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E" w:rsidRPr="00C939E9" w:rsidRDefault="00C3167E" w:rsidP="00C3167E">
      <w:pPr>
        <w:pStyle w:val="af2"/>
        <w:jc w:val="right"/>
        <w:rPr>
          <w:b w:val="0"/>
          <w:sz w:val="24"/>
          <w:szCs w:val="24"/>
        </w:rPr>
      </w:pPr>
      <w:r w:rsidRPr="00C939E9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7</w:t>
      </w:r>
      <w:r w:rsidRPr="00C939E9">
        <w:rPr>
          <w:b w:val="0"/>
          <w:sz w:val="24"/>
          <w:szCs w:val="24"/>
        </w:rPr>
        <w:t xml:space="preserve"> </w:t>
      </w:r>
    </w:p>
    <w:p w:rsidR="00C3167E" w:rsidRPr="00C939E9" w:rsidRDefault="00C3167E" w:rsidP="00C3167E">
      <w:pPr>
        <w:pStyle w:val="af2"/>
        <w:jc w:val="right"/>
        <w:rPr>
          <w:b w:val="0"/>
          <w:sz w:val="24"/>
        </w:rPr>
      </w:pPr>
      <w:r w:rsidRPr="00C939E9">
        <w:rPr>
          <w:b w:val="0"/>
          <w:sz w:val="24"/>
          <w:szCs w:val="24"/>
        </w:rPr>
        <w:t xml:space="preserve">к договору поставки ТМЦ № </w:t>
      </w:r>
      <w:r w:rsidRPr="00C939E9">
        <w:rPr>
          <w:b w:val="0"/>
          <w:sz w:val="24"/>
        </w:rPr>
        <w:t xml:space="preserve">100-10-05/______________ </w:t>
      </w:r>
    </w:p>
    <w:p w:rsidR="00C3167E" w:rsidRPr="00C939E9" w:rsidRDefault="00C3167E" w:rsidP="00C3167E">
      <w:pPr>
        <w:pStyle w:val="af2"/>
        <w:jc w:val="right"/>
        <w:rPr>
          <w:b w:val="0"/>
          <w:sz w:val="24"/>
        </w:rPr>
      </w:pPr>
      <w:r w:rsidRPr="00C939E9">
        <w:rPr>
          <w:b w:val="0"/>
          <w:sz w:val="24"/>
        </w:rPr>
        <w:t>от «___»_______ 2014 года</w:t>
      </w:r>
    </w:p>
    <w:p w:rsidR="0004403A" w:rsidRDefault="0004403A" w:rsidP="006A10B3">
      <w:pPr>
        <w:jc w:val="center"/>
        <w:rPr>
          <w:b/>
          <w:sz w:val="32"/>
          <w:szCs w:val="32"/>
        </w:rPr>
      </w:pPr>
    </w:p>
    <w:p w:rsidR="00724226" w:rsidRDefault="00724226" w:rsidP="00724226">
      <w:pPr>
        <w:jc w:val="center"/>
      </w:pPr>
      <w:r>
        <w:t xml:space="preserve">                                                                                                       </w:t>
      </w: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  <w:r>
        <w:t xml:space="preserve">Техническое задание </w:t>
      </w:r>
      <w:r w:rsidR="00C3167E">
        <w:t>№ 4</w:t>
      </w:r>
    </w:p>
    <w:p w:rsidR="00724226" w:rsidRDefault="00724226" w:rsidP="00724226">
      <w:pPr>
        <w:jc w:val="center"/>
      </w:pPr>
      <w:r>
        <w:t>на поставку стандартного промышленного оборудования</w:t>
      </w:r>
    </w:p>
    <w:p w:rsidR="00724226" w:rsidRDefault="00724226" w:rsidP="00724226">
      <w:pPr>
        <w:jc w:val="center"/>
      </w:pPr>
      <w:r>
        <w:t>в соответствии с требованиями Положения о закупках</w:t>
      </w:r>
    </w:p>
    <w:p w:rsidR="00724226" w:rsidRDefault="00724226" w:rsidP="00724226">
      <w:pPr>
        <w:jc w:val="center"/>
      </w:pPr>
      <w:r>
        <w:t>Государственной корпорации по атомной энергии «Росатом»</w:t>
      </w: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965813">
      <w:pPr>
        <w:jc w:val="center"/>
        <w:rPr>
          <w:b/>
          <w:sz w:val="32"/>
          <w:szCs w:val="32"/>
        </w:rPr>
      </w:pPr>
      <w:r>
        <w:rPr>
          <w:color w:val="000000"/>
        </w:rPr>
        <w:t xml:space="preserve">Тема закупки: </w:t>
      </w:r>
    </w:p>
    <w:p w:rsidR="00965813" w:rsidRDefault="00DA3F7B" w:rsidP="00DA3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Поставка пускателя рудничн</w:t>
      </w:r>
      <w:r w:rsidR="00BC093A">
        <w:rPr>
          <w:b/>
          <w:sz w:val="32"/>
          <w:szCs w:val="32"/>
        </w:rPr>
        <w:t>ого ПРН-100А</w:t>
      </w:r>
    </w:p>
    <w:p w:rsidR="00724226" w:rsidRPr="008A2D2A" w:rsidRDefault="00724226" w:rsidP="00724226">
      <w:pPr>
        <w:jc w:val="center"/>
        <w:rPr>
          <w:color w:val="000000"/>
        </w:rPr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Default="00724226" w:rsidP="00724226">
      <w:pPr>
        <w:jc w:val="center"/>
      </w:pPr>
    </w:p>
    <w:p w:rsidR="00724226" w:rsidRPr="003B1EB7" w:rsidRDefault="00724226" w:rsidP="00724226">
      <w:pPr>
        <w:rPr>
          <w:sz w:val="20"/>
          <w:szCs w:val="20"/>
        </w:rPr>
      </w:pPr>
    </w:p>
    <w:p w:rsidR="00724226" w:rsidRPr="003B1EB7" w:rsidRDefault="00724226" w:rsidP="00724226">
      <w:pPr>
        <w:rPr>
          <w:sz w:val="20"/>
          <w:szCs w:val="20"/>
        </w:rPr>
      </w:pPr>
    </w:p>
    <w:p w:rsidR="00724226" w:rsidRPr="003B1EB7" w:rsidRDefault="00724226" w:rsidP="00724226">
      <w:pPr>
        <w:rPr>
          <w:sz w:val="20"/>
          <w:szCs w:val="20"/>
        </w:rPr>
      </w:pPr>
    </w:p>
    <w:p w:rsidR="00724226" w:rsidRPr="003B1EB7" w:rsidRDefault="00724226" w:rsidP="00724226">
      <w:pPr>
        <w:rPr>
          <w:sz w:val="20"/>
          <w:szCs w:val="20"/>
        </w:rPr>
      </w:pPr>
    </w:p>
    <w:p w:rsidR="00724226" w:rsidRPr="003B1EB7" w:rsidRDefault="00724226" w:rsidP="00724226">
      <w:pPr>
        <w:rPr>
          <w:sz w:val="20"/>
          <w:szCs w:val="20"/>
        </w:rPr>
      </w:pPr>
    </w:p>
    <w:p w:rsidR="00724226" w:rsidRPr="0076017B" w:rsidRDefault="00724226" w:rsidP="00724226"/>
    <w:p w:rsidR="00724226" w:rsidRDefault="00724226" w:rsidP="00724226"/>
    <w:p w:rsidR="00724226" w:rsidRDefault="00724226" w:rsidP="00724226"/>
    <w:p w:rsidR="00724226" w:rsidRDefault="00724226" w:rsidP="00724226"/>
    <w:p w:rsidR="00724226" w:rsidRDefault="00724226" w:rsidP="00724226"/>
    <w:p w:rsidR="00724226" w:rsidRDefault="00724226" w:rsidP="00724226"/>
    <w:p w:rsidR="00724226" w:rsidRDefault="00724226" w:rsidP="00724226"/>
    <w:p w:rsidR="00724226" w:rsidRDefault="00724226" w:rsidP="00724226"/>
    <w:p w:rsidR="00724226" w:rsidRDefault="00724226" w:rsidP="00724226"/>
    <w:p w:rsidR="00724226" w:rsidRDefault="00724226" w:rsidP="00724226"/>
    <w:p w:rsidR="00724226" w:rsidRDefault="00724226" w:rsidP="00724226"/>
    <w:p w:rsidR="009A269D" w:rsidRDefault="009A269D" w:rsidP="00724226"/>
    <w:p w:rsidR="009A269D" w:rsidRDefault="009A269D" w:rsidP="00724226"/>
    <w:p w:rsidR="009A269D" w:rsidRDefault="009A269D" w:rsidP="00724226"/>
    <w:p w:rsidR="00724226" w:rsidRPr="0076017B" w:rsidRDefault="00724226" w:rsidP="00724226"/>
    <w:p w:rsidR="00724226" w:rsidRDefault="00724226" w:rsidP="00724226">
      <w:pPr>
        <w:jc w:val="center"/>
      </w:pPr>
      <w:r>
        <w:t>Краснокаменск</w:t>
      </w:r>
    </w:p>
    <w:p w:rsidR="004806B0" w:rsidRDefault="009A269D" w:rsidP="00DA3F7B">
      <w:pPr>
        <w:jc w:val="center"/>
      </w:pPr>
      <w:r>
        <w:t>2014</w:t>
      </w:r>
      <w:r w:rsidR="00724226">
        <w:br w:type="page"/>
      </w:r>
      <w:r w:rsidR="00DA3F7B">
        <w:lastRenderedPageBreak/>
        <w:t>Техническое задание</w:t>
      </w:r>
    </w:p>
    <w:p w:rsidR="00DA3F7B" w:rsidRPr="00BC093A" w:rsidRDefault="009A269D" w:rsidP="00BC093A">
      <w:pPr>
        <w:jc w:val="center"/>
        <w:rPr>
          <w:b/>
          <w:sz w:val="32"/>
          <w:szCs w:val="32"/>
        </w:rPr>
      </w:pPr>
      <w:r>
        <w:rPr>
          <w:sz w:val="28"/>
          <w:szCs w:val="32"/>
        </w:rPr>
        <w:t>н</w:t>
      </w:r>
      <w:r w:rsidR="00DA3F7B" w:rsidRPr="009A269D">
        <w:rPr>
          <w:sz w:val="28"/>
          <w:szCs w:val="32"/>
        </w:rPr>
        <w:t>а</w:t>
      </w:r>
      <w:r w:rsidR="00DA3F7B">
        <w:rPr>
          <w:b/>
          <w:sz w:val="32"/>
          <w:szCs w:val="32"/>
        </w:rPr>
        <w:t xml:space="preserve"> </w:t>
      </w:r>
      <w:r w:rsidR="00DA3F7B" w:rsidRPr="009A269D">
        <w:rPr>
          <w:b/>
          <w:sz w:val="28"/>
          <w:szCs w:val="32"/>
        </w:rPr>
        <w:t>поставку</w:t>
      </w:r>
      <w:r w:rsidR="00BC093A" w:rsidRPr="009A269D">
        <w:rPr>
          <w:b/>
          <w:sz w:val="28"/>
          <w:szCs w:val="32"/>
        </w:rPr>
        <w:t xml:space="preserve"> пускателя рудничного ПРН-100А</w:t>
      </w:r>
    </w:p>
    <w:p w:rsidR="00724226" w:rsidRPr="00E85C13" w:rsidRDefault="00724226" w:rsidP="00724226">
      <w:pPr>
        <w:jc w:val="center"/>
        <w:rPr>
          <w:sz w:val="26"/>
          <w:szCs w:val="26"/>
        </w:rPr>
      </w:pPr>
      <w:r w:rsidRPr="00A37BEA">
        <w:t>для о</w:t>
      </w:r>
      <w:r w:rsidRPr="00090255">
        <w:t>бъект</w:t>
      </w:r>
      <w:r w:rsidR="00492B39">
        <w:t>ов</w:t>
      </w:r>
      <w:r>
        <w:t>:</w:t>
      </w:r>
      <w:r w:rsidR="009A269D">
        <w:t xml:space="preserve"> Рудник №1, Рудник №8</w:t>
      </w:r>
      <w:r w:rsidR="00965813">
        <w:rPr>
          <w:sz w:val="26"/>
          <w:szCs w:val="26"/>
        </w:rPr>
        <w:t xml:space="preserve"> ОАО «ППГХО»</w:t>
      </w:r>
    </w:p>
    <w:p w:rsidR="00724226" w:rsidRDefault="00724226" w:rsidP="00724226">
      <w:pPr>
        <w:jc w:val="center"/>
        <w:rPr>
          <w:sz w:val="26"/>
          <w:szCs w:val="26"/>
        </w:rPr>
      </w:pPr>
    </w:p>
    <w:p w:rsidR="00C3167E" w:rsidRPr="00FC0A31" w:rsidRDefault="00C3167E" w:rsidP="00724226">
      <w:pPr>
        <w:jc w:val="center"/>
        <w:rPr>
          <w:sz w:val="26"/>
          <w:szCs w:val="26"/>
        </w:rPr>
      </w:pPr>
    </w:p>
    <w:p w:rsidR="00724226" w:rsidRPr="00525001" w:rsidRDefault="00724226" w:rsidP="00724226">
      <w:pPr>
        <w:jc w:val="center"/>
        <w:rPr>
          <w:sz w:val="26"/>
          <w:szCs w:val="26"/>
        </w:rPr>
      </w:pPr>
      <w:r w:rsidRPr="00525001">
        <w:rPr>
          <w:sz w:val="26"/>
          <w:szCs w:val="26"/>
        </w:rPr>
        <w:t>СОДЕРЖАНИЕ</w:t>
      </w:r>
    </w:p>
    <w:p w:rsidR="00724226" w:rsidRPr="00525001" w:rsidRDefault="00724226" w:rsidP="00724226">
      <w:pPr>
        <w:jc w:val="center"/>
        <w:rPr>
          <w:sz w:val="26"/>
          <w:szCs w:val="26"/>
        </w:rPr>
      </w:pPr>
    </w:p>
    <w:p w:rsidR="00724226" w:rsidRPr="00B13553" w:rsidRDefault="00724226" w:rsidP="00724226">
      <w:pPr>
        <w:rPr>
          <w:sz w:val="26"/>
          <w:szCs w:val="26"/>
        </w:rPr>
      </w:pPr>
      <w:r w:rsidRPr="00B13553">
        <w:rPr>
          <w:sz w:val="26"/>
          <w:szCs w:val="26"/>
        </w:rPr>
        <w:t>РАЗДЕЛ 1. ОБЩИЕ СВЕДЕНИЯ</w:t>
      </w:r>
    </w:p>
    <w:p w:rsidR="00724226" w:rsidRPr="00B13553" w:rsidRDefault="00724226" w:rsidP="00724226">
      <w:pPr>
        <w:ind w:left="851"/>
        <w:rPr>
          <w:sz w:val="26"/>
          <w:szCs w:val="26"/>
        </w:rPr>
      </w:pPr>
      <w:r w:rsidRPr="00B13553">
        <w:rPr>
          <w:sz w:val="26"/>
          <w:szCs w:val="26"/>
        </w:rPr>
        <w:t>Подраздел 1.1 Наименование;</w:t>
      </w:r>
    </w:p>
    <w:p w:rsidR="00724226" w:rsidRPr="00B13553" w:rsidRDefault="00724226" w:rsidP="00724226">
      <w:pPr>
        <w:ind w:left="851"/>
        <w:rPr>
          <w:sz w:val="26"/>
          <w:szCs w:val="26"/>
        </w:rPr>
      </w:pPr>
      <w:r w:rsidRPr="00B13553">
        <w:rPr>
          <w:sz w:val="26"/>
          <w:szCs w:val="26"/>
        </w:rPr>
        <w:t>Подраздел 1.2 Сведения о новизне.</w:t>
      </w:r>
    </w:p>
    <w:p w:rsidR="00724226" w:rsidRPr="00B13553" w:rsidRDefault="00724226" w:rsidP="00724226">
      <w:pPr>
        <w:rPr>
          <w:sz w:val="26"/>
          <w:szCs w:val="26"/>
        </w:rPr>
      </w:pPr>
      <w:r w:rsidRPr="00B13553">
        <w:rPr>
          <w:sz w:val="26"/>
          <w:szCs w:val="26"/>
        </w:rPr>
        <w:t>РАЗДЕЛ 2. ОБЛАСТЬ ПРИМЕНЕНИЯ</w:t>
      </w:r>
    </w:p>
    <w:p w:rsidR="00724226" w:rsidRPr="00B13553" w:rsidRDefault="00724226" w:rsidP="00724226">
      <w:pPr>
        <w:rPr>
          <w:sz w:val="26"/>
          <w:szCs w:val="26"/>
        </w:rPr>
      </w:pPr>
      <w:r w:rsidRPr="00B13553">
        <w:rPr>
          <w:sz w:val="26"/>
          <w:szCs w:val="26"/>
        </w:rPr>
        <w:t>РАЗДЕЛ 3. УСЛОВИЯ ЭКСПЛУАТАЦИИ</w:t>
      </w:r>
    </w:p>
    <w:p w:rsidR="00724226" w:rsidRPr="00D31824" w:rsidRDefault="00724226" w:rsidP="00724226">
      <w:pPr>
        <w:rPr>
          <w:sz w:val="26"/>
          <w:szCs w:val="26"/>
        </w:rPr>
      </w:pPr>
      <w:r w:rsidRPr="00B13553">
        <w:rPr>
          <w:sz w:val="26"/>
          <w:szCs w:val="26"/>
        </w:rPr>
        <w:t>РАЗДЕЛ 4</w:t>
      </w:r>
      <w:r w:rsidRPr="00D31824">
        <w:rPr>
          <w:sz w:val="26"/>
          <w:szCs w:val="26"/>
        </w:rPr>
        <w:t>. ТЕХНИЧЕСКИЕ ТРЕБОВАНИЯ</w:t>
      </w:r>
    </w:p>
    <w:p w:rsidR="00724226" w:rsidRPr="00D31824" w:rsidRDefault="00724226" w:rsidP="00724226">
      <w:pPr>
        <w:ind w:left="851"/>
        <w:rPr>
          <w:sz w:val="26"/>
          <w:szCs w:val="26"/>
        </w:rPr>
      </w:pPr>
      <w:r w:rsidRPr="00D31824">
        <w:rPr>
          <w:sz w:val="26"/>
          <w:szCs w:val="26"/>
        </w:rPr>
        <w:t>Подраздел 4.1. Основные параметры и размеры.</w:t>
      </w:r>
    </w:p>
    <w:p w:rsidR="00724226" w:rsidRPr="00D31824" w:rsidRDefault="00724226" w:rsidP="00724226">
      <w:pPr>
        <w:ind w:left="851"/>
        <w:rPr>
          <w:sz w:val="26"/>
          <w:szCs w:val="26"/>
        </w:rPr>
      </w:pPr>
      <w:r w:rsidRPr="00D31824">
        <w:rPr>
          <w:sz w:val="26"/>
          <w:szCs w:val="26"/>
        </w:rPr>
        <w:t>Подраздел 4.2. Основные технико-экономические и эксплуатационные показатели</w:t>
      </w:r>
    </w:p>
    <w:p w:rsidR="00724226" w:rsidRPr="00D31824" w:rsidRDefault="00724226" w:rsidP="00724226">
      <w:pPr>
        <w:ind w:left="851"/>
        <w:rPr>
          <w:sz w:val="26"/>
          <w:szCs w:val="26"/>
        </w:rPr>
      </w:pPr>
      <w:r w:rsidRPr="00D31824">
        <w:rPr>
          <w:sz w:val="26"/>
          <w:szCs w:val="26"/>
        </w:rPr>
        <w:t>Подраздел 4.3. Требования по надежности</w:t>
      </w:r>
    </w:p>
    <w:p w:rsidR="00724226" w:rsidRPr="00D31824" w:rsidRDefault="00724226" w:rsidP="00724226">
      <w:pPr>
        <w:ind w:left="851"/>
        <w:rPr>
          <w:sz w:val="26"/>
          <w:szCs w:val="26"/>
        </w:rPr>
      </w:pPr>
      <w:r w:rsidRPr="00D31824">
        <w:rPr>
          <w:sz w:val="26"/>
          <w:szCs w:val="26"/>
        </w:rPr>
        <w:t>Подраздел 4.4. Требования к конструкции, монтажно-технические требования</w:t>
      </w:r>
    </w:p>
    <w:p w:rsidR="00724226" w:rsidRPr="00D31824" w:rsidRDefault="00724226" w:rsidP="00724226">
      <w:pPr>
        <w:ind w:left="851"/>
        <w:rPr>
          <w:sz w:val="26"/>
          <w:szCs w:val="26"/>
        </w:rPr>
      </w:pPr>
      <w:r w:rsidRPr="00D31824">
        <w:rPr>
          <w:sz w:val="26"/>
          <w:szCs w:val="26"/>
        </w:rPr>
        <w:t>Подраздел 4.5. Требования к материалам и комплектующим оборудования</w:t>
      </w:r>
    </w:p>
    <w:p w:rsidR="00724226" w:rsidRPr="00D31824" w:rsidRDefault="00724226" w:rsidP="00724226">
      <w:pPr>
        <w:ind w:left="851"/>
        <w:rPr>
          <w:sz w:val="26"/>
          <w:szCs w:val="26"/>
        </w:rPr>
      </w:pPr>
      <w:r w:rsidRPr="00D31824">
        <w:rPr>
          <w:sz w:val="26"/>
          <w:szCs w:val="26"/>
        </w:rPr>
        <w:t>Подраздел 4.6. Требования к стабильности параметров при воздействии факторов внешней среды</w:t>
      </w:r>
    </w:p>
    <w:p w:rsidR="00724226" w:rsidRPr="00D31824" w:rsidRDefault="00724226" w:rsidP="00724226">
      <w:pPr>
        <w:ind w:left="851"/>
        <w:rPr>
          <w:sz w:val="26"/>
          <w:szCs w:val="26"/>
        </w:rPr>
      </w:pPr>
      <w:r w:rsidRPr="00D31824">
        <w:rPr>
          <w:sz w:val="26"/>
          <w:szCs w:val="26"/>
        </w:rPr>
        <w:t>Подраздел 4.7. Требования к электропитанию</w:t>
      </w:r>
    </w:p>
    <w:p w:rsidR="00724226" w:rsidRPr="00D31824" w:rsidRDefault="00724226" w:rsidP="00724226">
      <w:pPr>
        <w:ind w:left="851"/>
        <w:rPr>
          <w:sz w:val="26"/>
          <w:szCs w:val="26"/>
        </w:rPr>
      </w:pPr>
      <w:r w:rsidRPr="00D31824">
        <w:rPr>
          <w:sz w:val="26"/>
          <w:szCs w:val="26"/>
        </w:rPr>
        <w:t>Подраздел 4.8. Требования к контрольно-измерительным приборам и автоматике</w:t>
      </w:r>
    </w:p>
    <w:p w:rsidR="00724226" w:rsidRPr="00D31824" w:rsidRDefault="00724226" w:rsidP="00724226">
      <w:pPr>
        <w:ind w:left="851"/>
        <w:rPr>
          <w:sz w:val="26"/>
          <w:szCs w:val="26"/>
        </w:rPr>
      </w:pPr>
      <w:r w:rsidRPr="00D31824">
        <w:rPr>
          <w:sz w:val="26"/>
          <w:szCs w:val="26"/>
        </w:rPr>
        <w:t>Подраздел 4.9. Требования к комплектности</w:t>
      </w:r>
    </w:p>
    <w:p w:rsidR="00724226" w:rsidRPr="00D31824" w:rsidRDefault="00724226" w:rsidP="00724226">
      <w:pPr>
        <w:ind w:left="851"/>
        <w:rPr>
          <w:sz w:val="26"/>
          <w:szCs w:val="26"/>
        </w:rPr>
      </w:pPr>
      <w:r w:rsidRPr="00D31824">
        <w:rPr>
          <w:sz w:val="26"/>
          <w:szCs w:val="26"/>
        </w:rPr>
        <w:t>Подраздел 4.10. Требования к маркировке</w:t>
      </w:r>
    </w:p>
    <w:p w:rsidR="00724226" w:rsidRPr="00D31824" w:rsidRDefault="00724226" w:rsidP="00724226">
      <w:pPr>
        <w:ind w:left="851"/>
        <w:rPr>
          <w:sz w:val="26"/>
          <w:szCs w:val="26"/>
        </w:rPr>
      </w:pPr>
      <w:r w:rsidRPr="00D31824">
        <w:rPr>
          <w:sz w:val="26"/>
          <w:szCs w:val="26"/>
        </w:rPr>
        <w:t>Подраздел 4.11. Требования к упаковке</w:t>
      </w:r>
    </w:p>
    <w:p w:rsidR="00724226" w:rsidRPr="00D31824" w:rsidRDefault="00724226" w:rsidP="00724226">
      <w:pPr>
        <w:rPr>
          <w:sz w:val="26"/>
          <w:szCs w:val="26"/>
        </w:rPr>
      </w:pPr>
      <w:r w:rsidRPr="00D31824">
        <w:rPr>
          <w:sz w:val="26"/>
          <w:szCs w:val="26"/>
        </w:rPr>
        <w:t>РАЗДЕЛ 5. ТРЕБОВАНИЯ ПО ПРАВИЛАМ ПРИЕМКИ</w:t>
      </w:r>
    </w:p>
    <w:p w:rsidR="00724226" w:rsidRPr="00D31824" w:rsidRDefault="00724226" w:rsidP="00724226">
      <w:pPr>
        <w:rPr>
          <w:sz w:val="26"/>
          <w:szCs w:val="26"/>
        </w:rPr>
      </w:pPr>
      <w:r w:rsidRPr="00D31824">
        <w:rPr>
          <w:sz w:val="26"/>
          <w:szCs w:val="26"/>
        </w:rPr>
        <w:t>РАЗДЕЛ 6. ТРЕБОВАНИЯ К ТРАНСПОРТИРОВАНИЮ</w:t>
      </w:r>
    </w:p>
    <w:p w:rsidR="00724226" w:rsidRPr="00D31824" w:rsidRDefault="00724226" w:rsidP="00724226">
      <w:pPr>
        <w:rPr>
          <w:sz w:val="26"/>
          <w:szCs w:val="26"/>
        </w:rPr>
      </w:pPr>
      <w:r w:rsidRPr="00D31824">
        <w:rPr>
          <w:sz w:val="26"/>
          <w:szCs w:val="26"/>
        </w:rPr>
        <w:t>РАЗДЕЛ 7. ТРЕБОВАНИЯ К ХРАНЕНИЮ</w:t>
      </w:r>
    </w:p>
    <w:p w:rsidR="00724226" w:rsidRPr="00D31824" w:rsidRDefault="00724226" w:rsidP="00724226">
      <w:pPr>
        <w:ind w:left="1276" w:hanging="1276"/>
        <w:rPr>
          <w:sz w:val="26"/>
          <w:szCs w:val="26"/>
        </w:rPr>
      </w:pPr>
      <w:r w:rsidRPr="00D31824">
        <w:rPr>
          <w:sz w:val="26"/>
          <w:szCs w:val="26"/>
        </w:rPr>
        <w:t>РАЗДЕЛ 8. ТРЕБОВАНИЯ К ОБЪЕМУ И/ИЛИ СРОКУ ПРЕДОСТАВЛЕНИЯ ГАРАНТИЙ</w:t>
      </w:r>
    </w:p>
    <w:p w:rsidR="00724226" w:rsidRPr="00D31824" w:rsidRDefault="00724226" w:rsidP="00724226">
      <w:pPr>
        <w:rPr>
          <w:sz w:val="26"/>
          <w:szCs w:val="26"/>
        </w:rPr>
      </w:pPr>
      <w:r w:rsidRPr="00D31824">
        <w:rPr>
          <w:sz w:val="26"/>
          <w:szCs w:val="26"/>
        </w:rPr>
        <w:t>РАЗДЕЛ 9. ТРЕБОВАНИЯ ПО РЕМОНТОПРИГОДНОСТИ</w:t>
      </w:r>
    </w:p>
    <w:p w:rsidR="00724226" w:rsidRPr="00D31824" w:rsidRDefault="00724226" w:rsidP="00724226">
      <w:pPr>
        <w:rPr>
          <w:sz w:val="26"/>
          <w:szCs w:val="26"/>
        </w:rPr>
      </w:pPr>
      <w:r w:rsidRPr="00D31824">
        <w:rPr>
          <w:sz w:val="26"/>
          <w:szCs w:val="26"/>
        </w:rPr>
        <w:t>РАЗДЕЛ 10. ТРЕБОВАНИЯ К ОБСЛУЖИВАНИЮ</w:t>
      </w:r>
    </w:p>
    <w:p w:rsidR="00724226" w:rsidRPr="00D31824" w:rsidRDefault="00724226" w:rsidP="00724226">
      <w:pPr>
        <w:rPr>
          <w:sz w:val="26"/>
          <w:szCs w:val="26"/>
        </w:rPr>
      </w:pPr>
      <w:r w:rsidRPr="00D31824">
        <w:rPr>
          <w:sz w:val="26"/>
          <w:szCs w:val="26"/>
        </w:rPr>
        <w:t>РАЗДЕЛ 11. ЭКОЛОГИЧЕСКИЕ ТРЕБОВАНИЯ</w:t>
      </w:r>
    </w:p>
    <w:p w:rsidR="00724226" w:rsidRPr="00D31824" w:rsidRDefault="00724226" w:rsidP="00724226">
      <w:pPr>
        <w:rPr>
          <w:sz w:val="26"/>
          <w:szCs w:val="26"/>
        </w:rPr>
      </w:pPr>
      <w:r w:rsidRPr="00D31824">
        <w:rPr>
          <w:sz w:val="26"/>
          <w:szCs w:val="26"/>
        </w:rPr>
        <w:t>РАЗДЕЛ 12. ТРЕБОВАНИЯ ПО БЕЗОПАСНОСТИ</w:t>
      </w:r>
    </w:p>
    <w:p w:rsidR="00724226" w:rsidRPr="00D31824" w:rsidRDefault="00724226" w:rsidP="00724226">
      <w:pPr>
        <w:rPr>
          <w:sz w:val="26"/>
          <w:szCs w:val="26"/>
        </w:rPr>
      </w:pPr>
      <w:r w:rsidRPr="00D31824">
        <w:rPr>
          <w:sz w:val="26"/>
          <w:szCs w:val="26"/>
        </w:rPr>
        <w:t>РАЗДЕЛ 13. ТРЕБОВАНИЯ К КАЧЕСТВУ И КЛАССИФИКАЦИЯ ОБОРУДОВАНИЯ</w:t>
      </w:r>
    </w:p>
    <w:p w:rsidR="00724226" w:rsidRPr="00D31824" w:rsidRDefault="00724226" w:rsidP="00724226">
      <w:pPr>
        <w:spacing w:line="276" w:lineRule="auto"/>
        <w:ind w:left="1418" w:hanging="1418"/>
        <w:rPr>
          <w:sz w:val="26"/>
          <w:szCs w:val="26"/>
        </w:rPr>
      </w:pPr>
      <w:r w:rsidRPr="00D31824">
        <w:rPr>
          <w:sz w:val="26"/>
          <w:szCs w:val="26"/>
        </w:rPr>
        <w:t>РАЗДЕЛ 14. ТЕХНИЧЕСКОЕ СОПРОВОЖДЕНИЕ СТАНДАРТНОГО ПРОМЫШЛЕННОГО ОБОРУДОВАНИЯ</w:t>
      </w:r>
    </w:p>
    <w:p w:rsidR="00724226" w:rsidRPr="00D31824" w:rsidRDefault="00724226" w:rsidP="00724226">
      <w:pPr>
        <w:rPr>
          <w:sz w:val="26"/>
          <w:szCs w:val="26"/>
        </w:rPr>
      </w:pPr>
      <w:r w:rsidRPr="00D31824">
        <w:rPr>
          <w:sz w:val="26"/>
          <w:szCs w:val="26"/>
        </w:rPr>
        <w:t>РАЗДЕЛ 15. ДОПОЛНИТЕЛЬНЫЕ (ИНЫЕ) ТРЕБОВАНИЯ</w:t>
      </w:r>
    </w:p>
    <w:p w:rsidR="00724226" w:rsidRPr="00D31824" w:rsidRDefault="00724226" w:rsidP="00724226">
      <w:pPr>
        <w:ind w:left="1418" w:hanging="1418"/>
        <w:rPr>
          <w:sz w:val="26"/>
          <w:szCs w:val="26"/>
        </w:rPr>
      </w:pPr>
      <w:r w:rsidRPr="00D31824">
        <w:rPr>
          <w:sz w:val="26"/>
          <w:szCs w:val="26"/>
        </w:rPr>
        <w:t>РАЗДЕЛ 16. ТРЕБОВАНИЯ К КОЛИЧЕСТВУ И СРОКУ (ПЕРИОДИЧНОСТИ) ПОСТАВКИ</w:t>
      </w:r>
    </w:p>
    <w:p w:rsidR="00724226" w:rsidRPr="00D31824" w:rsidRDefault="00724226" w:rsidP="00724226">
      <w:pPr>
        <w:rPr>
          <w:sz w:val="26"/>
          <w:szCs w:val="26"/>
        </w:rPr>
      </w:pPr>
      <w:r w:rsidRPr="00D31824">
        <w:rPr>
          <w:sz w:val="26"/>
          <w:szCs w:val="26"/>
        </w:rPr>
        <w:t>РАЗДЕЛ 17. ТРЕБОВАНИЕ К ФОРМЕ ПРЕДСТАВЛЯЕМОЙ ИНФОРМАЦИИ</w:t>
      </w:r>
    </w:p>
    <w:p w:rsidR="00724226" w:rsidRPr="00D31824" w:rsidRDefault="00724226" w:rsidP="00724226">
      <w:pPr>
        <w:rPr>
          <w:sz w:val="26"/>
          <w:szCs w:val="26"/>
        </w:rPr>
      </w:pPr>
      <w:r w:rsidRPr="00D31824">
        <w:rPr>
          <w:sz w:val="26"/>
          <w:szCs w:val="26"/>
        </w:rPr>
        <w:t>РАЗДЕЛ 18. ПЕРЕЧЕНЬ ПРИНЯТЫХ СОКРАЩЕНИЙ</w:t>
      </w:r>
    </w:p>
    <w:p w:rsidR="00724226" w:rsidRPr="00D31824" w:rsidRDefault="00724226" w:rsidP="00724226">
      <w:r w:rsidRPr="00D31824">
        <w:rPr>
          <w:sz w:val="26"/>
          <w:szCs w:val="26"/>
        </w:rPr>
        <w:t>РАЗДЕЛ 19. ПЕРЕЧЕНЬ ПРИЛОЖЕНИЙ</w:t>
      </w:r>
    </w:p>
    <w:p w:rsidR="00AD7832" w:rsidRPr="00D31824" w:rsidRDefault="00AD7832" w:rsidP="006A10B3">
      <w:pPr>
        <w:pStyle w:val="af"/>
        <w:spacing w:line="360" w:lineRule="auto"/>
        <w:ind w:firstLine="0"/>
        <w:jc w:val="center"/>
      </w:pPr>
    </w:p>
    <w:p w:rsidR="00C616FD" w:rsidRPr="00D31824" w:rsidRDefault="00C616FD" w:rsidP="006A10B3">
      <w:pPr>
        <w:pStyle w:val="af"/>
        <w:spacing w:line="360" w:lineRule="auto"/>
        <w:ind w:firstLine="0"/>
        <w:jc w:val="center"/>
      </w:pPr>
    </w:p>
    <w:p w:rsidR="00C616FD" w:rsidRPr="00D31824" w:rsidRDefault="00C616FD" w:rsidP="006A10B3">
      <w:pPr>
        <w:pStyle w:val="af"/>
        <w:spacing w:line="360" w:lineRule="auto"/>
        <w:ind w:firstLine="0"/>
        <w:jc w:val="center"/>
      </w:pPr>
    </w:p>
    <w:p w:rsidR="00C616FD" w:rsidRPr="00D31824" w:rsidRDefault="00C616FD" w:rsidP="002C6A25">
      <w:pPr>
        <w:pStyle w:val="af"/>
        <w:spacing w:line="360" w:lineRule="auto"/>
        <w:ind w:firstLine="0"/>
      </w:pPr>
    </w:p>
    <w:tbl>
      <w:tblPr>
        <w:tblStyle w:val="af1"/>
        <w:tblW w:w="10348" w:type="dxa"/>
        <w:tblLook w:val="04A0"/>
      </w:tblPr>
      <w:tblGrid>
        <w:gridCol w:w="10348"/>
      </w:tblGrid>
      <w:tr w:rsidR="009A269D" w:rsidRPr="00F2093A" w:rsidTr="00D81233">
        <w:trPr>
          <w:trHeight w:val="280"/>
        </w:trPr>
        <w:tc>
          <w:tcPr>
            <w:tcW w:w="10348" w:type="dxa"/>
          </w:tcPr>
          <w:p w:rsidR="009A269D" w:rsidRPr="00F2093A" w:rsidRDefault="009A269D" w:rsidP="00D81233">
            <w:pPr>
              <w:tabs>
                <w:tab w:val="left" w:pos="0"/>
              </w:tabs>
              <w:ind w:left="284"/>
              <w:jc w:val="center"/>
              <w:rPr>
                <w:b/>
              </w:rPr>
            </w:pPr>
            <w:r w:rsidRPr="00F2093A">
              <w:lastRenderedPageBreak/>
              <w:t>РАЗДЕЛ 1. ОБЩИЕ СВЕДЕНИЯ</w:t>
            </w:r>
          </w:p>
        </w:tc>
      </w:tr>
      <w:tr w:rsidR="009A269D" w:rsidRPr="00F2093A" w:rsidTr="00D81233">
        <w:trPr>
          <w:trHeight w:val="262"/>
        </w:trPr>
        <w:tc>
          <w:tcPr>
            <w:tcW w:w="10348" w:type="dxa"/>
          </w:tcPr>
          <w:p w:rsidR="009A269D" w:rsidRPr="00F2093A" w:rsidRDefault="009A269D" w:rsidP="00D81233">
            <w:pPr>
              <w:jc w:val="center"/>
            </w:pPr>
            <w:r w:rsidRPr="00F2093A">
              <w:t>Подраздел 1.1 Наименование</w:t>
            </w:r>
          </w:p>
        </w:tc>
      </w:tr>
      <w:tr w:rsidR="009A269D" w:rsidRPr="00E17E8A" w:rsidTr="00D81233">
        <w:trPr>
          <w:trHeight w:val="587"/>
        </w:trPr>
        <w:tc>
          <w:tcPr>
            <w:tcW w:w="10348" w:type="dxa"/>
          </w:tcPr>
          <w:p w:rsidR="009A269D" w:rsidRPr="00E17E8A" w:rsidRDefault="009A269D" w:rsidP="00F348B6">
            <w:pPr>
              <w:outlineLvl w:val="1"/>
              <w:rPr>
                <w:bCs/>
                <w:caps/>
                <w:color w:val="4C4C4C"/>
                <w:kern w:val="36"/>
                <w:szCs w:val="18"/>
              </w:rPr>
            </w:pPr>
            <w:r w:rsidRPr="00484DB1">
              <w:t>Пускатели электромагнитные рудничные ПРН 100А 1С 31  У5</w:t>
            </w:r>
            <w:r w:rsidR="001228F1">
              <w:t xml:space="preserve">, </w:t>
            </w:r>
            <w:r w:rsidRPr="00484DB1">
              <w:t xml:space="preserve"> пускатель в рудничном нормальном исполнении РН</w:t>
            </w:r>
            <w:proofErr w:type="gramStart"/>
            <w:r w:rsidRPr="00484DB1">
              <w:t>2</w:t>
            </w:r>
            <w:proofErr w:type="gramEnd"/>
            <w:r w:rsidRPr="00484DB1">
              <w:t xml:space="preserve"> </w:t>
            </w:r>
            <w:r>
              <w:t>согласно ТУ 3420-003-10222612-2013</w:t>
            </w:r>
            <w:r w:rsidR="00F348B6">
              <w:t xml:space="preserve"> или «эквивалент» с обязательным согласованием эквивалента с Заказчиком</w:t>
            </w:r>
            <w:r w:rsidRPr="00484DB1">
              <w:t>, переменного напряжения 380В, с номинальным током продолжительного режима 100А, на салазках, с тепловым реле на 90А</w:t>
            </w:r>
            <w:r w:rsidR="00B275D8">
              <w:t xml:space="preserve">.  </w:t>
            </w:r>
          </w:p>
        </w:tc>
      </w:tr>
      <w:tr w:rsidR="009A269D" w:rsidRPr="00F2093A" w:rsidTr="00D81233">
        <w:trPr>
          <w:trHeight w:val="278"/>
        </w:trPr>
        <w:tc>
          <w:tcPr>
            <w:tcW w:w="10348" w:type="dxa"/>
          </w:tcPr>
          <w:p w:rsidR="009A269D" w:rsidRPr="00F2093A" w:rsidRDefault="009A269D" w:rsidP="00D81233">
            <w:pPr>
              <w:tabs>
                <w:tab w:val="left" w:pos="0"/>
              </w:tabs>
              <w:jc w:val="center"/>
              <w:rPr>
                <w:b/>
              </w:rPr>
            </w:pPr>
            <w:r w:rsidRPr="00F2093A">
              <w:t>Подраздел 1.2 Сведения о новизне</w:t>
            </w:r>
          </w:p>
        </w:tc>
      </w:tr>
      <w:tr w:rsidR="009A269D" w:rsidRPr="00F2093A" w:rsidTr="00D81233">
        <w:trPr>
          <w:trHeight w:val="685"/>
        </w:trPr>
        <w:tc>
          <w:tcPr>
            <w:tcW w:w="10348" w:type="dxa"/>
          </w:tcPr>
          <w:p w:rsidR="009A269D" w:rsidRPr="00F2093A" w:rsidRDefault="009A269D" w:rsidP="00B275D8">
            <w:pPr>
              <w:jc w:val="both"/>
            </w:pPr>
            <w:r w:rsidRPr="00484DB1">
              <w:t xml:space="preserve"> </w:t>
            </w:r>
            <w:r w:rsidRPr="00484DB1">
              <w:rPr>
                <w:i/>
              </w:rPr>
              <w:t xml:space="preserve"> </w:t>
            </w:r>
            <w:r w:rsidRPr="00484DB1">
              <w:t xml:space="preserve"> Оборудование должно быть новым, не ранее  2013 года выпуска, не используемым ранее, не эксплуатируемым (не допускается поставка оборудования собранного из восстановленных узлов и агрегатов). Исполнитель гарантирует Заказчику, что приобретенное им оборудование отвечает требо</w:t>
            </w:r>
            <w:r>
              <w:t>ваниям</w:t>
            </w:r>
            <w:r>
              <w:rPr>
                <w:rFonts w:eastAsia="Calibri"/>
                <w:bCs/>
                <w:color w:val="231F20"/>
                <w:szCs w:val="22"/>
              </w:rPr>
              <w:t xml:space="preserve"> </w:t>
            </w:r>
            <w:r w:rsidR="00B275D8">
              <w:t>ТУ 3420-003-10222612-2013</w:t>
            </w:r>
            <w:r w:rsidR="00F348B6">
              <w:t xml:space="preserve"> или «эквивалент» с обязательным согласованием эквивалента с Заказчиком</w:t>
            </w:r>
            <w:r w:rsidR="00B275D8">
              <w:t xml:space="preserve"> </w:t>
            </w:r>
            <w:r w:rsidRPr="00484DB1">
              <w:t>и соответствует техническим характеристикам оборудования, заявленным заказчиком данного оборудования.</w:t>
            </w:r>
            <w:r w:rsidRPr="00F2093A">
              <w:rPr>
                <w:i/>
              </w:rPr>
              <w:t xml:space="preserve"> </w:t>
            </w:r>
            <w:r w:rsidRPr="00F2093A">
              <w:t xml:space="preserve"> </w:t>
            </w:r>
          </w:p>
        </w:tc>
      </w:tr>
    </w:tbl>
    <w:p w:rsidR="00C616FD" w:rsidRDefault="00C616FD" w:rsidP="00C616FD">
      <w:pPr>
        <w:jc w:val="center"/>
        <w:rPr>
          <w:b/>
        </w:rPr>
      </w:pPr>
    </w:p>
    <w:p w:rsidR="009B2E28" w:rsidRPr="00484DB1" w:rsidRDefault="009B2E28" w:rsidP="00C616FD">
      <w:pPr>
        <w:jc w:val="center"/>
        <w:rPr>
          <w:b/>
        </w:rPr>
      </w:pPr>
    </w:p>
    <w:tbl>
      <w:tblPr>
        <w:tblStyle w:val="af1"/>
        <w:tblW w:w="0" w:type="auto"/>
        <w:tblLook w:val="04A0"/>
      </w:tblPr>
      <w:tblGrid>
        <w:gridCol w:w="10373"/>
      </w:tblGrid>
      <w:tr w:rsidR="00552464" w:rsidRPr="00484DB1" w:rsidTr="00AE19C4">
        <w:trPr>
          <w:trHeight w:val="286"/>
        </w:trPr>
        <w:tc>
          <w:tcPr>
            <w:tcW w:w="10373" w:type="dxa"/>
          </w:tcPr>
          <w:p w:rsidR="00552464" w:rsidRPr="00484DB1" w:rsidRDefault="00552464" w:rsidP="00F010BE">
            <w:pPr>
              <w:jc w:val="center"/>
              <w:rPr>
                <w:b/>
              </w:rPr>
            </w:pPr>
            <w:r w:rsidRPr="00484DB1">
              <w:t>РАЗДЕЛ 2. ОБЛАСТЬ ПРИМЕНЕНИЯ</w:t>
            </w:r>
          </w:p>
        </w:tc>
      </w:tr>
      <w:tr w:rsidR="00552464" w:rsidRPr="00484DB1" w:rsidTr="00AE19C4">
        <w:trPr>
          <w:trHeight w:val="263"/>
        </w:trPr>
        <w:tc>
          <w:tcPr>
            <w:tcW w:w="10373" w:type="dxa"/>
          </w:tcPr>
          <w:p w:rsidR="00552464" w:rsidRPr="00484DB1" w:rsidRDefault="00552464" w:rsidP="00552464">
            <w:r w:rsidRPr="00484DB1">
              <w:t xml:space="preserve">Пускатель предназначен для работы в трёхфазных сетях переменного тока с изолированной </w:t>
            </w:r>
            <w:proofErr w:type="spellStart"/>
            <w:r w:rsidRPr="00484DB1">
              <w:t>нейтралью</w:t>
            </w:r>
            <w:proofErr w:type="spellEnd"/>
            <w:r w:rsidRPr="00484DB1">
              <w:t xml:space="preserve"> трансформатора в рудниках и шахтах, не опасных по взр</w:t>
            </w:r>
            <w:r w:rsidR="004F3674" w:rsidRPr="00484DB1">
              <w:t>ыву газа и рудной пыли.</w:t>
            </w:r>
          </w:p>
        </w:tc>
      </w:tr>
    </w:tbl>
    <w:p w:rsidR="00C616FD" w:rsidRDefault="00C616FD" w:rsidP="00C616FD">
      <w:pPr>
        <w:jc w:val="center"/>
        <w:rPr>
          <w:b/>
        </w:rPr>
      </w:pPr>
    </w:p>
    <w:p w:rsidR="009B2E28" w:rsidRPr="00484DB1" w:rsidRDefault="009B2E28" w:rsidP="00C616FD">
      <w:pPr>
        <w:jc w:val="center"/>
        <w:rPr>
          <w:b/>
        </w:rPr>
      </w:pPr>
    </w:p>
    <w:tbl>
      <w:tblPr>
        <w:tblStyle w:val="af1"/>
        <w:tblW w:w="10408" w:type="dxa"/>
        <w:tblLook w:val="04A0"/>
      </w:tblPr>
      <w:tblGrid>
        <w:gridCol w:w="10408"/>
      </w:tblGrid>
      <w:tr w:rsidR="00D31824" w:rsidRPr="00484DB1" w:rsidTr="009D12E2">
        <w:trPr>
          <w:trHeight w:val="283"/>
        </w:trPr>
        <w:tc>
          <w:tcPr>
            <w:tcW w:w="10408" w:type="dxa"/>
          </w:tcPr>
          <w:p w:rsidR="00C616FD" w:rsidRPr="00484DB1" w:rsidRDefault="00C616FD" w:rsidP="009D12E2">
            <w:pPr>
              <w:tabs>
                <w:tab w:val="left" w:pos="0"/>
              </w:tabs>
              <w:jc w:val="center"/>
              <w:rPr>
                <w:b/>
              </w:rPr>
            </w:pPr>
            <w:r w:rsidRPr="00484DB1">
              <w:t>РАЗДЕЛ 3. УСЛОВИЯ ЭКСПЛУАТАЦИИ</w:t>
            </w:r>
          </w:p>
        </w:tc>
      </w:tr>
      <w:tr w:rsidR="007B03D0" w:rsidRPr="00484DB1" w:rsidTr="00695B80">
        <w:trPr>
          <w:trHeight w:val="634"/>
        </w:trPr>
        <w:tc>
          <w:tcPr>
            <w:tcW w:w="10408" w:type="dxa"/>
          </w:tcPr>
          <w:p w:rsidR="00E43347" w:rsidRPr="00484DB1" w:rsidRDefault="00E43347" w:rsidP="00E433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 xml:space="preserve">Виды климатического исполнения (по ГОСТ 15150)— У5, </w:t>
            </w:r>
          </w:p>
          <w:p w:rsidR="00E43347" w:rsidRPr="00484DB1" w:rsidRDefault="00E43347" w:rsidP="00E433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2. Степень защиты оболочки пускателя — IP54 (по ГОСТ 14254)</w:t>
            </w:r>
          </w:p>
          <w:p w:rsidR="00E43347" w:rsidRPr="00484DB1" w:rsidRDefault="00E43347" w:rsidP="00E433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3. Условия работы:</w:t>
            </w:r>
          </w:p>
          <w:p w:rsidR="00E43347" w:rsidRPr="00484DB1" w:rsidRDefault="00E43347" w:rsidP="00E433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- высота размещения над уровнем моря до 1000м;</w:t>
            </w:r>
          </w:p>
          <w:p w:rsidR="00E43347" w:rsidRPr="00484DB1" w:rsidRDefault="00E43347" w:rsidP="00E433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- запыленность до 100 мг/м3;</w:t>
            </w:r>
          </w:p>
          <w:p w:rsidR="00E43347" w:rsidRPr="00484DB1" w:rsidRDefault="00E43347" w:rsidP="00E433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- рабочая температура окружающего воздуха от –5°C до +40°C;</w:t>
            </w:r>
          </w:p>
          <w:p w:rsidR="00E43347" w:rsidRPr="00484DB1" w:rsidRDefault="00E43347" w:rsidP="00E433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- окружающая среда невзрывоопасная;</w:t>
            </w:r>
          </w:p>
          <w:p w:rsidR="007B03D0" w:rsidRPr="00484DB1" w:rsidRDefault="00E43347" w:rsidP="00E433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- допустимые колебания напряжения в сети от 0,85 до 1,1 его номинальной величины.</w:t>
            </w:r>
          </w:p>
        </w:tc>
      </w:tr>
    </w:tbl>
    <w:p w:rsidR="009B2E28" w:rsidRPr="00484DB1" w:rsidRDefault="009B2E28" w:rsidP="00C616FD">
      <w:pPr>
        <w:jc w:val="center"/>
        <w:rPr>
          <w:b/>
        </w:rPr>
      </w:pPr>
    </w:p>
    <w:tbl>
      <w:tblPr>
        <w:tblStyle w:val="af1"/>
        <w:tblW w:w="0" w:type="auto"/>
        <w:tblLook w:val="04A0"/>
      </w:tblPr>
      <w:tblGrid>
        <w:gridCol w:w="10421"/>
      </w:tblGrid>
      <w:tr w:rsidR="00D31824" w:rsidRPr="00484DB1" w:rsidTr="007B03D0">
        <w:trPr>
          <w:trHeight w:val="321"/>
        </w:trPr>
        <w:tc>
          <w:tcPr>
            <w:tcW w:w="10421" w:type="dxa"/>
          </w:tcPr>
          <w:p w:rsidR="007B03D0" w:rsidRPr="00484DB1" w:rsidRDefault="00C616FD" w:rsidP="009D12E2">
            <w:pPr>
              <w:tabs>
                <w:tab w:val="left" w:pos="0"/>
              </w:tabs>
              <w:jc w:val="center"/>
              <w:rPr>
                <w:b/>
              </w:rPr>
            </w:pPr>
            <w:r w:rsidRPr="00484DB1">
              <w:t xml:space="preserve">РАЗДЕЛ </w:t>
            </w:r>
            <w:r w:rsidRPr="00484DB1">
              <w:rPr>
                <w:rStyle w:val="ad"/>
                <w:b w:val="0"/>
              </w:rPr>
              <w:t>4. ТЕХНИЧЕСКИЕ ТРЕБОВАНИЯ</w:t>
            </w:r>
          </w:p>
        </w:tc>
      </w:tr>
      <w:tr w:rsidR="007B03D0" w:rsidRPr="00484DB1" w:rsidTr="009D12E2">
        <w:trPr>
          <w:trHeight w:val="206"/>
        </w:trPr>
        <w:tc>
          <w:tcPr>
            <w:tcW w:w="10421" w:type="dxa"/>
          </w:tcPr>
          <w:p w:rsidR="007B03D0" w:rsidRPr="00484DB1" w:rsidRDefault="007B03D0" w:rsidP="00835B57">
            <w:pPr>
              <w:jc w:val="both"/>
            </w:pPr>
            <w:r w:rsidRPr="00484DB1">
              <w:t>Подраздел 4.1. Основные параметры и размеры</w:t>
            </w:r>
          </w:p>
        </w:tc>
      </w:tr>
      <w:tr w:rsidR="007B03D0" w:rsidRPr="00484DB1" w:rsidTr="00E43347">
        <w:trPr>
          <w:trHeight w:val="1089"/>
        </w:trPr>
        <w:tc>
          <w:tcPr>
            <w:tcW w:w="10421" w:type="dxa"/>
            <w:tcBorders>
              <w:bottom w:val="single" w:sz="4" w:space="0" w:color="auto"/>
              <w:right w:val="single" w:sz="4" w:space="0" w:color="auto"/>
            </w:tcBorders>
          </w:tcPr>
          <w:p w:rsidR="001228F1" w:rsidRDefault="001228F1" w:rsidP="007B03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РН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228F1" w:rsidRPr="001228F1" w:rsidRDefault="001228F1" w:rsidP="007B03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защиты оболочки </w:t>
            </w:r>
            <w:r>
              <w:rPr>
                <w:sz w:val="24"/>
                <w:szCs w:val="24"/>
                <w:lang w:val="en-US"/>
              </w:rPr>
              <w:t>IP</w:t>
            </w:r>
            <w:r w:rsidRPr="001228F1">
              <w:rPr>
                <w:sz w:val="24"/>
                <w:szCs w:val="24"/>
              </w:rPr>
              <w:t xml:space="preserve"> 54</w:t>
            </w:r>
            <w:r>
              <w:rPr>
                <w:sz w:val="24"/>
                <w:szCs w:val="24"/>
              </w:rPr>
              <w:t>;</w:t>
            </w:r>
          </w:p>
          <w:p w:rsidR="007B03D0" w:rsidRPr="00484DB1" w:rsidRDefault="00E43347" w:rsidP="007B03D0">
            <w:pPr>
              <w:pStyle w:val="a7"/>
              <w:rPr>
                <w:sz w:val="24"/>
                <w:szCs w:val="24"/>
              </w:rPr>
            </w:pPr>
            <w:r w:rsidRPr="00484DB1">
              <w:rPr>
                <w:sz w:val="24"/>
                <w:szCs w:val="24"/>
              </w:rPr>
              <w:t>Номинальный ток -100А,</w:t>
            </w:r>
          </w:p>
          <w:p w:rsidR="00E43347" w:rsidRPr="00484DB1" w:rsidRDefault="00E43347" w:rsidP="007B03D0">
            <w:pPr>
              <w:pStyle w:val="a7"/>
              <w:rPr>
                <w:sz w:val="24"/>
                <w:szCs w:val="24"/>
              </w:rPr>
            </w:pPr>
            <w:r w:rsidRPr="00484DB1">
              <w:rPr>
                <w:sz w:val="24"/>
                <w:szCs w:val="24"/>
              </w:rPr>
              <w:t>Номинальное напряжение-380В.</w:t>
            </w:r>
          </w:p>
          <w:p w:rsidR="00E43347" w:rsidRPr="00484DB1" w:rsidRDefault="00E43347" w:rsidP="007B03D0">
            <w:pPr>
              <w:pStyle w:val="a7"/>
              <w:rPr>
                <w:sz w:val="24"/>
                <w:szCs w:val="24"/>
              </w:rPr>
            </w:pPr>
            <w:r w:rsidRPr="00484DB1">
              <w:rPr>
                <w:sz w:val="24"/>
                <w:szCs w:val="24"/>
              </w:rPr>
              <w:t>Габаритные размеры -</w:t>
            </w:r>
            <w:r w:rsidR="00CF7445">
              <w:rPr>
                <w:sz w:val="24"/>
                <w:szCs w:val="24"/>
              </w:rPr>
              <w:t xml:space="preserve"> </w:t>
            </w:r>
            <w:r w:rsidRPr="00484DB1">
              <w:rPr>
                <w:sz w:val="24"/>
                <w:szCs w:val="24"/>
              </w:rPr>
              <w:t>620х276х825.</w:t>
            </w:r>
          </w:p>
          <w:p w:rsidR="00E43347" w:rsidRDefault="00281D39" w:rsidP="007B03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 w:rsidR="00E43347" w:rsidRPr="00484D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43347" w:rsidRPr="00484DB1">
              <w:rPr>
                <w:sz w:val="24"/>
                <w:szCs w:val="24"/>
              </w:rPr>
              <w:t>не более 50.</w:t>
            </w:r>
          </w:p>
          <w:p w:rsidR="00CF7445" w:rsidRPr="00484DB1" w:rsidRDefault="00CF7445" w:rsidP="00CF74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Электрическая схема ПРН обеспечивает:</w:t>
            </w:r>
          </w:p>
          <w:p w:rsidR="00CF7445" w:rsidRPr="00484DB1" w:rsidRDefault="00CF7445" w:rsidP="00CF74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- защиту от замыканий в цепях дистанционного управления;</w:t>
            </w:r>
          </w:p>
          <w:p w:rsidR="00CF7445" w:rsidRPr="00484DB1" w:rsidRDefault="00CF7445" w:rsidP="00CF74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 xml:space="preserve">- защиту от </w:t>
            </w:r>
            <w:proofErr w:type="spellStart"/>
            <w:r w:rsidRPr="00484DB1">
              <w:rPr>
                <w:rFonts w:eastAsia="Calibri"/>
              </w:rPr>
              <w:t>самовключения</w:t>
            </w:r>
            <w:proofErr w:type="spellEnd"/>
            <w:r w:rsidRPr="00484DB1">
              <w:rPr>
                <w:rFonts w:eastAsia="Calibri"/>
              </w:rPr>
              <w:t xml:space="preserve"> пускателя при повышении напряжения питающей сети до 150%</w:t>
            </w:r>
          </w:p>
          <w:p w:rsidR="00CF7445" w:rsidRPr="00484DB1" w:rsidRDefault="00CF7445" w:rsidP="00CF74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номинального;</w:t>
            </w:r>
          </w:p>
          <w:p w:rsidR="00CF7445" w:rsidRPr="00484DB1" w:rsidRDefault="00CF7445" w:rsidP="00CF74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 xml:space="preserve">- защиту от обрыва или увеличения сопротивления заземляющей цепи более 100 </w:t>
            </w:r>
            <w:proofErr w:type="spellStart"/>
            <w:proofErr w:type="gramStart"/>
            <w:r w:rsidRPr="00484DB1">
              <w:rPr>
                <w:rFonts w:eastAsia="Calibri"/>
              </w:rPr>
              <w:t>O</w:t>
            </w:r>
            <w:proofErr w:type="gramEnd"/>
            <w:r w:rsidRPr="00484DB1">
              <w:rPr>
                <w:rFonts w:eastAsia="Calibri"/>
              </w:rPr>
              <w:t>м</w:t>
            </w:r>
            <w:proofErr w:type="spellEnd"/>
            <w:r w:rsidRPr="00484DB1">
              <w:rPr>
                <w:rFonts w:eastAsia="Calibri"/>
              </w:rPr>
              <w:t>;</w:t>
            </w:r>
          </w:p>
          <w:p w:rsidR="00CF7445" w:rsidRPr="00484DB1" w:rsidRDefault="00CF7445" w:rsidP="00CF74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- дистанционное включение только с одного места и отключение как с помощью рукоятки “Стоп”,</w:t>
            </w:r>
          </w:p>
          <w:p w:rsidR="00CF7445" w:rsidRPr="00484DB1" w:rsidRDefault="00CF7445" w:rsidP="00CF74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gramStart"/>
            <w:r w:rsidRPr="00484DB1">
              <w:rPr>
                <w:rFonts w:eastAsia="Calibri"/>
              </w:rPr>
              <w:t>встроенной в пускатель, так и с помощью кнопочных постов, подключенных к пускателю;</w:t>
            </w:r>
            <w:proofErr w:type="gramEnd"/>
          </w:p>
          <w:p w:rsidR="00CF7445" w:rsidRPr="00484DB1" w:rsidRDefault="00CF7445" w:rsidP="00CF74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- нулевую защиту;</w:t>
            </w:r>
          </w:p>
          <w:p w:rsidR="00CF7445" w:rsidRPr="00484DB1" w:rsidRDefault="00CF7445" w:rsidP="00CF7445">
            <w:pPr>
              <w:pStyle w:val="a7"/>
              <w:rPr>
                <w:sz w:val="24"/>
                <w:szCs w:val="24"/>
              </w:rPr>
            </w:pPr>
            <w:r w:rsidRPr="00CF7445">
              <w:rPr>
                <w:rFonts w:eastAsia="Calibri"/>
                <w:sz w:val="24"/>
              </w:rPr>
              <w:t>- защиту от опрокидывания электродвигателя.</w:t>
            </w:r>
          </w:p>
        </w:tc>
      </w:tr>
      <w:tr w:rsidR="007B03D0" w:rsidRPr="00484DB1" w:rsidTr="00512647">
        <w:trPr>
          <w:trHeight w:val="262"/>
        </w:trPr>
        <w:tc>
          <w:tcPr>
            <w:tcW w:w="10421" w:type="dxa"/>
            <w:tcBorders>
              <w:bottom w:val="single" w:sz="4" w:space="0" w:color="auto"/>
            </w:tcBorders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Подраздел 4.2 Основные технико-экономические и эксплуатационные показатели</w:t>
            </w:r>
          </w:p>
        </w:tc>
      </w:tr>
      <w:tr w:rsidR="00512647" w:rsidRPr="00484DB1" w:rsidTr="006A36E0">
        <w:trPr>
          <w:trHeight w:val="283"/>
        </w:trPr>
        <w:tc>
          <w:tcPr>
            <w:tcW w:w="10421" w:type="dxa"/>
            <w:tcBorders>
              <w:bottom w:val="single" w:sz="4" w:space="0" w:color="auto"/>
            </w:tcBorders>
          </w:tcPr>
          <w:p w:rsidR="00512647" w:rsidRPr="000E310D" w:rsidRDefault="00CF7445" w:rsidP="00CF74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Отсутствуют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Подраздел 4.3. Требования по надежности</w:t>
            </w:r>
          </w:p>
        </w:tc>
      </w:tr>
      <w:tr w:rsidR="007B03D0" w:rsidRPr="00484DB1" w:rsidTr="009D12E2">
        <w:tc>
          <w:tcPr>
            <w:tcW w:w="10421" w:type="dxa"/>
          </w:tcPr>
          <w:p w:rsidR="00A42C74" w:rsidRPr="00484DB1" w:rsidRDefault="00A42C74" w:rsidP="00A42C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Гарантийный срок эксплуатации:</w:t>
            </w:r>
          </w:p>
          <w:p w:rsidR="007B03D0" w:rsidRPr="00484DB1" w:rsidRDefault="00083141" w:rsidP="000831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bCs/>
              </w:rPr>
              <w:lastRenderedPageBreak/>
              <w:t>Гарантийный срок на оборудование устанавливается заводом изготовителем, но не менее 24 месяцев со дня поставки товара Заказчику.</w:t>
            </w:r>
            <w:r w:rsidR="00E469B1" w:rsidRPr="00484DB1">
              <w:t xml:space="preserve"> Оборудование должно соответствовать техническим характеристикам оборудо</w:t>
            </w:r>
            <w:r w:rsidR="00AE19C4">
              <w:t>вания</w:t>
            </w:r>
            <w:r w:rsidR="00E469B1" w:rsidRPr="00484DB1">
              <w:t>,</w:t>
            </w:r>
            <w:r w:rsidR="00AE19C4">
              <w:t xml:space="preserve"> </w:t>
            </w:r>
            <w:r w:rsidR="000E310D">
              <w:t>заявленным Заказчиком</w:t>
            </w:r>
            <w:r w:rsidR="00E469B1" w:rsidRPr="00484DB1">
              <w:t>.</w:t>
            </w:r>
            <w:r w:rsidR="000E310D">
              <w:t xml:space="preserve"> </w:t>
            </w:r>
            <w:r w:rsidR="00E469B1" w:rsidRPr="00484DB1">
              <w:t>Оборудование должно быть новым.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lastRenderedPageBreak/>
              <w:t>Подраздел 4.4. Требования к конструкции, монтажно-технические требования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CF7445" w:rsidP="00F01A14">
            <w:pPr>
              <w:jc w:val="both"/>
              <w:rPr>
                <w:bCs/>
              </w:rPr>
            </w:pPr>
            <w:r>
              <w:rPr>
                <w:bCs/>
              </w:rPr>
              <w:t>На салазках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Подраздел 4.5. Требования к материалам и комплектующим оборудования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Отсутствуют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Подраздел 4.6. Требования к стабильности параметров при воздействии факторов внешней среды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D249EF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Отсутствуют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Подраздел 4.7. Требования к электропитанию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CF7445" w:rsidP="0059403B">
            <w:pPr>
              <w:jc w:val="both"/>
              <w:rPr>
                <w:bCs/>
              </w:rPr>
            </w:pPr>
            <w:r>
              <w:rPr>
                <w:bCs/>
              </w:rPr>
              <w:t>Номинальное напряжение  - 380В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 xml:space="preserve"> Подраздел 4.8. Требования к контрольно-измерительным приборам (далее КИП) и автоматике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Отсутствуют.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Подраздел 4.9.Требования к комплектности на единицу оборудования</w:t>
            </w:r>
          </w:p>
        </w:tc>
      </w:tr>
      <w:tr w:rsidR="007B03D0" w:rsidRPr="00484DB1" w:rsidTr="009D12E2">
        <w:tc>
          <w:tcPr>
            <w:tcW w:w="10421" w:type="dxa"/>
          </w:tcPr>
          <w:p w:rsidR="00FC0E15" w:rsidRPr="00484DB1" w:rsidRDefault="00FC0E15" w:rsidP="00FC0E1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В комплект поставки входят:</w:t>
            </w:r>
          </w:p>
          <w:p w:rsidR="00FC0E15" w:rsidRPr="00484DB1" w:rsidRDefault="00FC0E15" w:rsidP="00FC0E1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1. Пускатель — 1 шт.;</w:t>
            </w:r>
          </w:p>
          <w:p w:rsidR="00FC0E15" w:rsidRPr="00484DB1" w:rsidRDefault="00FC0E15" w:rsidP="00FC0E1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DB1">
              <w:rPr>
                <w:rFonts w:eastAsia="Calibri"/>
              </w:rPr>
              <w:t>2. Комплект запасных частей в соответствии с паспортом изделия — 1 шт.;</w:t>
            </w:r>
          </w:p>
          <w:p w:rsidR="007B03D0" w:rsidRPr="00484DB1" w:rsidRDefault="00FC0E15" w:rsidP="00FC0E15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DB1">
              <w:rPr>
                <w:rFonts w:eastAsia="Calibri"/>
              </w:rPr>
              <w:t xml:space="preserve">3. Паспорт и руководство по эксплуатации— </w:t>
            </w:r>
            <w:proofErr w:type="gramStart"/>
            <w:r w:rsidRPr="00484DB1">
              <w:rPr>
                <w:rFonts w:eastAsia="Calibri"/>
              </w:rPr>
              <w:t>по</w:t>
            </w:r>
            <w:proofErr w:type="gramEnd"/>
            <w:r w:rsidRPr="00484DB1">
              <w:rPr>
                <w:rFonts w:eastAsia="Calibri"/>
              </w:rPr>
              <w:t xml:space="preserve"> 1 экз.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Подраздел 4.10. Требования к маркировке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9B7225" w:rsidP="0059403B">
            <w:pPr>
              <w:jc w:val="both"/>
              <w:rPr>
                <w:bCs/>
              </w:rPr>
            </w:pPr>
            <w:r w:rsidRPr="00484DB1">
              <w:t>Маркировка пускателей должна выполняется в соответствии с требованиями ГОСТ 18620. Контроль качества маркировки должен осуществляться в соответствии с ГОСТ 18620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Подраздел 4.11. Требования к упаковке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Default="000719A9" w:rsidP="008321BF">
            <w:pPr>
              <w:jc w:val="both"/>
            </w:pPr>
            <w:r w:rsidRPr="00484DB1">
              <w:t>Требования к пускателям в части  консервации и  упаковки должны соответствовать ГОСТ 23216 и указываться в стандартах или технических условиях на конкретные серии и типы пускателей</w:t>
            </w:r>
          </w:p>
          <w:p w:rsidR="009B2E28" w:rsidRPr="00484DB1" w:rsidRDefault="009B2E28" w:rsidP="008321BF">
            <w:pPr>
              <w:jc w:val="both"/>
              <w:rPr>
                <w:bCs/>
              </w:rPr>
            </w:pPr>
          </w:p>
        </w:tc>
      </w:tr>
      <w:tr w:rsidR="007B03D0" w:rsidRPr="00484DB1" w:rsidTr="009D12E2">
        <w:tc>
          <w:tcPr>
            <w:tcW w:w="10421" w:type="dxa"/>
            <w:tcBorders>
              <w:left w:val="nil"/>
              <w:right w:val="nil"/>
            </w:tcBorders>
          </w:tcPr>
          <w:p w:rsidR="007B03D0" w:rsidRDefault="007B03D0" w:rsidP="009D12E2">
            <w:pPr>
              <w:jc w:val="both"/>
              <w:rPr>
                <w:bCs/>
              </w:rPr>
            </w:pPr>
          </w:p>
          <w:p w:rsidR="009B2E28" w:rsidRPr="00484DB1" w:rsidRDefault="009B2E28" w:rsidP="009D12E2">
            <w:pPr>
              <w:jc w:val="both"/>
              <w:rPr>
                <w:bCs/>
              </w:rPr>
            </w:pP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РАЗДЕЛ 5. ТРЕБОВАНИЯ ПО ПРАВИЛАМ ПРИЕМКИ</w:t>
            </w:r>
          </w:p>
        </w:tc>
      </w:tr>
      <w:tr w:rsidR="007B03D0" w:rsidRPr="00484DB1" w:rsidTr="009D12E2">
        <w:tc>
          <w:tcPr>
            <w:tcW w:w="10421" w:type="dxa"/>
          </w:tcPr>
          <w:p w:rsidR="007B03D0" w:rsidRPr="00484DB1" w:rsidRDefault="007B03D0" w:rsidP="009D12E2">
            <w:pPr>
              <w:jc w:val="both"/>
              <w:rPr>
                <w:bCs/>
              </w:rPr>
            </w:pPr>
            <w:r w:rsidRPr="00484DB1">
              <w:rPr>
                <w:bCs/>
              </w:rPr>
              <w:t xml:space="preserve"> Поставка оборудования производится в невскрытой заводской упаковке и с маркировкой данного оборудования;</w:t>
            </w:r>
          </w:p>
          <w:p w:rsidR="007B03D0" w:rsidRPr="00484DB1" w:rsidRDefault="007B03D0" w:rsidP="009D12E2">
            <w:pPr>
              <w:jc w:val="both"/>
              <w:rPr>
                <w:bCs/>
              </w:rPr>
            </w:pPr>
            <w:r w:rsidRPr="00484DB1">
              <w:rPr>
                <w:bCs/>
              </w:rPr>
              <w:t>Поставщик предоставляет заверенные копи</w:t>
            </w:r>
            <w:r w:rsidR="001142D3">
              <w:rPr>
                <w:bCs/>
              </w:rPr>
              <w:t xml:space="preserve">и сертификационной документации и </w:t>
            </w:r>
            <w:r w:rsidR="00CF7445">
              <w:rPr>
                <w:bCs/>
              </w:rPr>
              <w:t xml:space="preserve"> разрешение на применение, </w:t>
            </w:r>
            <w:r w:rsidRPr="00484DB1">
              <w:rPr>
                <w:bCs/>
              </w:rPr>
              <w:t xml:space="preserve"> действительные на момент поставки одновременно с поставкой оборудования, документацией на русском языке, приемку поставляемой продукции осуществляет группа входного контроля  УМТСиК;</w:t>
            </w:r>
          </w:p>
          <w:p w:rsidR="007B03D0" w:rsidRPr="00484DB1" w:rsidRDefault="007B03D0" w:rsidP="009D12E2">
            <w:pPr>
              <w:jc w:val="both"/>
              <w:rPr>
                <w:bCs/>
              </w:rPr>
            </w:pPr>
            <w:r w:rsidRPr="00484DB1">
              <w:rPr>
                <w:bCs/>
              </w:rPr>
              <w:t xml:space="preserve"> Поставщик предоставляет технический паспорт,  инструкции по эксплуатации на каждую единицу поставляемого оборудования. </w:t>
            </w:r>
          </w:p>
          <w:p w:rsidR="007B03D0" w:rsidRDefault="007B03D0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 xml:space="preserve">Поставщик обязан поставить оборудование по следующему адресу: Забайкальский край, </w:t>
            </w:r>
            <w:proofErr w:type="gramStart"/>
            <w:r w:rsidRPr="00484DB1">
              <w:rPr>
                <w:bCs/>
              </w:rPr>
              <w:t>г</w:t>
            </w:r>
            <w:proofErr w:type="gramEnd"/>
            <w:r w:rsidRPr="00484DB1">
              <w:rPr>
                <w:bCs/>
              </w:rPr>
              <w:t>. Краснокаменск, ОАО «Приаргунское производственное горно-химическое объединение».</w:t>
            </w:r>
          </w:p>
          <w:p w:rsidR="009B2E28" w:rsidRPr="00484DB1" w:rsidRDefault="009B2E28" w:rsidP="0059403B">
            <w:pPr>
              <w:jc w:val="both"/>
              <w:rPr>
                <w:bCs/>
              </w:rPr>
            </w:pPr>
          </w:p>
        </w:tc>
      </w:tr>
    </w:tbl>
    <w:p w:rsidR="00A14363" w:rsidRDefault="00A14363" w:rsidP="0059403B">
      <w:pPr>
        <w:jc w:val="both"/>
        <w:rPr>
          <w:bCs/>
        </w:rPr>
      </w:pPr>
    </w:p>
    <w:p w:rsidR="009B2E28" w:rsidRPr="00484DB1" w:rsidRDefault="009B2E28" w:rsidP="0059403B">
      <w:pPr>
        <w:jc w:val="both"/>
        <w:rPr>
          <w:bCs/>
        </w:rPr>
      </w:pPr>
    </w:p>
    <w:tbl>
      <w:tblPr>
        <w:tblStyle w:val="af1"/>
        <w:tblW w:w="10421" w:type="dxa"/>
        <w:tblLook w:val="04A0"/>
      </w:tblPr>
      <w:tblGrid>
        <w:gridCol w:w="10421"/>
      </w:tblGrid>
      <w:tr w:rsidR="00D31824" w:rsidRPr="00484DB1" w:rsidTr="002C6A25">
        <w:trPr>
          <w:trHeight w:val="264"/>
        </w:trPr>
        <w:tc>
          <w:tcPr>
            <w:tcW w:w="10421" w:type="dxa"/>
          </w:tcPr>
          <w:p w:rsidR="00C616FD" w:rsidRPr="00484DB1" w:rsidRDefault="00C616FD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РАЗДЕЛ 6. ТРЕБОВАНИЯ К ТРАНСПОРТИРОВАНИЮ</w:t>
            </w:r>
          </w:p>
        </w:tc>
      </w:tr>
      <w:tr w:rsidR="00D31824" w:rsidRPr="00484DB1" w:rsidTr="002C6A25">
        <w:trPr>
          <w:trHeight w:val="264"/>
        </w:trPr>
        <w:tc>
          <w:tcPr>
            <w:tcW w:w="10421" w:type="dxa"/>
          </w:tcPr>
          <w:p w:rsidR="003A564D" w:rsidRPr="00484DB1" w:rsidRDefault="007C6C7F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Транспортирование оборудования</w:t>
            </w:r>
            <w:r w:rsidR="003A564D" w:rsidRPr="00484DB1">
              <w:rPr>
                <w:bCs/>
              </w:rPr>
              <w:t xml:space="preserve"> осуществляется ж/</w:t>
            </w:r>
            <w:proofErr w:type="spellStart"/>
            <w:r w:rsidR="003A564D" w:rsidRPr="00484DB1">
              <w:rPr>
                <w:bCs/>
              </w:rPr>
              <w:t>д</w:t>
            </w:r>
            <w:proofErr w:type="spellEnd"/>
            <w:r w:rsidR="003A564D" w:rsidRPr="00484DB1">
              <w:rPr>
                <w:bCs/>
              </w:rPr>
              <w:t xml:space="preserve"> или автомобильным транспортом.</w:t>
            </w:r>
          </w:p>
          <w:p w:rsidR="006A36E0" w:rsidRDefault="003A564D" w:rsidP="0059403B">
            <w:pPr>
              <w:jc w:val="both"/>
              <w:rPr>
                <w:bCs/>
              </w:rPr>
            </w:pPr>
            <w:r w:rsidRPr="00484DB1">
              <w:rPr>
                <w:bCs/>
              </w:rPr>
              <w:t>П</w:t>
            </w:r>
            <w:r w:rsidR="00C616FD" w:rsidRPr="00484DB1">
              <w:rPr>
                <w:bCs/>
              </w:rPr>
              <w:t>оставщик несет ответственность за достаточность и надежность упаковки.</w:t>
            </w:r>
          </w:p>
          <w:p w:rsidR="009B2E28" w:rsidRPr="00484DB1" w:rsidRDefault="009B2E28" w:rsidP="0059403B">
            <w:pPr>
              <w:jc w:val="both"/>
              <w:rPr>
                <w:bCs/>
              </w:rPr>
            </w:pPr>
          </w:p>
        </w:tc>
      </w:tr>
      <w:tr w:rsidR="00D31824" w:rsidRPr="00484DB1" w:rsidTr="002C6A25">
        <w:trPr>
          <w:trHeight w:val="264"/>
        </w:trPr>
        <w:tc>
          <w:tcPr>
            <w:tcW w:w="10421" w:type="dxa"/>
            <w:tcBorders>
              <w:left w:val="nil"/>
              <w:right w:val="nil"/>
            </w:tcBorders>
          </w:tcPr>
          <w:p w:rsidR="009B2E28" w:rsidRPr="00484DB1" w:rsidRDefault="009B2E28" w:rsidP="009D12E2">
            <w:pPr>
              <w:jc w:val="both"/>
              <w:rPr>
                <w:bCs/>
              </w:rPr>
            </w:pPr>
          </w:p>
        </w:tc>
      </w:tr>
      <w:tr w:rsidR="00D31824" w:rsidRPr="00484DB1" w:rsidTr="002C6A25">
        <w:trPr>
          <w:trHeight w:val="264"/>
        </w:trPr>
        <w:tc>
          <w:tcPr>
            <w:tcW w:w="10421" w:type="dxa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РАЗДЕЛ 7.ТРЕБОВАНИЯ К ХРАНЕНИЮ</w:t>
            </w:r>
          </w:p>
        </w:tc>
      </w:tr>
      <w:tr w:rsidR="00D31824" w:rsidRPr="00484DB1" w:rsidTr="002C6A25">
        <w:trPr>
          <w:trHeight w:val="264"/>
        </w:trPr>
        <w:tc>
          <w:tcPr>
            <w:tcW w:w="10421" w:type="dxa"/>
          </w:tcPr>
          <w:p w:rsidR="009B2E28" w:rsidRPr="009B2E28" w:rsidRDefault="008D5573" w:rsidP="008D5573">
            <w:pPr>
              <w:jc w:val="both"/>
            </w:pPr>
            <w:r w:rsidRPr="00484DB1">
              <w:t>Требования к пускателям в части хранения, должны соответствовать ГОСТ 23216 и указываться в стандартах или технических условиях на конкретные серии и типы пускателей</w:t>
            </w:r>
          </w:p>
        </w:tc>
      </w:tr>
      <w:tr w:rsidR="00D31824" w:rsidRPr="00484DB1" w:rsidTr="002C6A25">
        <w:trPr>
          <w:trHeight w:val="264"/>
        </w:trPr>
        <w:tc>
          <w:tcPr>
            <w:tcW w:w="10421" w:type="dxa"/>
            <w:tcBorders>
              <w:left w:val="nil"/>
              <w:right w:val="nil"/>
            </w:tcBorders>
          </w:tcPr>
          <w:p w:rsidR="009B2E28" w:rsidRDefault="009B2E28" w:rsidP="002C6A25">
            <w:pPr>
              <w:jc w:val="both"/>
              <w:rPr>
                <w:bCs/>
              </w:rPr>
            </w:pPr>
          </w:p>
          <w:p w:rsidR="009B2E28" w:rsidRDefault="009B2E28" w:rsidP="002C6A25">
            <w:pPr>
              <w:jc w:val="both"/>
              <w:rPr>
                <w:bCs/>
              </w:rPr>
            </w:pPr>
          </w:p>
          <w:p w:rsidR="009B2E28" w:rsidRPr="00484DB1" w:rsidRDefault="009B2E28" w:rsidP="002C6A25">
            <w:pPr>
              <w:jc w:val="both"/>
              <w:rPr>
                <w:bCs/>
              </w:rPr>
            </w:pPr>
          </w:p>
        </w:tc>
      </w:tr>
      <w:tr w:rsidR="00D31824" w:rsidRPr="00484DB1" w:rsidTr="002C6A25">
        <w:trPr>
          <w:trHeight w:val="264"/>
        </w:trPr>
        <w:tc>
          <w:tcPr>
            <w:tcW w:w="10421" w:type="dxa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lastRenderedPageBreak/>
              <w:t>РАЗДЕЛ 8.ТРЕБОВАНИЯ К ОБЪЕМУ И/ИЛИ СРОКУ ПРЕДОСТАВЛЕНИЯ ГАРАНТИЙ</w:t>
            </w:r>
          </w:p>
        </w:tc>
      </w:tr>
      <w:tr w:rsidR="00D31824" w:rsidRPr="00484DB1" w:rsidTr="009B2E28">
        <w:trPr>
          <w:trHeight w:val="1177"/>
        </w:trPr>
        <w:tc>
          <w:tcPr>
            <w:tcW w:w="10421" w:type="dxa"/>
          </w:tcPr>
          <w:p w:rsidR="00C616FD" w:rsidRPr="00484DB1" w:rsidRDefault="006A36E0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 xml:space="preserve">    </w:t>
            </w:r>
            <w:r w:rsidR="003A564D" w:rsidRPr="00484DB1">
              <w:rPr>
                <w:bCs/>
              </w:rPr>
              <w:t>П</w:t>
            </w:r>
            <w:r w:rsidR="00C616FD" w:rsidRPr="00484DB1">
              <w:rPr>
                <w:bCs/>
              </w:rPr>
              <w:t>оставщик гарантирует бесперебойную работу поставленного оборудования, в течение гарантийного срока указанного в документации, прилагаемой к данному оборудованию;</w:t>
            </w:r>
          </w:p>
          <w:p w:rsidR="00AE19C4" w:rsidRPr="00484DB1" w:rsidRDefault="003A564D" w:rsidP="00D352B1">
            <w:pPr>
              <w:jc w:val="both"/>
              <w:rPr>
                <w:bCs/>
              </w:rPr>
            </w:pPr>
            <w:r w:rsidRPr="00484DB1">
              <w:rPr>
                <w:bCs/>
              </w:rPr>
              <w:t xml:space="preserve"> Г</w:t>
            </w:r>
            <w:r w:rsidR="00C616FD" w:rsidRPr="00484DB1">
              <w:rPr>
                <w:bCs/>
              </w:rPr>
              <w:t xml:space="preserve">арантийный срок на оборудование устанавливается заводом изготовителем, но не менее </w:t>
            </w:r>
            <w:r w:rsidR="00FA5127" w:rsidRPr="00484DB1">
              <w:rPr>
                <w:bCs/>
              </w:rPr>
              <w:t>24</w:t>
            </w:r>
            <w:r w:rsidR="00C616FD" w:rsidRPr="00484DB1">
              <w:rPr>
                <w:bCs/>
              </w:rPr>
              <w:t xml:space="preserve"> месяцев со дня поставки товара Заказчику.</w:t>
            </w:r>
          </w:p>
        </w:tc>
      </w:tr>
      <w:tr w:rsidR="00D31824" w:rsidRPr="00484DB1" w:rsidTr="002C6A25">
        <w:trPr>
          <w:trHeight w:val="264"/>
        </w:trPr>
        <w:tc>
          <w:tcPr>
            <w:tcW w:w="10421" w:type="dxa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РАЗДЕЛ 9. ТРЕБОВАНИЯ ПО РЕМОНТНОПРИГОДНОСТИ</w:t>
            </w:r>
          </w:p>
        </w:tc>
      </w:tr>
      <w:tr w:rsidR="00D31824" w:rsidRPr="00484DB1" w:rsidTr="002C6A25">
        <w:trPr>
          <w:trHeight w:val="415"/>
        </w:trPr>
        <w:tc>
          <w:tcPr>
            <w:tcW w:w="10421" w:type="dxa"/>
          </w:tcPr>
          <w:p w:rsidR="00AE19C4" w:rsidRPr="00484DB1" w:rsidRDefault="00E95095" w:rsidP="002C6A25">
            <w:pPr>
              <w:rPr>
                <w:bCs/>
              </w:rPr>
            </w:pPr>
            <w:r w:rsidRPr="00484DB1">
              <w:rPr>
                <w:bCs/>
              </w:rPr>
              <w:t>Отсутствую</w:t>
            </w:r>
            <w:r w:rsidR="00AE19C4">
              <w:rPr>
                <w:bCs/>
              </w:rPr>
              <w:t>т</w:t>
            </w:r>
          </w:p>
        </w:tc>
      </w:tr>
      <w:tr w:rsidR="00D31824" w:rsidRPr="00484DB1" w:rsidTr="002C6A25">
        <w:trPr>
          <w:trHeight w:val="261"/>
        </w:trPr>
        <w:tc>
          <w:tcPr>
            <w:tcW w:w="10421" w:type="dxa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РАЗДЕЛ 10. ТРЕБОВАНИЯ К ОБСЛУЖИВАНИЮ</w:t>
            </w:r>
          </w:p>
        </w:tc>
      </w:tr>
      <w:tr w:rsidR="00D31824" w:rsidRPr="00484DB1" w:rsidTr="004E7A63">
        <w:trPr>
          <w:trHeight w:val="298"/>
        </w:trPr>
        <w:tc>
          <w:tcPr>
            <w:tcW w:w="10421" w:type="dxa"/>
          </w:tcPr>
          <w:p w:rsidR="009B2E28" w:rsidRPr="00484DB1" w:rsidRDefault="00E95095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Отсутствует</w:t>
            </w:r>
          </w:p>
        </w:tc>
      </w:tr>
      <w:tr w:rsidR="00D31824" w:rsidRPr="00484DB1" w:rsidTr="002C6A25">
        <w:trPr>
          <w:trHeight w:val="280"/>
        </w:trPr>
        <w:tc>
          <w:tcPr>
            <w:tcW w:w="10421" w:type="dxa"/>
            <w:tcBorders>
              <w:left w:val="nil"/>
              <w:right w:val="nil"/>
            </w:tcBorders>
          </w:tcPr>
          <w:p w:rsidR="00C616FD" w:rsidRDefault="00C616FD" w:rsidP="002C6A25">
            <w:pPr>
              <w:jc w:val="both"/>
              <w:rPr>
                <w:bCs/>
              </w:rPr>
            </w:pPr>
          </w:p>
          <w:p w:rsidR="009B2E28" w:rsidRPr="00484DB1" w:rsidRDefault="009B2E28" w:rsidP="002C6A25">
            <w:pPr>
              <w:jc w:val="both"/>
              <w:rPr>
                <w:bCs/>
              </w:rPr>
            </w:pPr>
          </w:p>
        </w:tc>
      </w:tr>
      <w:tr w:rsidR="00D31824" w:rsidRPr="00484DB1" w:rsidTr="002C6A25">
        <w:trPr>
          <w:trHeight w:val="271"/>
        </w:trPr>
        <w:tc>
          <w:tcPr>
            <w:tcW w:w="10421" w:type="dxa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РАЗДЕЛ 11. ЭКОЛОГИЧЕСКИЕ ТРЕБОВАНИЯ</w:t>
            </w:r>
          </w:p>
        </w:tc>
      </w:tr>
      <w:tr w:rsidR="00D31824" w:rsidRPr="00484DB1" w:rsidTr="004E7A63">
        <w:trPr>
          <w:trHeight w:val="282"/>
        </w:trPr>
        <w:tc>
          <w:tcPr>
            <w:tcW w:w="10421" w:type="dxa"/>
          </w:tcPr>
          <w:p w:rsidR="00C616FD" w:rsidRPr="00484DB1" w:rsidRDefault="00E95095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Отсутс</w:t>
            </w:r>
            <w:r w:rsidR="00502164" w:rsidRPr="00484DB1">
              <w:rPr>
                <w:bCs/>
              </w:rPr>
              <w:t>т</w:t>
            </w:r>
            <w:r w:rsidRPr="00484DB1">
              <w:rPr>
                <w:bCs/>
              </w:rPr>
              <w:t>вует</w:t>
            </w:r>
          </w:p>
        </w:tc>
      </w:tr>
      <w:tr w:rsidR="00D31824" w:rsidRPr="00484DB1" w:rsidTr="002C6A25">
        <w:trPr>
          <w:trHeight w:val="243"/>
        </w:trPr>
        <w:tc>
          <w:tcPr>
            <w:tcW w:w="10421" w:type="dxa"/>
            <w:tcBorders>
              <w:left w:val="nil"/>
              <w:right w:val="nil"/>
            </w:tcBorders>
          </w:tcPr>
          <w:p w:rsidR="00C616FD" w:rsidRDefault="00C616FD" w:rsidP="002C6A25">
            <w:pPr>
              <w:jc w:val="both"/>
              <w:rPr>
                <w:bCs/>
              </w:rPr>
            </w:pPr>
          </w:p>
          <w:p w:rsidR="009B2E28" w:rsidRPr="00484DB1" w:rsidRDefault="009B2E28" w:rsidP="002C6A25">
            <w:pPr>
              <w:jc w:val="both"/>
              <w:rPr>
                <w:bCs/>
              </w:rPr>
            </w:pPr>
          </w:p>
        </w:tc>
      </w:tr>
      <w:tr w:rsidR="00D31824" w:rsidRPr="00484DB1" w:rsidTr="002C6A25">
        <w:trPr>
          <w:trHeight w:val="353"/>
        </w:trPr>
        <w:tc>
          <w:tcPr>
            <w:tcW w:w="10421" w:type="dxa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РАЗДЕЛ 12. ТРЕБОВАНИЯ ПО БЕЗОПАСНОСТИ</w:t>
            </w:r>
          </w:p>
        </w:tc>
      </w:tr>
      <w:tr w:rsidR="00D31824" w:rsidRPr="00484DB1" w:rsidTr="002C6A25">
        <w:trPr>
          <w:trHeight w:val="734"/>
        </w:trPr>
        <w:tc>
          <w:tcPr>
            <w:tcW w:w="10421" w:type="dxa"/>
          </w:tcPr>
          <w:p w:rsidR="000115EA" w:rsidRPr="00484DB1" w:rsidRDefault="000115EA" w:rsidP="000115EA">
            <w:pPr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84DB1">
              <w:rPr>
                <w:rFonts w:eastAsiaTheme="minorHAnsi"/>
                <w:lang w:eastAsia="en-US"/>
              </w:rPr>
              <w:t>Требования безопасности к конструкции пускателей - по ГОСТ 12.2.007.0 и ГОСТ 12.2.007.6.</w:t>
            </w:r>
          </w:p>
          <w:p w:rsidR="009B2E28" w:rsidRPr="00484DB1" w:rsidRDefault="000115EA" w:rsidP="00BE4B56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DB1">
              <w:rPr>
                <w:rFonts w:eastAsiaTheme="minorHAnsi"/>
                <w:lang w:eastAsia="en-US"/>
              </w:rPr>
              <w:t xml:space="preserve"> Эксплуатация пускателей должна производиться в соответствии с требованиями правил технической эксплуатации электроустановок потребителей и правил техники безопасности при эксплуатации электроустановок потребителей,</w:t>
            </w:r>
            <w:r w:rsidR="00BE4B56">
              <w:rPr>
                <w:rFonts w:eastAsiaTheme="minorHAnsi"/>
                <w:lang w:eastAsia="en-US"/>
              </w:rPr>
              <w:t xml:space="preserve"> </w:t>
            </w:r>
            <w:r w:rsidRPr="00484DB1">
              <w:rPr>
                <w:rFonts w:eastAsiaTheme="minorHAnsi"/>
                <w:lang w:eastAsia="en-US"/>
              </w:rPr>
              <w:t xml:space="preserve">утвержденных </w:t>
            </w:r>
            <w:proofErr w:type="spellStart"/>
            <w:r w:rsidRPr="00484DB1">
              <w:rPr>
                <w:rFonts w:eastAsiaTheme="minorHAnsi"/>
                <w:lang w:eastAsia="en-US"/>
              </w:rPr>
              <w:t>Госэнергонадзором</w:t>
            </w:r>
            <w:proofErr w:type="spellEnd"/>
            <w:r w:rsidRPr="00484DB1">
              <w:rPr>
                <w:rFonts w:eastAsiaTheme="minorHAnsi"/>
                <w:lang w:eastAsia="en-US"/>
              </w:rPr>
              <w:t>,</w:t>
            </w:r>
            <w:r w:rsidR="00BE4B56">
              <w:rPr>
                <w:rFonts w:eastAsiaTheme="minorHAnsi"/>
                <w:lang w:eastAsia="en-US"/>
              </w:rPr>
              <w:t xml:space="preserve"> ПБ 03-553-03.  </w:t>
            </w:r>
            <w:r w:rsidR="008D3E67">
              <w:rPr>
                <w:rFonts w:eastAsiaTheme="minorHAnsi"/>
                <w:lang w:eastAsia="en-US"/>
              </w:rPr>
              <w:t xml:space="preserve"> </w:t>
            </w:r>
            <w:r w:rsidRPr="00484DB1">
              <w:rPr>
                <w:rFonts w:eastAsiaTheme="minorHAnsi"/>
                <w:lang w:eastAsia="en-US"/>
              </w:rPr>
              <w:t>и эксплуатационной документации предприятия - изготовителя пускателе</w:t>
            </w:r>
            <w:r w:rsidR="009B2E28">
              <w:rPr>
                <w:rFonts w:eastAsiaTheme="minorHAnsi"/>
                <w:lang w:eastAsia="en-US"/>
              </w:rPr>
              <w:t>й</w:t>
            </w:r>
            <w:r w:rsidR="0085168C">
              <w:rPr>
                <w:rFonts w:eastAsiaTheme="minorHAnsi"/>
                <w:lang w:eastAsia="en-US"/>
              </w:rPr>
              <w:t>.</w:t>
            </w:r>
            <w:r w:rsidR="00BE4B56">
              <w:rPr>
                <w:rFonts w:eastAsiaTheme="minorHAnsi"/>
                <w:lang w:eastAsia="en-US"/>
              </w:rPr>
              <w:t xml:space="preserve"> Иметь сертификат качества, разрешение на применение на территории РФ.</w:t>
            </w:r>
          </w:p>
        </w:tc>
      </w:tr>
      <w:tr w:rsidR="00D31824" w:rsidRPr="00484DB1" w:rsidTr="002C6A25">
        <w:trPr>
          <w:trHeight w:val="321"/>
        </w:trPr>
        <w:tc>
          <w:tcPr>
            <w:tcW w:w="10421" w:type="dxa"/>
            <w:tcBorders>
              <w:left w:val="nil"/>
              <w:right w:val="nil"/>
            </w:tcBorders>
          </w:tcPr>
          <w:p w:rsidR="009B2E28" w:rsidRPr="00484DB1" w:rsidRDefault="009B2E28" w:rsidP="002C6A25">
            <w:pPr>
              <w:jc w:val="both"/>
              <w:rPr>
                <w:bCs/>
              </w:rPr>
            </w:pPr>
          </w:p>
        </w:tc>
      </w:tr>
      <w:tr w:rsidR="00D31824" w:rsidRPr="00484DB1" w:rsidTr="002C6A25">
        <w:trPr>
          <w:trHeight w:val="411"/>
        </w:trPr>
        <w:tc>
          <w:tcPr>
            <w:tcW w:w="10421" w:type="dxa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РАЗДЕЛ 13. ТРЕБОВАНИЯ К КАЧЕСТВУ И КЛАССИФИКАЦИЯ ОБОРУДОВАНИЯ</w:t>
            </w:r>
          </w:p>
        </w:tc>
      </w:tr>
      <w:tr w:rsidR="00D31824" w:rsidRPr="00484DB1" w:rsidTr="006A36E0">
        <w:trPr>
          <w:trHeight w:val="636"/>
        </w:trPr>
        <w:tc>
          <w:tcPr>
            <w:tcW w:w="10421" w:type="dxa"/>
          </w:tcPr>
          <w:p w:rsidR="0013040D" w:rsidRPr="00484DB1" w:rsidRDefault="00C169C3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 xml:space="preserve"> Качество должно соответствовать назначению оборудования,</w:t>
            </w:r>
            <w:r w:rsidR="006A36E0" w:rsidRPr="00484DB1">
              <w:rPr>
                <w:bCs/>
              </w:rPr>
              <w:t xml:space="preserve"> </w:t>
            </w:r>
            <w:r w:rsidRPr="00484DB1">
              <w:rPr>
                <w:bCs/>
              </w:rPr>
              <w:t>треб</w:t>
            </w:r>
            <w:r w:rsidR="000C2377" w:rsidRPr="00484DB1">
              <w:rPr>
                <w:bCs/>
              </w:rPr>
              <w:t>ованиям,</w:t>
            </w:r>
            <w:r w:rsidR="006A36E0" w:rsidRPr="00484DB1">
              <w:rPr>
                <w:bCs/>
              </w:rPr>
              <w:t xml:space="preserve"> </w:t>
            </w:r>
            <w:r w:rsidR="000C2377" w:rsidRPr="00484DB1">
              <w:rPr>
                <w:bCs/>
              </w:rPr>
              <w:t>предъявляемы</w:t>
            </w:r>
            <w:r w:rsidR="006A36E0" w:rsidRPr="00484DB1">
              <w:rPr>
                <w:bCs/>
              </w:rPr>
              <w:t>м</w:t>
            </w:r>
            <w:r w:rsidR="000C2377" w:rsidRPr="00484DB1">
              <w:rPr>
                <w:bCs/>
              </w:rPr>
              <w:t xml:space="preserve"> к техническим характеристикам оборудования</w:t>
            </w:r>
            <w:r w:rsidR="000115EA" w:rsidRPr="00484DB1">
              <w:rPr>
                <w:bCs/>
              </w:rPr>
              <w:t xml:space="preserve"> согласно ГОСТ2491-82</w:t>
            </w:r>
            <w:r w:rsidR="00484DB1" w:rsidRPr="00484DB1">
              <w:rPr>
                <w:bCs/>
              </w:rPr>
              <w:t>.</w:t>
            </w:r>
          </w:p>
        </w:tc>
      </w:tr>
      <w:tr w:rsidR="00D31824" w:rsidRPr="00484DB1" w:rsidTr="006A36E0">
        <w:trPr>
          <w:trHeight w:val="306"/>
        </w:trPr>
        <w:tc>
          <w:tcPr>
            <w:tcW w:w="10421" w:type="dxa"/>
            <w:tcBorders>
              <w:left w:val="nil"/>
              <w:right w:val="nil"/>
            </w:tcBorders>
          </w:tcPr>
          <w:p w:rsidR="009B2E28" w:rsidRPr="00484DB1" w:rsidRDefault="009B2E28" w:rsidP="002C6A25">
            <w:pPr>
              <w:jc w:val="both"/>
              <w:rPr>
                <w:bCs/>
              </w:rPr>
            </w:pPr>
          </w:p>
        </w:tc>
      </w:tr>
      <w:tr w:rsidR="00D31824" w:rsidRPr="00484DB1" w:rsidTr="002C6A25">
        <w:trPr>
          <w:trHeight w:val="414"/>
        </w:trPr>
        <w:tc>
          <w:tcPr>
            <w:tcW w:w="10421" w:type="dxa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РАЗДЕЛ 14. ТЕХНИЧЕСКОЕ СОПРОВОЖДЕНИЕ СТАНДАРТНОГО ПРОМЫШЛЕННОГО ОБОРУДОВАНИЯ</w:t>
            </w:r>
          </w:p>
        </w:tc>
      </w:tr>
      <w:tr w:rsidR="00D31824" w:rsidRPr="00484DB1" w:rsidTr="006A36E0">
        <w:trPr>
          <w:trHeight w:val="288"/>
        </w:trPr>
        <w:tc>
          <w:tcPr>
            <w:tcW w:w="10421" w:type="dxa"/>
          </w:tcPr>
          <w:p w:rsidR="000C2377" w:rsidRPr="00484DB1" w:rsidRDefault="000C2377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Отсутс</w:t>
            </w:r>
            <w:r w:rsidR="00502164" w:rsidRPr="00484DB1">
              <w:rPr>
                <w:bCs/>
              </w:rPr>
              <w:t>т</w:t>
            </w:r>
            <w:r w:rsidRPr="00484DB1">
              <w:rPr>
                <w:bCs/>
              </w:rPr>
              <w:t>вуют</w:t>
            </w:r>
          </w:p>
        </w:tc>
      </w:tr>
      <w:tr w:rsidR="00D31824" w:rsidRPr="00484DB1" w:rsidTr="002C6A25">
        <w:trPr>
          <w:trHeight w:val="281"/>
        </w:trPr>
        <w:tc>
          <w:tcPr>
            <w:tcW w:w="10421" w:type="dxa"/>
            <w:tcBorders>
              <w:left w:val="nil"/>
              <w:right w:val="nil"/>
            </w:tcBorders>
          </w:tcPr>
          <w:p w:rsidR="009B2E28" w:rsidRPr="00484DB1" w:rsidRDefault="009B2E28" w:rsidP="002C6A25">
            <w:pPr>
              <w:jc w:val="both"/>
              <w:rPr>
                <w:bCs/>
              </w:rPr>
            </w:pPr>
          </w:p>
        </w:tc>
      </w:tr>
      <w:tr w:rsidR="00D31824" w:rsidRPr="00484DB1" w:rsidTr="002C6A25">
        <w:trPr>
          <w:trHeight w:val="271"/>
        </w:trPr>
        <w:tc>
          <w:tcPr>
            <w:tcW w:w="10421" w:type="dxa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РАЗДЕЛ 15.ДОПОЛНИТЕЛЬНЫЕ (ИНЫЕ)</w:t>
            </w:r>
            <w:r w:rsidR="006A36E0" w:rsidRPr="00484DB1">
              <w:rPr>
                <w:bCs/>
              </w:rPr>
              <w:t xml:space="preserve"> </w:t>
            </w:r>
            <w:r w:rsidRPr="00484DB1">
              <w:rPr>
                <w:bCs/>
              </w:rPr>
              <w:t>ТРЕБОВАНИЯ</w:t>
            </w:r>
          </w:p>
        </w:tc>
      </w:tr>
      <w:tr w:rsidR="00D31824" w:rsidRPr="00484DB1" w:rsidTr="002C6A25">
        <w:trPr>
          <w:trHeight w:val="271"/>
        </w:trPr>
        <w:tc>
          <w:tcPr>
            <w:tcW w:w="10421" w:type="dxa"/>
          </w:tcPr>
          <w:p w:rsidR="00DA60C4" w:rsidRPr="00484DB1" w:rsidRDefault="000C2377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Отсутс</w:t>
            </w:r>
            <w:r w:rsidR="00502164" w:rsidRPr="00484DB1">
              <w:rPr>
                <w:bCs/>
              </w:rPr>
              <w:t>т</w:t>
            </w:r>
            <w:r w:rsidRPr="00484DB1">
              <w:rPr>
                <w:bCs/>
              </w:rPr>
              <w:t>вуют</w:t>
            </w:r>
          </w:p>
        </w:tc>
      </w:tr>
      <w:tr w:rsidR="00D31824" w:rsidRPr="00484DB1" w:rsidTr="002C6A25">
        <w:trPr>
          <w:trHeight w:val="271"/>
        </w:trPr>
        <w:tc>
          <w:tcPr>
            <w:tcW w:w="10421" w:type="dxa"/>
            <w:tcBorders>
              <w:left w:val="nil"/>
              <w:right w:val="nil"/>
            </w:tcBorders>
          </w:tcPr>
          <w:p w:rsidR="00C616FD" w:rsidRDefault="00C616FD" w:rsidP="002C6A25">
            <w:pPr>
              <w:jc w:val="both"/>
              <w:rPr>
                <w:bCs/>
              </w:rPr>
            </w:pPr>
          </w:p>
          <w:p w:rsidR="009B2E28" w:rsidRPr="00484DB1" w:rsidRDefault="009B2E28" w:rsidP="002C6A25">
            <w:pPr>
              <w:jc w:val="both"/>
              <w:rPr>
                <w:bCs/>
              </w:rPr>
            </w:pPr>
          </w:p>
        </w:tc>
      </w:tr>
      <w:tr w:rsidR="00D31824" w:rsidRPr="00484DB1" w:rsidTr="002C6A25">
        <w:trPr>
          <w:trHeight w:val="271"/>
        </w:trPr>
        <w:tc>
          <w:tcPr>
            <w:tcW w:w="10421" w:type="dxa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Р</w:t>
            </w:r>
            <w:bookmarkStart w:id="0" w:name="_GoBack"/>
            <w:bookmarkEnd w:id="0"/>
            <w:r w:rsidRPr="00484DB1">
              <w:rPr>
                <w:bCs/>
              </w:rPr>
              <w:t>АЗДЕЛ 16. ТРЕБОВАНИЯ К КОЛИЧЕСТВУ И СРОКУ (ПЕРЕОДИЧНОСТИ) ПОСТАВКИ</w:t>
            </w:r>
          </w:p>
        </w:tc>
      </w:tr>
      <w:tr w:rsidR="00D31824" w:rsidRPr="00484DB1" w:rsidTr="006A36E0">
        <w:trPr>
          <w:trHeight w:val="189"/>
        </w:trPr>
        <w:tc>
          <w:tcPr>
            <w:tcW w:w="10421" w:type="dxa"/>
          </w:tcPr>
          <w:p w:rsidR="00DA60C4" w:rsidRPr="00484DB1" w:rsidRDefault="000C2377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Согласно спецификации.</w:t>
            </w:r>
          </w:p>
        </w:tc>
      </w:tr>
      <w:tr w:rsidR="00D31824" w:rsidRPr="00484DB1" w:rsidTr="002C6A25">
        <w:trPr>
          <w:trHeight w:val="271"/>
        </w:trPr>
        <w:tc>
          <w:tcPr>
            <w:tcW w:w="10421" w:type="dxa"/>
            <w:tcBorders>
              <w:left w:val="nil"/>
              <w:right w:val="nil"/>
            </w:tcBorders>
          </w:tcPr>
          <w:p w:rsidR="00C616FD" w:rsidRDefault="00C616FD" w:rsidP="002C6A25">
            <w:pPr>
              <w:jc w:val="both"/>
              <w:rPr>
                <w:bCs/>
              </w:rPr>
            </w:pPr>
          </w:p>
          <w:p w:rsidR="009B2E28" w:rsidRPr="00484DB1" w:rsidRDefault="009B2E28" w:rsidP="002C6A25">
            <w:pPr>
              <w:jc w:val="both"/>
              <w:rPr>
                <w:bCs/>
              </w:rPr>
            </w:pPr>
          </w:p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РАЗДЕЛ 17. ТРЕБОВАНИЯ К ФОРМЕ ПРЕДСТАВЛЯЕМОЙ ИНФОРМАЦИИ</w:t>
            </w:r>
          </w:p>
        </w:tc>
      </w:tr>
      <w:tr w:rsidR="00C616FD" w:rsidRPr="00484DB1" w:rsidTr="006A36E0">
        <w:trPr>
          <w:trHeight w:val="288"/>
        </w:trPr>
        <w:tc>
          <w:tcPr>
            <w:tcW w:w="10421" w:type="dxa"/>
          </w:tcPr>
          <w:p w:rsidR="006A36E0" w:rsidRPr="00484DB1" w:rsidRDefault="000C2377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 xml:space="preserve"> Вся предоставляемая информация должна быть</w:t>
            </w:r>
            <w:r w:rsidR="002632C1" w:rsidRPr="00484DB1">
              <w:rPr>
                <w:bCs/>
              </w:rPr>
              <w:t xml:space="preserve"> </w:t>
            </w:r>
            <w:r w:rsidR="006A36E0" w:rsidRPr="00484DB1">
              <w:rPr>
                <w:bCs/>
              </w:rPr>
              <w:t xml:space="preserve">на </w:t>
            </w:r>
            <w:r w:rsidRPr="00484DB1">
              <w:rPr>
                <w:bCs/>
              </w:rPr>
              <w:t>русском языке</w:t>
            </w:r>
            <w:r w:rsidR="00892007" w:rsidRPr="00484DB1">
              <w:rPr>
                <w:bCs/>
              </w:rPr>
              <w:t xml:space="preserve"> </w:t>
            </w:r>
          </w:p>
        </w:tc>
      </w:tr>
    </w:tbl>
    <w:p w:rsidR="009B2E28" w:rsidRPr="00484DB1" w:rsidRDefault="009B2E28" w:rsidP="002C6A25">
      <w:pPr>
        <w:jc w:val="both"/>
        <w:rPr>
          <w:bCs/>
        </w:rPr>
      </w:pPr>
    </w:p>
    <w:p w:rsidR="00C616FD" w:rsidRPr="00484DB1" w:rsidRDefault="00C616FD" w:rsidP="002C6A25">
      <w:pPr>
        <w:jc w:val="both"/>
        <w:rPr>
          <w:bCs/>
        </w:rPr>
      </w:pPr>
      <w:r w:rsidRPr="00484DB1">
        <w:rPr>
          <w:bCs/>
        </w:rPr>
        <w:t>РАЗДЕЛ 18. ПЕРЕЧЕНЬ ПРИНЯТЫХ СОКРАЩЕНИЙ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7229"/>
      </w:tblGrid>
      <w:tr w:rsidR="00D31824" w:rsidRPr="00484DB1" w:rsidTr="0089200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D" w:rsidRPr="00484DB1" w:rsidRDefault="002632C1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№</w:t>
            </w:r>
          </w:p>
          <w:p w:rsidR="002632C1" w:rsidRPr="00484DB1" w:rsidRDefault="002632C1" w:rsidP="002C6A25">
            <w:pPr>
              <w:jc w:val="both"/>
              <w:rPr>
                <w:bCs/>
              </w:rPr>
            </w:pPr>
            <w:proofErr w:type="spellStart"/>
            <w:proofErr w:type="gramStart"/>
            <w:r w:rsidRPr="00484DB1">
              <w:rPr>
                <w:bCs/>
              </w:rPr>
              <w:t>п</w:t>
            </w:r>
            <w:proofErr w:type="spellEnd"/>
            <w:proofErr w:type="gramEnd"/>
            <w:r w:rsidRPr="00484DB1">
              <w:rPr>
                <w:bCs/>
                <w:lang w:val="en-US"/>
              </w:rPr>
              <w:t>/</w:t>
            </w:r>
            <w:proofErr w:type="spellStart"/>
            <w:r w:rsidRPr="00484DB1">
              <w:rPr>
                <w:bCs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D" w:rsidRPr="00484DB1" w:rsidRDefault="002632C1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Сокращение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D" w:rsidRPr="00484DB1" w:rsidRDefault="002632C1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 xml:space="preserve">              Расшифровка сокращения</w:t>
            </w:r>
          </w:p>
        </w:tc>
      </w:tr>
      <w:tr w:rsidR="00D31824" w:rsidRPr="00484DB1" w:rsidTr="0089200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D" w:rsidRPr="00484DB1" w:rsidRDefault="00C616FD" w:rsidP="002C6A25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D" w:rsidRPr="00484DB1" w:rsidRDefault="00C616FD" w:rsidP="002C6A25">
            <w:pPr>
              <w:jc w:val="both"/>
              <w:rPr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D" w:rsidRPr="00484DB1" w:rsidRDefault="00C616FD" w:rsidP="002C6A25">
            <w:pPr>
              <w:jc w:val="both"/>
              <w:rPr>
                <w:bCs/>
              </w:rPr>
            </w:pPr>
          </w:p>
        </w:tc>
      </w:tr>
    </w:tbl>
    <w:p w:rsidR="009B2E28" w:rsidRPr="00484DB1" w:rsidRDefault="009B2E28" w:rsidP="002C6A25">
      <w:pPr>
        <w:jc w:val="both"/>
        <w:rPr>
          <w:bCs/>
        </w:rPr>
      </w:pPr>
    </w:p>
    <w:p w:rsidR="00C616FD" w:rsidRPr="00484DB1" w:rsidRDefault="00C616FD" w:rsidP="002C6A25">
      <w:pPr>
        <w:jc w:val="both"/>
        <w:rPr>
          <w:bCs/>
        </w:rPr>
      </w:pPr>
      <w:r w:rsidRPr="00484DB1">
        <w:rPr>
          <w:bCs/>
        </w:rPr>
        <w:lastRenderedPageBreak/>
        <w:t>РАЗДЕЛ 19. ПЕРЕЧЕНЬ ПРИЛОЖЕНИЙ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29"/>
        <w:gridCol w:w="2410"/>
      </w:tblGrid>
      <w:tr w:rsidR="00D31824" w:rsidRPr="00484DB1" w:rsidTr="00DE077A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 xml:space="preserve">№ </w:t>
            </w:r>
            <w:proofErr w:type="spellStart"/>
            <w:proofErr w:type="gramStart"/>
            <w:r w:rsidRPr="00484DB1">
              <w:rPr>
                <w:bCs/>
              </w:rPr>
              <w:t>п</w:t>
            </w:r>
            <w:proofErr w:type="spellEnd"/>
            <w:proofErr w:type="gramEnd"/>
            <w:r w:rsidRPr="00484DB1">
              <w:rPr>
                <w:bCs/>
              </w:rPr>
              <w:t>/</w:t>
            </w:r>
            <w:proofErr w:type="spellStart"/>
            <w:r w:rsidRPr="00484DB1">
              <w:rPr>
                <w:bCs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Наименование приложения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D" w:rsidRPr="00484DB1" w:rsidRDefault="00C616FD" w:rsidP="002C6A25">
            <w:pPr>
              <w:jc w:val="both"/>
              <w:rPr>
                <w:bCs/>
              </w:rPr>
            </w:pPr>
            <w:r w:rsidRPr="00484DB1">
              <w:rPr>
                <w:bCs/>
              </w:rPr>
              <w:t>Номер страницы</w:t>
            </w:r>
          </w:p>
        </w:tc>
      </w:tr>
      <w:tr w:rsidR="00D31824" w:rsidRPr="00484DB1" w:rsidTr="00DE077A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D" w:rsidRPr="00484DB1" w:rsidRDefault="00C616FD" w:rsidP="009D12E2">
            <w:pPr>
              <w:jc w:val="both"/>
              <w:rPr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D" w:rsidRPr="00484DB1" w:rsidRDefault="00C616FD" w:rsidP="002C6A25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D" w:rsidRPr="00484DB1" w:rsidRDefault="00C616FD" w:rsidP="009D12E2">
            <w:pPr>
              <w:jc w:val="both"/>
              <w:rPr>
                <w:bCs/>
              </w:rPr>
            </w:pPr>
          </w:p>
        </w:tc>
      </w:tr>
    </w:tbl>
    <w:p w:rsidR="00C616FD" w:rsidRPr="00484DB1" w:rsidRDefault="00C616FD" w:rsidP="002C6A25">
      <w:pPr>
        <w:jc w:val="both"/>
        <w:rPr>
          <w:bCs/>
        </w:rPr>
      </w:pPr>
    </w:p>
    <w:p w:rsidR="00A14363" w:rsidRDefault="00A14363" w:rsidP="002C6A25">
      <w:pPr>
        <w:jc w:val="both"/>
        <w:rPr>
          <w:bCs/>
        </w:rPr>
      </w:pPr>
    </w:p>
    <w:p w:rsidR="00AE19C4" w:rsidRDefault="00AE19C4" w:rsidP="002C6A25">
      <w:pPr>
        <w:jc w:val="both"/>
        <w:rPr>
          <w:bCs/>
        </w:rPr>
      </w:pPr>
    </w:p>
    <w:p w:rsidR="00AE19C4" w:rsidRPr="00484DB1" w:rsidRDefault="00AE19C4" w:rsidP="002C6A25">
      <w:pPr>
        <w:jc w:val="both"/>
        <w:rPr>
          <w:bCs/>
        </w:rPr>
      </w:pPr>
    </w:p>
    <w:p w:rsidR="00A751DD" w:rsidRDefault="00A751DD" w:rsidP="00DE077A">
      <w:pPr>
        <w:tabs>
          <w:tab w:val="left" w:pos="3043"/>
        </w:tabs>
        <w:rPr>
          <w:b/>
        </w:rPr>
      </w:pPr>
    </w:p>
    <w:p w:rsidR="00A751DD" w:rsidRDefault="00A751DD" w:rsidP="00DE077A">
      <w:pPr>
        <w:tabs>
          <w:tab w:val="left" w:pos="3043"/>
        </w:tabs>
        <w:rPr>
          <w:b/>
        </w:rPr>
      </w:pPr>
    </w:p>
    <w:p w:rsidR="00A751DD" w:rsidRDefault="00A751DD" w:rsidP="00DE077A">
      <w:pPr>
        <w:tabs>
          <w:tab w:val="left" w:pos="3043"/>
        </w:tabs>
        <w:rPr>
          <w:b/>
        </w:rPr>
      </w:pPr>
    </w:p>
    <w:p w:rsidR="00A751DD" w:rsidRDefault="00A751DD" w:rsidP="00DE077A">
      <w:pPr>
        <w:tabs>
          <w:tab w:val="left" w:pos="3043"/>
        </w:tabs>
        <w:rPr>
          <w:b/>
        </w:rPr>
      </w:pPr>
    </w:p>
    <w:p w:rsidR="00A751DD" w:rsidRDefault="00A751DD" w:rsidP="00DE077A">
      <w:pPr>
        <w:tabs>
          <w:tab w:val="left" w:pos="3043"/>
        </w:tabs>
        <w:rPr>
          <w:b/>
        </w:rPr>
      </w:pPr>
    </w:p>
    <w:p w:rsidR="00A751DD" w:rsidRDefault="00A751DD" w:rsidP="00DE077A">
      <w:pPr>
        <w:tabs>
          <w:tab w:val="left" w:pos="3043"/>
        </w:tabs>
        <w:rPr>
          <w:b/>
        </w:rPr>
      </w:pPr>
    </w:p>
    <w:p w:rsidR="00A751DD" w:rsidRDefault="00A751DD" w:rsidP="00DE077A">
      <w:pPr>
        <w:tabs>
          <w:tab w:val="left" w:pos="3043"/>
        </w:tabs>
        <w:rPr>
          <w:b/>
        </w:rPr>
      </w:pPr>
    </w:p>
    <w:p w:rsidR="00A751DD" w:rsidRDefault="00A751DD" w:rsidP="00DE077A">
      <w:pPr>
        <w:tabs>
          <w:tab w:val="left" w:pos="3043"/>
        </w:tabs>
        <w:rPr>
          <w:b/>
        </w:rPr>
      </w:pPr>
    </w:p>
    <w:p w:rsidR="00A751DD" w:rsidRDefault="00A751DD" w:rsidP="00DE077A">
      <w:pPr>
        <w:tabs>
          <w:tab w:val="left" w:pos="3043"/>
        </w:tabs>
        <w:rPr>
          <w:b/>
        </w:rPr>
      </w:pPr>
    </w:p>
    <w:p w:rsidR="00A751DD" w:rsidRDefault="00A751DD" w:rsidP="00DE077A">
      <w:pPr>
        <w:tabs>
          <w:tab w:val="left" w:pos="3043"/>
        </w:tabs>
        <w:rPr>
          <w:b/>
        </w:rPr>
      </w:pPr>
    </w:p>
    <w:p w:rsidR="00DE077A" w:rsidRPr="00484DB1" w:rsidRDefault="00DE077A" w:rsidP="00DE077A">
      <w:pPr>
        <w:tabs>
          <w:tab w:val="left" w:pos="3043"/>
        </w:tabs>
        <w:rPr>
          <w:b/>
        </w:rPr>
      </w:pPr>
      <w:r w:rsidRPr="00484DB1">
        <w:rPr>
          <w:b/>
        </w:rPr>
        <w:tab/>
      </w:r>
    </w:p>
    <w:p w:rsidR="00DE077A" w:rsidRPr="00484DB1" w:rsidRDefault="00DE077A" w:rsidP="00DE077A">
      <w:pPr>
        <w:rPr>
          <w:b/>
        </w:rPr>
      </w:pPr>
    </w:p>
    <w:p w:rsidR="00DE077A" w:rsidRPr="00484DB1" w:rsidRDefault="00DE077A" w:rsidP="00DE077A">
      <w:pPr>
        <w:rPr>
          <w:b/>
        </w:rPr>
      </w:pPr>
      <w:r w:rsidRPr="00484DB1">
        <w:rPr>
          <w:b/>
        </w:rPr>
        <w:t>От</w:t>
      </w:r>
      <w:r w:rsidRPr="00484DB1">
        <w:t xml:space="preserve"> </w:t>
      </w:r>
      <w:r w:rsidRPr="00484DB1">
        <w:rPr>
          <w:b/>
        </w:rPr>
        <w:t>Поставщика</w:t>
      </w:r>
      <w:proofErr w:type="gramStart"/>
      <w:r w:rsidRPr="00484DB1">
        <w:rPr>
          <w:b/>
        </w:rPr>
        <w:t xml:space="preserve">                                                                                     О</w:t>
      </w:r>
      <w:proofErr w:type="gramEnd"/>
      <w:r w:rsidRPr="00484DB1">
        <w:rPr>
          <w:b/>
        </w:rPr>
        <w:t>т Покупателя</w:t>
      </w:r>
    </w:p>
    <w:p w:rsidR="00DE077A" w:rsidRPr="00484DB1" w:rsidRDefault="00DE077A" w:rsidP="00DE077A">
      <w:pPr>
        <w:rPr>
          <w:b/>
        </w:rPr>
      </w:pPr>
      <w:r w:rsidRPr="00484DB1">
        <w:rPr>
          <w:b/>
        </w:rPr>
        <w:t xml:space="preserve">___________________                                                                           Генеральный </w:t>
      </w:r>
    </w:p>
    <w:p w:rsidR="00DE077A" w:rsidRPr="00484DB1" w:rsidRDefault="00DE077A" w:rsidP="00DE077A">
      <w:pPr>
        <w:rPr>
          <w:b/>
        </w:rPr>
      </w:pPr>
      <w:r w:rsidRPr="00484DB1">
        <w:rPr>
          <w:b/>
        </w:rPr>
        <w:t xml:space="preserve">                                                                                                                директор ОАО «ППГХО»</w:t>
      </w:r>
    </w:p>
    <w:p w:rsidR="00DE077A" w:rsidRPr="00484DB1" w:rsidRDefault="00DE077A" w:rsidP="00DE077A">
      <w:pPr>
        <w:rPr>
          <w:b/>
        </w:rPr>
      </w:pPr>
    </w:p>
    <w:p w:rsidR="00A14363" w:rsidRPr="002C6A25" w:rsidRDefault="00DE077A" w:rsidP="00DE077A">
      <w:pPr>
        <w:rPr>
          <w:bCs/>
          <w:sz w:val="22"/>
        </w:rPr>
      </w:pPr>
      <w:r w:rsidRPr="00484DB1">
        <w:rPr>
          <w:b/>
        </w:rPr>
        <w:t>________/___________/</w:t>
      </w:r>
      <w:r>
        <w:rPr>
          <w:b/>
        </w:rPr>
        <w:t xml:space="preserve">                                                                       ____________/С.В. Шурыгин/</w:t>
      </w:r>
    </w:p>
    <w:sectPr w:rsidR="00A14363" w:rsidRPr="002C6A25" w:rsidSect="002C6A25">
      <w:footerReference w:type="default" r:id="rId8"/>
      <w:pgSz w:w="11906" w:h="16838"/>
      <w:pgMar w:top="1135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A0" w:rsidRDefault="006B4AA0" w:rsidP="00E72EF7">
      <w:r>
        <w:separator/>
      </w:r>
    </w:p>
  </w:endnote>
  <w:endnote w:type="continuationSeparator" w:id="0">
    <w:p w:rsidR="006B4AA0" w:rsidRDefault="006B4AA0" w:rsidP="00E7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922937"/>
      <w:docPartObj>
        <w:docPartGallery w:val="Page Numbers (Bottom of Page)"/>
        <w:docPartUnique/>
      </w:docPartObj>
    </w:sdtPr>
    <w:sdtContent>
      <w:p w:rsidR="00E95095" w:rsidRDefault="003C5DC6">
        <w:pPr>
          <w:pStyle w:val="aa"/>
          <w:jc w:val="center"/>
        </w:pPr>
        <w:fldSimple w:instr="PAGE   \* MERGEFORMAT">
          <w:r w:rsidR="006A3A56">
            <w:rPr>
              <w:noProof/>
            </w:rPr>
            <w:t>1</w:t>
          </w:r>
        </w:fldSimple>
      </w:p>
    </w:sdtContent>
  </w:sdt>
  <w:p w:rsidR="00E95095" w:rsidRPr="006312E3" w:rsidRDefault="00E95095" w:rsidP="007627B7">
    <w:pPr>
      <w:pStyle w:val="aa"/>
      <w:tabs>
        <w:tab w:val="clear" w:pos="4677"/>
        <w:tab w:val="clear" w:pos="9355"/>
        <w:tab w:val="center" w:pos="4890"/>
        <w:tab w:val="right" w:pos="9781"/>
      </w:tabs>
      <w:rPr>
        <w:strike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A0" w:rsidRDefault="006B4AA0" w:rsidP="00E72EF7">
      <w:r>
        <w:separator/>
      </w:r>
    </w:p>
  </w:footnote>
  <w:footnote w:type="continuationSeparator" w:id="0">
    <w:p w:rsidR="006B4AA0" w:rsidRDefault="006B4AA0" w:rsidP="00E7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43A"/>
    <w:multiLevelType w:val="multilevel"/>
    <w:tmpl w:val="5088C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D70408"/>
    <w:multiLevelType w:val="hybridMultilevel"/>
    <w:tmpl w:val="F7A8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796C"/>
    <w:multiLevelType w:val="singleLevel"/>
    <w:tmpl w:val="8AB82D4E"/>
    <w:lvl w:ilvl="0">
      <w:start w:val="1"/>
      <w:numFmt w:val="decimal"/>
      <w:lvlText w:val="4.7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E432BD"/>
    <w:multiLevelType w:val="multilevel"/>
    <w:tmpl w:val="8C34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034764"/>
    <w:multiLevelType w:val="multilevel"/>
    <w:tmpl w:val="F166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FF0FD5"/>
    <w:multiLevelType w:val="hybridMultilevel"/>
    <w:tmpl w:val="1F78BFC0"/>
    <w:lvl w:ilvl="0" w:tplc="7D78CA34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E8E41806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234C7B6E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CF28DC24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FB78B55C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21D2C368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804CC14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9C0C296E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C1D0FA28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6">
    <w:nsid w:val="28D2410E"/>
    <w:multiLevelType w:val="singleLevel"/>
    <w:tmpl w:val="023C3B44"/>
    <w:lvl w:ilvl="0">
      <w:start w:val="1"/>
      <w:numFmt w:val="decimal"/>
      <w:lvlText w:val="12.%1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93917C0"/>
    <w:multiLevelType w:val="multilevel"/>
    <w:tmpl w:val="BAAC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5279F"/>
    <w:multiLevelType w:val="multilevel"/>
    <w:tmpl w:val="57A0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EE6D54"/>
    <w:multiLevelType w:val="multilevel"/>
    <w:tmpl w:val="08D4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976D6B"/>
    <w:multiLevelType w:val="hybridMultilevel"/>
    <w:tmpl w:val="C3C4BE5E"/>
    <w:lvl w:ilvl="0" w:tplc="BA04C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B31D7"/>
    <w:multiLevelType w:val="hybridMultilevel"/>
    <w:tmpl w:val="3078CB6E"/>
    <w:lvl w:ilvl="0" w:tplc="A3441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4C334C" w:tentative="1">
      <w:start w:val="1"/>
      <w:numFmt w:val="lowerLetter"/>
      <w:lvlText w:val="%2."/>
      <w:lvlJc w:val="left"/>
      <w:pPr>
        <w:ind w:left="1789" w:hanging="360"/>
      </w:pPr>
    </w:lvl>
    <w:lvl w:ilvl="2" w:tplc="557CCB2E" w:tentative="1">
      <w:start w:val="1"/>
      <w:numFmt w:val="lowerRoman"/>
      <w:lvlText w:val="%3."/>
      <w:lvlJc w:val="right"/>
      <w:pPr>
        <w:ind w:left="2509" w:hanging="180"/>
      </w:pPr>
    </w:lvl>
    <w:lvl w:ilvl="3" w:tplc="48626B74" w:tentative="1">
      <w:start w:val="1"/>
      <w:numFmt w:val="decimal"/>
      <w:lvlText w:val="%4."/>
      <w:lvlJc w:val="left"/>
      <w:pPr>
        <w:ind w:left="3229" w:hanging="360"/>
      </w:pPr>
    </w:lvl>
    <w:lvl w:ilvl="4" w:tplc="B9C2FDE4" w:tentative="1">
      <w:start w:val="1"/>
      <w:numFmt w:val="lowerLetter"/>
      <w:lvlText w:val="%5."/>
      <w:lvlJc w:val="left"/>
      <w:pPr>
        <w:ind w:left="3949" w:hanging="360"/>
      </w:pPr>
    </w:lvl>
    <w:lvl w:ilvl="5" w:tplc="CE6EDF22" w:tentative="1">
      <w:start w:val="1"/>
      <w:numFmt w:val="lowerRoman"/>
      <w:lvlText w:val="%6."/>
      <w:lvlJc w:val="right"/>
      <w:pPr>
        <w:ind w:left="4669" w:hanging="180"/>
      </w:pPr>
    </w:lvl>
    <w:lvl w:ilvl="6" w:tplc="CFEAF106" w:tentative="1">
      <w:start w:val="1"/>
      <w:numFmt w:val="decimal"/>
      <w:lvlText w:val="%7."/>
      <w:lvlJc w:val="left"/>
      <w:pPr>
        <w:ind w:left="5389" w:hanging="360"/>
      </w:pPr>
    </w:lvl>
    <w:lvl w:ilvl="7" w:tplc="394A283C" w:tentative="1">
      <w:start w:val="1"/>
      <w:numFmt w:val="lowerLetter"/>
      <w:lvlText w:val="%8."/>
      <w:lvlJc w:val="left"/>
      <w:pPr>
        <w:ind w:left="6109" w:hanging="360"/>
      </w:pPr>
    </w:lvl>
    <w:lvl w:ilvl="8" w:tplc="EA6821C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EF652A"/>
    <w:multiLevelType w:val="hybridMultilevel"/>
    <w:tmpl w:val="B4EC7A3C"/>
    <w:lvl w:ilvl="0" w:tplc="D6760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CE88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4A5C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CA7F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9019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A056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B0AE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3EE3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9CB3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A01E47"/>
    <w:multiLevelType w:val="multilevel"/>
    <w:tmpl w:val="8BACE4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4.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4">
    <w:nsid w:val="682062CA"/>
    <w:multiLevelType w:val="hybridMultilevel"/>
    <w:tmpl w:val="625A6B3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50660"/>
    <w:multiLevelType w:val="hybridMultilevel"/>
    <w:tmpl w:val="78303436"/>
    <w:lvl w:ilvl="0" w:tplc="48B46F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DF498C"/>
    <w:multiLevelType w:val="multilevel"/>
    <w:tmpl w:val="9E36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F402C2"/>
    <w:multiLevelType w:val="hybridMultilevel"/>
    <w:tmpl w:val="B5C264C4"/>
    <w:lvl w:ilvl="0" w:tplc="BA04CD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C20BF"/>
    <w:multiLevelType w:val="multilevel"/>
    <w:tmpl w:val="FD1E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4"/>
  </w:num>
  <w:num w:numId="14">
    <w:abstractNumId w:val="8"/>
  </w:num>
  <w:num w:numId="15">
    <w:abstractNumId w:val="18"/>
  </w:num>
  <w:num w:numId="16">
    <w:abstractNumId w:val="13"/>
  </w:num>
  <w:num w:numId="17">
    <w:abstractNumId w:val="6"/>
  </w:num>
  <w:num w:numId="18">
    <w:abstractNumId w:val="2"/>
  </w:num>
  <w:num w:numId="19">
    <w:abstractNumId w:val="2"/>
    <w:lvlOverride w:ilvl="0">
      <w:lvl w:ilvl="0">
        <w:start w:val="1"/>
        <w:numFmt w:val="decimal"/>
        <w:lvlText w:val="4. 7.%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B1F"/>
    <w:rsid w:val="000038BB"/>
    <w:rsid w:val="000115EA"/>
    <w:rsid w:val="00016674"/>
    <w:rsid w:val="00024931"/>
    <w:rsid w:val="0002586F"/>
    <w:rsid w:val="000264E9"/>
    <w:rsid w:val="000313D9"/>
    <w:rsid w:val="000323F8"/>
    <w:rsid w:val="0003554C"/>
    <w:rsid w:val="0003651B"/>
    <w:rsid w:val="000378E9"/>
    <w:rsid w:val="0004403A"/>
    <w:rsid w:val="00044345"/>
    <w:rsid w:val="00045408"/>
    <w:rsid w:val="00047196"/>
    <w:rsid w:val="000508E9"/>
    <w:rsid w:val="00052A29"/>
    <w:rsid w:val="00060103"/>
    <w:rsid w:val="00066AE8"/>
    <w:rsid w:val="000673DC"/>
    <w:rsid w:val="00070D11"/>
    <w:rsid w:val="000719A9"/>
    <w:rsid w:val="00071A35"/>
    <w:rsid w:val="00077AE4"/>
    <w:rsid w:val="00080B8F"/>
    <w:rsid w:val="00083141"/>
    <w:rsid w:val="000869A4"/>
    <w:rsid w:val="00086F76"/>
    <w:rsid w:val="00087757"/>
    <w:rsid w:val="000947E6"/>
    <w:rsid w:val="00095AC8"/>
    <w:rsid w:val="00097A26"/>
    <w:rsid w:val="000B7DCB"/>
    <w:rsid w:val="000C1F2F"/>
    <w:rsid w:val="000C2377"/>
    <w:rsid w:val="000D018D"/>
    <w:rsid w:val="000E30F2"/>
    <w:rsid w:val="000E310D"/>
    <w:rsid w:val="000E79EC"/>
    <w:rsid w:val="000F2022"/>
    <w:rsid w:val="000F6C69"/>
    <w:rsid w:val="001011A0"/>
    <w:rsid w:val="00101D16"/>
    <w:rsid w:val="00102152"/>
    <w:rsid w:val="001068D4"/>
    <w:rsid w:val="001142D3"/>
    <w:rsid w:val="00116B66"/>
    <w:rsid w:val="001228F1"/>
    <w:rsid w:val="00122BFE"/>
    <w:rsid w:val="0013040D"/>
    <w:rsid w:val="00141C21"/>
    <w:rsid w:val="001513E3"/>
    <w:rsid w:val="00153BE2"/>
    <w:rsid w:val="0015602D"/>
    <w:rsid w:val="00156354"/>
    <w:rsid w:val="00156E72"/>
    <w:rsid w:val="0016008B"/>
    <w:rsid w:val="00161E3C"/>
    <w:rsid w:val="00162839"/>
    <w:rsid w:val="00173761"/>
    <w:rsid w:val="00185151"/>
    <w:rsid w:val="00186DE0"/>
    <w:rsid w:val="0019666B"/>
    <w:rsid w:val="001A00B6"/>
    <w:rsid w:val="001A76C3"/>
    <w:rsid w:val="001B478A"/>
    <w:rsid w:val="001B5C98"/>
    <w:rsid w:val="001C1025"/>
    <w:rsid w:val="001C7AF3"/>
    <w:rsid w:val="001E4C97"/>
    <w:rsid w:val="001F19F9"/>
    <w:rsid w:val="002069F1"/>
    <w:rsid w:val="00211E52"/>
    <w:rsid w:val="00217AAD"/>
    <w:rsid w:val="00235262"/>
    <w:rsid w:val="00236076"/>
    <w:rsid w:val="00241829"/>
    <w:rsid w:val="002433E7"/>
    <w:rsid w:val="0024766E"/>
    <w:rsid w:val="00247B09"/>
    <w:rsid w:val="00262056"/>
    <w:rsid w:val="00262BCC"/>
    <w:rsid w:val="002632C1"/>
    <w:rsid w:val="00263F71"/>
    <w:rsid w:val="00281D39"/>
    <w:rsid w:val="00294B68"/>
    <w:rsid w:val="00297DF0"/>
    <w:rsid w:val="002A2177"/>
    <w:rsid w:val="002A4180"/>
    <w:rsid w:val="002A7339"/>
    <w:rsid w:val="002C1527"/>
    <w:rsid w:val="002C6A25"/>
    <w:rsid w:val="002D7F64"/>
    <w:rsid w:val="002E6DCE"/>
    <w:rsid w:val="002F0C75"/>
    <w:rsid w:val="002F7559"/>
    <w:rsid w:val="00323E1E"/>
    <w:rsid w:val="00332F73"/>
    <w:rsid w:val="00334F6A"/>
    <w:rsid w:val="00335438"/>
    <w:rsid w:val="00341A1A"/>
    <w:rsid w:val="00346FA5"/>
    <w:rsid w:val="003473B1"/>
    <w:rsid w:val="0035183D"/>
    <w:rsid w:val="003636CD"/>
    <w:rsid w:val="00365042"/>
    <w:rsid w:val="00375751"/>
    <w:rsid w:val="00375C00"/>
    <w:rsid w:val="00381A0A"/>
    <w:rsid w:val="00394C64"/>
    <w:rsid w:val="003A098E"/>
    <w:rsid w:val="003A564D"/>
    <w:rsid w:val="003B09B4"/>
    <w:rsid w:val="003B4013"/>
    <w:rsid w:val="003B6924"/>
    <w:rsid w:val="003C5632"/>
    <w:rsid w:val="003C5DC6"/>
    <w:rsid w:val="003C730D"/>
    <w:rsid w:val="003D0083"/>
    <w:rsid w:val="003D4D88"/>
    <w:rsid w:val="003D52D6"/>
    <w:rsid w:val="003F3FB9"/>
    <w:rsid w:val="003F7146"/>
    <w:rsid w:val="00404406"/>
    <w:rsid w:val="00422DB0"/>
    <w:rsid w:val="0042456F"/>
    <w:rsid w:val="00444F54"/>
    <w:rsid w:val="00446F3C"/>
    <w:rsid w:val="00456E20"/>
    <w:rsid w:val="00467566"/>
    <w:rsid w:val="00470923"/>
    <w:rsid w:val="00472117"/>
    <w:rsid w:val="004735D4"/>
    <w:rsid w:val="00475E8B"/>
    <w:rsid w:val="004806B0"/>
    <w:rsid w:val="00482935"/>
    <w:rsid w:val="00484DB1"/>
    <w:rsid w:val="0048595D"/>
    <w:rsid w:val="00490559"/>
    <w:rsid w:val="00490E84"/>
    <w:rsid w:val="00492B39"/>
    <w:rsid w:val="004975D6"/>
    <w:rsid w:val="004A18B8"/>
    <w:rsid w:val="004A3CCF"/>
    <w:rsid w:val="004A54FF"/>
    <w:rsid w:val="004A6F8F"/>
    <w:rsid w:val="004B2A85"/>
    <w:rsid w:val="004B70A1"/>
    <w:rsid w:val="004C4B2B"/>
    <w:rsid w:val="004E1991"/>
    <w:rsid w:val="004E647A"/>
    <w:rsid w:val="004E7A63"/>
    <w:rsid w:val="004F3674"/>
    <w:rsid w:val="00501903"/>
    <w:rsid w:val="00501D23"/>
    <w:rsid w:val="00502164"/>
    <w:rsid w:val="0050477C"/>
    <w:rsid w:val="00512647"/>
    <w:rsid w:val="00516C5D"/>
    <w:rsid w:val="005201F7"/>
    <w:rsid w:val="0052211D"/>
    <w:rsid w:val="00531C90"/>
    <w:rsid w:val="00533733"/>
    <w:rsid w:val="005367AF"/>
    <w:rsid w:val="00536A5B"/>
    <w:rsid w:val="00544A8E"/>
    <w:rsid w:val="00547624"/>
    <w:rsid w:val="00551CD6"/>
    <w:rsid w:val="00551D5B"/>
    <w:rsid w:val="00552464"/>
    <w:rsid w:val="005526E9"/>
    <w:rsid w:val="005537DD"/>
    <w:rsid w:val="005545DA"/>
    <w:rsid w:val="005707B8"/>
    <w:rsid w:val="0057137E"/>
    <w:rsid w:val="005721B8"/>
    <w:rsid w:val="0057357B"/>
    <w:rsid w:val="00573E46"/>
    <w:rsid w:val="0059403B"/>
    <w:rsid w:val="005A2696"/>
    <w:rsid w:val="005A2928"/>
    <w:rsid w:val="005B2CE6"/>
    <w:rsid w:val="005C256B"/>
    <w:rsid w:val="005C515B"/>
    <w:rsid w:val="005C6CD8"/>
    <w:rsid w:val="005D1AA4"/>
    <w:rsid w:val="005D435B"/>
    <w:rsid w:val="005D7B30"/>
    <w:rsid w:val="005E01BF"/>
    <w:rsid w:val="005E3DDB"/>
    <w:rsid w:val="005E703A"/>
    <w:rsid w:val="005F128F"/>
    <w:rsid w:val="00600D7D"/>
    <w:rsid w:val="006112F4"/>
    <w:rsid w:val="0061501B"/>
    <w:rsid w:val="006232A3"/>
    <w:rsid w:val="0062461A"/>
    <w:rsid w:val="006312E3"/>
    <w:rsid w:val="0066330D"/>
    <w:rsid w:val="006711D7"/>
    <w:rsid w:val="00671B90"/>
    <w:rsid w:val="00686F55"/>
    <w:rsid w:val="00691D0F"/>
    <w:rsid w:val="006928DB"/>
    <w:rsid w:val="00695B80"/>
    <w:rsid w:val="006A10B3"/>
    <w:rsid w:val="006A2DE7"/>
    <w:rsid w:val="006A36E0"/>
    <w:rsid w:val="006A3A56"/>
    <w:rsid w:val="006A58B2"/>
    <w:rsid w:val="006A6E43"/>
    <w:rsid w:val="006B4545"/>
    <w:rsid w:val="006B490F"/>
    <w:rsid w:val="006B4967"/>
    <w:rsid w:val="006B4AA0"/>
    <w:rsid w:val="006B7580"/>
    <w:rsid w:val="006E37CD"/>
    <w:rsid w:val="006E485A"/>
    <w:rsid w:val="006F0D91"/>
    <w:rsid w:val="00712582"/>
    <w:rsid w:val="00716E99"/>
    <w:rsid w:val="007171B0"/>
    <w:rsid w:val="00724226"/>
    <w:rsid w:val="0073390E"/>
    <w:rsid w:val="00733F9A"/>
    <w:rsid w:val="00751120"/>
    <w:rsid w:val="007553AD"/>
    <w:rsid w:val="007571C6"/>
    <w:rsid w:val="0075748F"/>
    <w:rsid w:val="007624B3"/>
    <w:rsid w:val="007627B7"/>
    <w:rsid w:val="00770F1C"/>
    <w:rsid w:val="00780DD8"/>
    <w:rsid w:val="00785492"/>
    <w:rsid w:val="00796EA7"/>
    <w:rsid w:val="007A0F0A"/>
    <w:rsid w:val="007A3FE6"/>
    <w:rsid w:val="007B03D0"/>
    <w:rsid w:val="007B3D28"/>
    <w:rsid w:val="007B7B83"/>
    <w:rsid w:val="007C6C7F"/>
    <w:rsid w:val="007E01C3"/>
    <w:rsid w:val="007E5B48"/>
    <w:rsid w:val="007E7B72"/>
    <w:rsid w:val="007F0CEB"/>
    <w:rsid w:val="008078DA"/>
    <w:rsid w:val="0081442D"/>
    <w:rsid w:val="00823F44"/>
    <w:rsid w:val="0083025C"/>
    <w:rsid w:val="008321BF"/>
    <w:rsid w:val="00837BCA"/>
    <w:rsid w:val="00843457"/>
    <w:rsid w:val="0085168C"/>
    <w:rsid w:val="008577A5"/>
    <w:rsid w:val="00857A56"/>
    <w:rsid w:val="00872AEA"/>
    <w:rsid w:val="00873591"/>
    <w:rsid w:val="00874E3F"/>
    <w:rsid w:val="00876BAA"/>
    <w:rsid w:val="008807BE"/>
    <w:rsid w:val="008814C9"/>
    <w:rsid w:val="008820E6"/>
    <w:rsid w:val="00890B39"/>
    <w:rsid w:val="00890CBC"/>
    <w:rsid w:val="00892007"/>
    <w:rsid w:val="00892B25"/>
    <w:rsid w:val="0089411D"/>
    <w:rsid w:val="008B7F92"/>
    <w:rsid w:val="008C3FBA"/>
    <w:rsid w:val="008D349B"/>
    <w:rsid w:val="008D382F"/>
    <w:rsid w:val="008D3E67"/>
    <w:rsid w:val="008D5573"/>
    <w:rsid w:val="008E364B"/>
    <w:rsid w:val="008E5919"/>
    <w:rsid w:val="0093659F"/>
    <w:rsid w:val="00942450"/>
    <w:rsid w:val="0094328A"/>
    <w:rsid w:val="00951585"/>
    <w:rsid w:val="00953174"/>
    <w:rsid w:val="00965813"/>
    <w:rsid w:val="00965CEC"/>
    <w:rsid w:val="009703B5"/>
    <w:rsid w:val="009726C5"/>
    <w:rsid w:val="0098555A"/>
    <w:rsid w:val="00985FB2"/>
    <w:rsid w:val="00991916"/>
    <w:rsid w:val="009919FA"/>
    <w:rsid w:val="009A0610"/>
    <w:rsid w:val="009A16D2"/>
    <w:rsid w:val="009A269D"/>
    <w:rsid w:val="009B2E28"/>
    <w:rsid w:val="009B7225"/>
    <w:rsid w:val="009C571B"/>
    <w:rsid w:val="009C6012"/>
    <w:rsid w:val="009D12E2"/>
    <w:rsid w:val="009D21B4"/>
    <w:rsid w:val="009E438D"/>
    <w:rsid w:val="009E5712"/>
    <w:rsid w:val="009F0B15"/>
    <w:rsid w:val="009F4C73"/>
    <w:rsid w:val="00A01447"/>
    <w:rsid w:val="00A05753"/>
    <w:rsid w:val="00A0664C"/>
    <w:rsid w:val="00A14363"/>
    <w:rsid w:val="00A22F2A"/>
    <w:rsid w:val="00A2412D"/>
    <w:rsid w:val="00A2524B"/>
    <w:rsid w:val="00A26819"/>
    <w:rsid w:val="00A35956"/>
    <w:rsid w:val="00A36DCB"/>
    <w:rsid w:val="00A42B21"/>
    <w:rsid w:val="00A42C74"/>
    <w:rsid w:val="00A45F05"/>
    <w:rsid w:val="00A745A1"/>
    <w:rsid w:val="00A751DD"/>
    <w:rsid w:val="00A76968"/>
    <w:rsid w:val="00A81F34"/>
    <w:rsid w:val="00A85B1F"/>
    <w:rsid w:val="00AA2650"/>
    <w:rsid w:val="00AB3100"/>
    <w:rsid w:val="00AB7E50"/>
    <w:rsid w:val="00AD099F"/>
    <w:rsid w:val="00AD7832"/>
    <w:rsid w:val="00AE0E63"/>
    <w:rsid w:val="00AE19C4"/>
    <w:rsid w:val="00AE276C"/>
    <w:rsid w:val="00AE51F8"/>
    <w:rsid w:val="00AF25AD"/>
    <w:rsid w:val="00B0064A"/>
    <w:rsid w:val="00B06D63"/>
    <w:rsid w:val="00B109BC"/>
    <w:rsid w:val="00B2614A"/>
    <w:rsid w:val="00B275D8"/>
    <w:rsid w:val="00B344E0"/>
    <w:rsid w:val="00B40994"/>
    <w:rsid w:val="00B414D3"/>
    <w:rsid w:val="00B44603"/>
    <w:rsid w:val="00B5500B"/>
    <w:rsid w:val="00B6437B"/>
    <w:rsid w:val="00B70D1F"/>
    <w:rsid w:val="00B76FAD"/>
    <w:rsid w:val="00B865DD"/>
    <w:rsid w:val="00B914C9"/>
    <w:rsid w:val="00B93DBE"/>
    <w:rsid w:val="00BA0AFD"/>
    <w:rsid w:val="00BA4929"/>
    <w:rsid w:val="00BA5F39"/>
    <w:rsid w:val="00BB4B0A"/>
    <w:rsid w:val="00BC093A"/>
    <w:rsid w:val="00BC1F72"/>
    <w:rsid w:val="00BC2318"/>
    <w:rsid w:val="00BC2628"/>
    <w:rsid w:val="00BC34E1"/>
    <w:rsid w:val="00BC54B4"/>
    <w:rsid w:val="00BD0873"/>
    <w:rsid w:val="00BD7D64"/>
    <w:rsid w:val="00BE4B56"/>
    <w:rsid w:val="00BF0822"/>
    <w:rsid w:val="00BF40EC"/>
    <w:rsid w:val="00C0186D"/>
    <w:rsid w:val="00C01D88"/>
    <w:rsid w:val="00C02A89"/>
    <w:rsid w:val="00C07337"/>
    <w:rsid w:val="00C1361D"/>
    <w:rsid w:val="00C169C3"/>
    <w:rsid w:val="00C23E01"/>
    <w:rsid w:val="00C2619B"/>
    <w:rsid w:val="00C3167E"/>
    <w:rsid w:val="00C336CF"/>
    <w:rsid w:val="00C36005"/>
    <w:rsid w:val="00C365A5"/>
    <w:rsid w:val="00C5559E"/>
    <w:rsid w:val="00C61210"/>
    <w:rsid w:val="00C616FD"/>
    <w:rsid w:val="00C621BF"/>
    <w:rsid w:val="00C720D8"/>
    <w:rsid w:val="00C721CC"/>
    <w:rsid w:val="00C80FB3"/>
    <w:rsid w:val="00C9424D"/>
    <w:rsid w:val="00CB7938"/>
    <w:rsid w:val="00CC1615"/>
    <w:rsid w:val="00CC234E"/>
    <w:rsid w:val="00CD34D7"/>
    <w:rsid w:val="00CE17C3"/>
    <w:rsid w:val="00CE3178"/>
    <w:rsid w:val="00CF0C52"/>
    <w:rsid w:val="00CF7445"/>
    <w:rsid w:val="00D052AD"/>
    <w:rsid w:val="00D1299E"/>
    <w:rsid w:val="00D21D98"/>
    <w:rsid w:val="00D249EF"/>
    <w:rsid w:val="00D305EC"/>
    <w:rsid w:val="00D31824"/>
    <w:rsid w:val="00D33986"/>
    <w:rsid w:val="00D352B1"/>
    <w:rsid w:val="00D467D6"/>
    <w:rsid w:val="00D53600"/>
    <w:rsid w:val="00D60256"/>
    <w:rsid w:val="00D622E3"/>
    <w:rsid w:val="00D64675"/>
    <w:rsid w:val="00D67212"/>
    <w:rsid w:val="00D67420"/>
    <w:rsid w:val="00D8321E"/>
    <w:rsid w:val="00D8521D"/>
    <w:rsid w:val="00D872B6"/>
    <w:rsid w:val="00D920B8"/>
    <w:rsid w:val="00D950A8"/>
    <w:rsid w:val="00D9642C"/>
    <w:rsid w:val="00DA3F7B"/>
    <w:rsid w:val="00DA60C4"/>
    <w:rsid w:val="00DB06B1"/>
    <w:rsid w:val="00DB7067"/>
    <w:rsid w:val="00DB788A"/>
    <w:rsid w:val="00DC3F04"/>
    <w:rsid w:val="00DC5079"/>
    <w:rsid w:val="00DC68FB"/>
    <w:rsid w:val="00DE077A"/>
    <w:rsid w:val="00DE2486"/>
    <w:rsid w:val="00DE406C"/>
    <w:rsid w:val="00DE6504"/>
    <w:rsid w:val="00DF1094"/>
    <w:rsid w:val="00DF2D84"/>
    <w:rsid w:val="00DF3918"/>
    <w:rsid w:val="00DF72F3"/>
    <w:rsid w:val="00E13AE8"/>
    <w:rsid w:val="00E20927"/>
    <w:rsid w:val="00E34D3D"/>
    <w:rsid w:val="00E3648B"/>
    <w:rsid w:val="00E43347"/>
    <w:rsid w:val="00E469B1"/>
    <w:rsid w:val="00E50293"/>
    <w:rsid w:val="00E53741"/>
    <w:rsid w:val="00E70840"/>
    <w:rsid w:val="00E72B32"/>
    <w:rsid w:val="00E72EF7"/>
    <w:rsid w:val="00E743D4"/>
    <w:rsid w:val="00E85119"/>
    <w:rsid w:val="00E85B26"/>
    <w:rsid w:val="00E9222B"/>
    <w:rsid w:val="00E95095"/>
    <w:rsid w:val="00EB25BE"/>
    <w:rsid w:val="00EB3244"/>
    <w:rsid w:val="00EC341D"/>
    <w:rsid w:val="00EC3D34"/>
    <w:rsid w:val="00ED019C"/>
    <w:rsid w:val="00ED2BFE"/>
    <w:rsid w:val="00ED6FCD"/>
    <w:rsid w:val="00EE3086"/>
    <w:rsid w:val="00EE5863"/>
    <w:rsid w:val="00EF3E4A"/>
    <w:rsid w:val="00EF49F1"/>
    <w:rsid w:val="00EF5BBB"/>
    <w:rsid w:val="00F01A14"/>
    <w:rsid w:val="00F05A04"/>
    <w:rsid w:val="00F07A3A"/>
    <w:rsid w:val="00F07BC4"/>
    <w:rsid w:val="00F1010B"/>
    <w:rsid w:val="00F127BD"/>
    <w:rsid w:val="00F21284"/>
    <w:rsid w:val="00F22DEF"/>
    <w:rsid w:val="00F32C70"/>
    <w:rsid w:val="00F348B6"/>
    <w:rsid w:val="00F40D71"/>
    <w:rsid w:val="00F532F0"/>
    <w:rsid w:val="00F57CB5"/>
    <w:rsid w:val="00F57D9D"/>
    <w:rsid w:val="00F61B10"/>
    <w:rsid w:val="00F76E82"/>
    <w:rsid w:val="00F8027A"/>
    <w:rsid w:val="00F8778C"/>
    <w:rsid w:val="00F87982"/>
    <w:rsid w:val="00F91820"/>
    <w:rsid w:val="00F94CB1"/>
    <w:rsid w:val="00F95462"/>
    <w:rsid w:val="00F96296"/>
    <w:rsid w:val="00F96A10"/>
    <w:rsid w:val="00FA5127"/>
    <w:rsid w:val="00FB5D4F"/>
    <w:rsid w:val="00FC0E15"/>
    <w:rsid w:val="00FE5624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4B2A85"/>
    <w:pPr>
      <w:spacing w:before="100" w:beforeAutospacing="1" w:after="100" w:afterAutospacing="1"/>
      <w:outlineLvl w:val="0"/>
    </w:pPr>
    <w:rPr>
      <w:b/>
      <w:bCs/>
      <w:color w:val="50514D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D67212"/>
    <w:pPr>
      <w:spacing w:before="100" w:beforeAutospacing="1" w:after="100" w:afterAutospacing="1"/>
      <w:outlineLvl w:val="1"/>
    </w:pPr>
    <w:rPr>
      <w:rFonts w:ascii="Arial CYR" w:hAnsi="Arial CYR" w:cs="Arial CYR"/>
      <w:b/>
      <w:bCs/>
      <w:sz w:val="23"/>
      <w:szCs w:val="23"/>
    </w:rPr>
  </w:style>
  <w:style w:type="paragraph" w:styleId="3">
    <w:name w:val="heading 3"/>
    <w:basedOn w:val="a"/>
    <w:link w:val="30"/>
    <w:uiPriority w:val="9"/>
    <w:qFormat/>
    <w:rsid w:val="00D67212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5"/>
    <w:uiPriority w:val="99"/>
    <w:locked/>
    <w:rsid w:val="00A85B1F"/>
    <w:rPr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A85B1F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6">
    <w:name w:val="Без интервала Знак"/>
    <w:basedOn w:val="a0"/>
    <w:link w:val="a7"/>
    <w:uiPriority w:val="1"/>
    <w:locked/>
    <w:rsid w:val="0001667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basedOn w:val="a"/>
    <w:link w:val="a6"/>
    <w:uiPriority w:val="1"/>
    <w:qFormat/>
    <w:rsid w:val="00016674"/>
    <w:rPr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E72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2EF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2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EF7"/>
    <w:rPr>
      <w:rFonts w:ascii="Times New Roman" w:eastAsia="Times New Roman" w:hAnsi="Times New Roman"/>
      <w:sz w:val="24"/>
      <w:szCs w:val="24"/>
    </w:rPr>
  </w:style>
  <w:style w:type="paragraph" w:customStyle="1" w:styleId="21">
    <w:name w:val="Параграф 2"/>
    <w:basedOn w:val="a"/>
    <w:rsid w:val="00DC3F04"/>
    <w:pPr>
      <w:widowControl w:val="0"/>
      <w:tabs>
        <w:tab w:val="left" w:pos="567"/>
      </w:tabs>
      <w:spacing w:before="120" w:after="120"/>
      <w:ind w:firstLine="567"/>
      <w:jc w:val="both"/>
    </w:pPr>
  </w:style>
  <w:style w:type="character" w:customStyle="1" w:styleId="EmailStyle251">
    <w:name w:val="EmailStyle251"/>
    <w:basedOn w:val="a0"/>
    <w:semiHidden/>
    <w:rsid w:val="00DC3F04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9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0559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D67212"/>
    <w:rPr>
      <w:rFonts w:ascii="Arial CYR" w:eastAsia="Times New Roman" w:hAnsi="Arial CYR" w:cs="Arial CYR"/>
      <w:b/>
      <w:bCs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D67212"/>
    <w:rPr>
      <w:rFonts w:ascii="Arial CYR" w:eastAsia="Times New Roman" w:hAnsi="Arial CYR" w:cs="Arial CYR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B2A85"/>
    <w:rPr>
      <w:rFonts w:ascii="Times New Roman" w:eastAsia="Times New Roman" w:hAnsi="Times New Roman"/>
      <w:b/>
      <w:bCs/>
      <w:color w:val="50514D"/>
      <w:kern w:val="36"/>
      <w:sz w:val="33"/>
      <w:szCs w:val="33"/>
    </w:rPr>
  </w:style>
  <w:style w:type="character" w:styleId="ac">
    <w:name w:val="Emphasis"/>
    <w:basedOn w:val="a0"/>
    <w:uiPriority w:val="20"/>
    <w:qFormat/>
    <w:rsid w:val="004B2A85"/>
    <w:rPr>
      <w:i/>
      <w:iCs/>
    </w:rPr>
  </w:style>
  <w:style w:type="character" w:styleId="ad">
    <w:name w:val="Strong"/>
    <w:basedOn w:val="a0"/>
    <w:uiPriority w:val="22"/>
    <w:qFormat/>
    <w:rsid w:val="00F96296"/>
    <w:rPr>
      <w:b/>
      <w:bCs/>
    </w:rPr>
  </w:style>
  <w:style w:type="paragraph" w:customStyle="1" w:styleId="ae">
    <w:name w:val="Нумерованный"/>
    <w:basedOn w:val="1"/>
    <w:rsid w:val="00467566"/>
    <w:pPr>
      <w:keepLines/>
      <w:widowControl w:val="0"/>
      <w:tabs>
        <w:tab w:val="right" w:pos="0"/>
        <w:tab w:val="right" w:leader="dot" w:pos="6946"/>
      </w:tabs>
      <w:autoSpaceDE w:val="0"/>
      <w:autoSpaceDN w:val="0"/>
      <w:adjustRightInd w:val="0"/>
      <w:spacing w:before="0" w:beforeAutospacing="0" w:after="20" w:afterAutospacing="0"/>
      <w:ind w:right="57" w:firstLine="360"/>
      <w:jc w:val="both"/>
      <w:outlineLvl w:val="9"/>
    </w:pPr>
    <w:rPr>
      <w:b w:val="0"/>
      <w:bCs w:val="0"/>
      <w:color w:val="auto"/>
      <w:kern w:val="0"/>
      <w:sz w:val="20"/>
      <w:szCs w:val="20"/>
    </w:rPr>
  </w:style>
  <w:style w:type="paragraph" w:customStyle="1" w:styleId="11">
    <w:name w:val="Нумерованный 1.1"/>
    <w:basedOn w:val="ae"/>
    <w:rsid w:val="00467566"/>
    <w:pPr>
      <w:spacing w:after="0"/>
      <w:ind w:firstLine="340"/>
    </w:pPr>
  </w:style>
  <w:style w:type="paragraph" w:styleId="af">
    <w:name w:val="Body Text Indent"/>
    <w:basedOn w:val="a"/>
    <w:link w:val="af0"/>
    <w:rsid w:val="006312E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6312E3"/>
    <w:rPr>
      <w:rFonts w:ascii="Times New Roman" w:eastAsia="Times New Roman" w:hAnsi="Times New Roman"/>
      <w:sz w:val="24"/>
    </w:rPr>
  </w:style>
  <w:style w:type="table" w:styleId="af1">
    <w:name w:val="Table Grid"/>
    <w:basedOn w:val="a1"/>
    <w:uiPriority w:val="59"/>
    <w:rsid w:val="00086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E01C3"/>
  </w:style>
  <w:style w:type="paragraph" w:styleId="af2">
    <w:name w:val="Title"/>
    <w:basedOn w:val="a"/>
    <w:link w:val="af3"/>
    <w:qFormat/>
    <w:rsid w:val="00C3167E"/>
    <w:pPr>
      <w:tabs>
        <w:tab w:val="left" w:pos="6521"/>
      </w:tabs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C3167E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4B2A85"/>
    <w:pPr>
      <w:spacing w:before="100" w:beforeAutospacing="1" w:after="100" w:afterAutospacing="1"/>
      <w:outlineLvl w:val="0"/>
    </w:pPr>
    <w:rPr>
      <w:b/>
      <w:bCs/>
      <w:color w:val="50514D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D67212"/>
    <w:pPr>
      <w:spacing w:before="100" w:beforeAutospacing="1" w:after="100" w:afterAutospacing="1"/>
      <w:outlineLvl w:val="1"/>
    </w:pPr>
    <w:rPr>
      <w:rFonts w:ascii="Arial CYR" w:hAnsi="Arial CYR" w:cs="Arial CYR"/>
      <w:b/>
      <w:bCs/>
      <w:sz w:val="23"/>
      <w:szCs w:val="23"/>
    </w:rPr>
  </w:style>
  <w:style w:type="paragraph" w:styleId="3">
    <w:name w:val="heading 3"/>
    <w:basedOn w:val="a"/>
    <w:link w:val="30"/>
    <w:uiPriority w:val="9"/>
    <w:qFormat/>
    <w:rsid w:val="00D67212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5"/>
    <w:uiPriority w:val="99"/>
    <w:locked/>
    <w:rsid w:val="00A85B1F"/>
    <w:rPr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A85B1F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6">
    <w:name w:val="Без интервала Знак"/>
    <w:basedOn w:val="a0"/>
    <w:link w:val="a7"/>
    <w:uiPriority w:val="1"/>
    <w:locked/>
    <w:rsid w:val="0001667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basedOn w:val="a"/>
    <w:link w:val="a6"/>
    <w:uiPriority w:val="1"/>
    <w:qFormat/>
    <w:rsid w:val="00016674"/>
    <w:rPr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E72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2EF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2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EF7"/>
    <w:rPr>
      <w:rFonts w:ascii="Times New Roman" w:eastAsia="Times New Roman" w:hAnsi="Times New Roman"/>
      <w:sz w:val="24"/>
      <w:szCs w:val="24"/>
    </w:rPr>
  </w:style>
  <w:style w:type="paragraph" w:customStyle="1" w:styleId="21">
    <w:name w:val="Параграф 2"/>
    <w:basedOn w:val="a"/>
    <w:rsid w:val="00DC3F04"/>
    <w:pPr>
      <w:widowControl w:val="0"/>
      <w:tabs>
        <w:tab w:val="left" w:pos="567"/>
      </w:tabs>
      <w:spacing w:before="120" w:after="120"/>
      <w:ind w:firstLine="567"/>
      <w:jc w:val="both"/>
    </w:pPr>
  </w:style>
  <w:style w:type="character" w:customStyle="1" w:styleId="EmailStyle251">
    <w:name w:val="EmailStyle251"/>
    <w:basedOn w:val="a0"/>
    <w:semiHidden/>
    <w:rsid w:val="00DC3F04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9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0559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D67212"/>
    <w:rPr>
      <w:rFonts w:ascii="Arial CYR" w:eastAsia="Times New Roman" w:hAnsi="Arial CYR" w:cs="Arial CYR"/>
      <w:b/>
      <w:bCs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D67212"/>
    <w:rPr>
      <w:rFonts w:ascii="Arial CYR" w:eastAsia="Times New Roman" w:hAnsi="Arial CYR" w:cs="Arial CYR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B2A85"/>
    <w:rPr>
      <w:rFonts w:ascii="Times New Roman" w:eastAsia="Times New Roman" w:hAnsi="Times New Roman"/>
      <w:b/>
      <w:bCs/>
      <w:color w:val="50514D"/>
      <w:kern w:val="36"/>
      <w:sz w:val="33"/>
      <w:szCs w:val="33"/>
    </w:rPr>
  </w:style>
  <w:style w:type="character" w:styleId="ac">
    <w:name w:val="Emphasis"/>
    <w:basedOn w:val="a0"/>
    <w:uiPriority w:val="20"/>
    <w:qFormat/>
    <w:rsid w:val="004B2A85"/>
    <w:rPr>
      <w:i/>
      <w:iCs/>
    </w:rPr>
  </w:style>
  <w:style w:type="character" w:styleId="ad">
    <w:name w:val="Strong"/>
    <w:basedOn w:val="a0"/>
    <w:uiPriority w:val="22"/>
    <w:qFormat/>
    <w:rsid w:val="00F96296"/>
    <w:rPr>
      <w:b/>
      <w:bCs/>
    </w:rPr>
  </w:style>
  <w:style w:type="paragraph" w:customStyle="1" w:styleId="ae">
    <w:name w:val="Нумерованный"/>
    <w:basedOn w:val="1"/>
    <w:rsid w:val="00467566"/>
    <w:pPr>
      <w:keepLines/>
      <w:widowControl w:val="0"/>
      <w:tabs>
        <w:tab w:val="right" w:pos="0"/>
        <w:tab w:val="right" w:leader="dot" w:pos="6946"/>
      </w:tabs>
      <w:autoSpaceDE w:val="0"/>
      <w:autoSpaceDN w:val="0"/>
      <w:adjustRightInd w:val="0"/>
      <w:spacing w:before="0" w:beforeAutospacing="0" w:after="20" w:afterAutospacing="0"/>
      <w:ind w:right="57" w:firstLine="360"/>
      <w:jc w:val="both"/>
      <w:outlineLvl w:val="9"/>
    </w:pPr>
    <w:rPr>
      <w:b w:val="0"/>
      <w:bCs w:val="0"/>
      <w:color w:val="auto"/>
      <w:kern w:val="0"/>
      <w:sz w:val="20"/>
      <w:szCs w:val="20"/>
    </w:rPr>
  </w:style>
  <w:style w:type="paragraph" w:customStyle="1" w:styleId="11">
    <w:name w:val="Нумерованный 1.1"/>
    <w:basedOn w:val="ae"/>
    <w:rsid w:val="00467566"/>
    <w:pPr>
      <w:spacing w:after="0"/>
      <w:ind w:firstLine="340"/>
    </w:pPr>
  </w:style>
  <w:style w:type="paragraph" w:styleId="af">
    <w:name w:val="Body Text Indent"/>
    <w:basedOn w:val="a"/>
    <w:link w:val="af0"/>
    <w:rsid w:val="006312E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6312E3"/>
    <w:rPr>
      <w:rFonts w:ascii="Times New Roman" w:eastAsia="Times New Roman" w:hAnsi="Times New Roman"/>
      <w:sz w:val="24"/>
    </w:rPr>
  </w:style>
  <w:style w:type="table" w:styleId="af1">
    <w:name w:val="Table Grid"/>
    <w:basedOn w:val="a1"/>
    <w:uiPriority w:val="59"/>
    <w:rsid w:val="00086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45">
          <w:marLeft w:val="16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5567">
              <w:marLeft w:val="24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68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201">
      <w:bodyDiv w:val="1"/>
      <w:marLeft w:val="125"/>
      <w:marRight w:val="125"/>
      <w:marTop w:val="2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46">
          <w:marLeft w:val="250"/>
          <w:marRight w:val="376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1EB3-BEE2-4115-ACA2-0A497438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1405</Words>
  <Characters>8011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PPGHO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Дугин Александр Валерьевич</dc:creator>
  <cp:lastModifiedBy>SklyarovaOY</cp:lastModifiedBy>
  <cp:revision>2</cp:revision>
  <cp:lastPrinted>2014-02-21T01:42:00Z</cp:lastPrinted>
  <dcterms:created xsi:type="dcterms:W3CDTF">2014-02-28T01:09:00Z</dcterms:created>
  <dcterms:modified xsi:type="dcterms:W3CDTF">2014-02-28T01:09:00Z</dcterms:modified>
</cp:coreProperties>
</file>