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5" w:rsidRDefault="008E0655"/>
    <w:p w:rsidR="008E0655" w:rsidRDefault="00100A06">
      <w:r>
        <w:tab/>
        <w:t>Вопрос:</w:t>
      </w:r>
    </w:p>
    <w:p w:rsidR="008E0655" w:rsidRDefault="00100A06">
      <w:r>
        <w:t>1. Для участия</w:t>
      </w:r>
      <w:r w:rsidRPr="00E56B43">
        <w:t xml:space="preserve"> в закупке требуется предоставить аттестацию по промышленной безопасности не менее чем на 1 специалиста. Однако данные требование необходимо только при работе на особо опасных производственных об</w:t>
      </w:r>
      <w:r w:rsidRPr="00E56B43">
        <w:t xml:space="preserve">ъектах. Студенческое общежитие не является опасным объектом, поэтому требование о наличии аттестованных по промышленной безопасности специалистов является избыточным. Может ли участник размещения заказа не </w:t>
      </w:r>
      <w:proofErr w:type="gramStart"/>
      <w:r w:rsidRPr="00E56B43">
        <w:t>предоставлять указанные документы</w:t>
      </w:r>
      <w:proofErr w:type="gramEnd"/>
      <w:r w:rsidRPr="00E56B43">
        <w:t>?</w:t>
      </w:r>
    </w:p>
    <w:p w:rsidR="008E0655" w:rsidRDefault="00100A06">
      <w:r>
        <w:t>2. Для участия</w:t>
      </w:r>
      <w:r w:rsidRPr="00E56B43">
        <w:t xml:space="preserve"> </w:t>
      </w:r>
      <w:r w:rsidRPr="00E56B43">
        <w:t>в закупке требуется предоставить не менее двух контрактов (договоров) с приложенными актами выполненных работ за последние три года. Просим Вас уточнить какие требования к срокам предусмотрены понятием "последние три года", дата заключения договоров? или ж</w:t>
      </w:r>
      <w:r w:rsidRPr="00E56B43">
        <w:t>е дата заверш</w:t>
      </w:r>
      <w:r>
        <w:t>ения работ должна быть в течение</w:t>
      </w:r>
      <w:bookmarkStart w:id="0" w:name="_GoBack"/>
      <w:bookmarkEnd w:id="0"/>
      <w:r w:rsidRPr="00E56B43">
        <w:t xml:space="preserve"> последних трех лет?</w:t>
      </w:r>
    </w:p>
    <w:p w:rsidR="008E0655" w:rsidRDefault="008E0655"/>
    <w:p w:rsidR="008E0655" w:rsidRDefault="00100A06">
      <w:r>
        <w:tab/>
        <w:t>Ответ:</w:t>
      </w:r>
    </w:p>
    <w:p w:rsidR="008E0655" w:rsidRDefault="00100A06">
      <w:r>
        <w:t>1. Требования по промышленной безопасности включают в себя не только опасные промышленные объекты, а также следующий перечень объектов:</w:t>
      </w:r>
    </w:p>
    <w:p w:rsidR="008E0655" w:rsidRDefault="00100A06">
      <w:r>
        <w:t>Г.1 Требования к порядку работы в электроуста</w:t>
      </w:r>
      <w:r>
        <w:t>новках потребителей</w:t>
      </w:r>
    </w:p>
    <w:p w:rsidR="008E0655" w:rsidRDefault="00100A06">
      <w:r>
        <w:t>Г.2 Требования к порядку работы на тепловых энергоустановках и тепловых сетях</w:t>
      </w:r>
    </w:p>
    <w:p w:rsidR="008E0655" w:rsidRDefault="00100A06">
      <w:r>
        <w:t>Г.3 Требования к эксплуатации электрических станций и сетей</w:t>
      </w:r>
    </w:p>
    <w:p w:rsidR="008E0655" w:rsidRDefault="00100A06">
      <w:r>
        <w:t>Учитывая специфику предполагаемых работ, пункт Г.1 напрямую требует наличие аттестации.</w:t>
      </w:r>
    </w:p>
    <w:p w:rsidR="008E0655" w:rsidRDefault="00100A06">
      <w:r>
        <w:t xml:space="preserve">2. И дата </w:t>
      </w:r>
      <w:r>
        <w:t>заключения договора, и дата завершения работ должны быть осуществлены за 3 последних календарных года до дня размещения извещения об аукционе в электронной форме.</w:t>
      </w:r>
    </w:p>
    <w:p w:rsidR="008E0655" w:rsidRDefault="00100A06">
      <w:r>
        <w:tab/>
      </w:r>
    </w:p>
    <w:sectPr w:rsidR="008E0655">
      <w:pgSz w:w="11906" w:h="16838"/>
      <w:pgMar w:top="1134" w:right="1134" w:bottom="1134" w:left="1134" w:header="0" w:footer="0" w:gutter="0"/>
      <w:cols w:space="720"/>
      <w:formProt w:val="0"/>
      <w:docGrid w:linePitch="31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5"/>
    <w:rsid w:val="00100A06"/>
    <w:rsid w:val="008E0655"/>
    <w:rsid w:val="00E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sz w:val="24"/>
    </w:r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hAnsi="Liberation San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sz w:val="24"/>
    </w:r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hAnsi="Liberation San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Guseva</cp:lastModifiedBy>
  <cp:revision>3</cp:revision>
  <cp:lastPrinted>2019-01-10T11:50:00Z</cp:lastPrinted>
  <dcterms:created xsi:type="dcterms:W3CDTF">2019-01-10T14:23:00Z</dcterms:created>
  <dcterms:modified xsi:type="dcterms:W3CDTF">2019-01-10T14:24:00Z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