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07" w:rsidRPr="00957211" w:rsidRDefault="006825FE" w:rsidP="00693334">
      <w:pPr>
        <w:keepNext/>
        <w:keepLines/>
        <w:widowControl w:val="0"/>
        <w:autoSpaceDE w:val="0"/>
        <w:autoSpaceDN w:val="0"/>
        <w:adjustRightInd w:val="0"/>
        <w:jc w:val="center"/>
        <w:outlineLvl w:val="0"/>
        <w:rPr>
          <w:sz w:val="24"/>
          <w:szCs w:val="24"/>
        </w:rPr>
      </w:pPr>
      <w:bookmarkStart w:id="0" w:name="_Toc449454643"/>
      <w:bookmarkStart w:id="1" w:name="_Toc452645160"/>
      <w:bookmarkStart w:id="2" w:name="_Toc454291667"/>
      <w:bookmarkStart w:id="3" w:name="_Toc455654071"/>
      <w:r w:rsidRPr="00957211">
        <w:rPr>
          <w:b/>
          <w:bCs/>
          <w:sz w:val="24"/>
          <w:szCs w:val="24"/>
        </w:rPr>
        <w:t>Д</w:t>
      </w:r>
      <w:r w:rsidR="00C55607" w:rsidRPr="00957211">
        <w:rPr>
          <w:b/>
          <w:bCs/>
          <w:sz w:val="24"/>
          <w:szCs w:val="24"/>
        </w:rPr>
        <w:t xml:space="preserve">оговор </w:t>
      </w:r>
      <w:r w:rsidR="00C55607" w:rsidRPr="00957211">
        <w:rPr>
          <w:b/>
          <w:sz w:val="24"/>
          <w:szCs w:val="24"/>
        </w:rPr>
        <w:t>о конфиденциальности и неразглашении информации, составляющей коммерческую тайну</w:t>
      </w:r>
      <w:bookmarkEnd w:id="0"/>
      <w:bookmarkEnd w:id="1"/>
      <w:bookmarkEnd w:id="2"/>
      <w:bookmarkEnd w:id="3"/>
    </w:p>
    <w:p w:rsidR="00C55607" w:rsidRPr="00957211" w:rsidRDefault="00C55607" w:rsidP="00693334">
      <w:pPr>
        <w:widowControl w:val="0"/>
        <w:autoSpaceDE w:val="0"/>
        <w:autoSpaceDN w:val="0"/>
        <w:adjustRightInd w:val="0"/>
        <w:jc w:val="both"/>
        <w:rPr>
          <w:bCs/>
          <w:sz w:val="24"/>
          <w:szCs w:val="24"/>
        </w:rPr>
      </w:pPr>
    </w:p>
    <w:p w:rsidR="00D86FB8" w:rsidRPr="003656C6" w:rsidRDefault="00093FF3" w:rsidP="00693334">
      <w:pPr>
        <w:shd w:val="clear" w:color="auto" w:fill="FFFFFF"/>
        <w:tabs>
          <w:tab w:val="left" w:leader="underscore" w:pos="1690"/>
          <w:tab w:val="left" w:pos="6394"/>
          <w:tab w:val="left" w:pos="6601"/>
          <w:tab w:val="left" w:leader="underscore" w:pos="6883"/>
          <w:tab w:val="left" w:leader="underscore" w:pos="8362"/>
        </w:tabs>
        <w:jc w:val="both"/>
        <w:rPr>
          <w:sz w:val="24"/>
          <w:szCs w:val="24"/>
        </w:rPr>
      </w:pPr>
      <w:r w:rsidRPr="003656C6">
        <w:rPr>
          <w:sz w:val="24"/>
          <w:szCs w:val="24"/>
        </w:rPr>
        <w:t xml:space="preserve">г. Москва                           </w:t>
      </w:r>
      <w:r w:rsidR="00877362" w:rsidRPr="003656C6">
        <w:rPr>
          <w:sz w:val="24"/>
          <w:szCs w:val="24"/>
        </w:rPr>
        <w:t xml:space="preserve">  </w:t>
      </w:r>
      <w:r w:rsidRPr="003656C6">
        <w:rPr>
          <w:sz w:val="24"/>
          <w:szCs w:val="24"/>
        </w:rPr>
        <w:t xml:space="preserve">                            </w:t>
      </w:r>
      <w:r w:rsidR="003656C6" w:rsidRPr="003656C6">
        <w:rPr>
          <w:sz w:val="24"/>
          <w:szCs w:val="24"/>
        </w:rPr>
        <w:t xml:space="preserve">                              </w:t>
      </w:r>
      <w:r w:rsidRPr="003656C6">
        <w:rPr>
          <w:sz w:val="24"/>
          <w:szCs w:val="24"/>
        </w:rPr>
        <w:t xml:space="preserve"> </w:t>
      </w:r>
      <w:r w:rsidR="003656C6">
        <w:rPr>
          <w:sz w:val="24"/>
          <w:szCs w:val="24"/>
        </w:rPr>
        <w:t xml:space="preserve">    </w:t>
      </w:r>
      <w:r w:rsidR="00A22E66">
        <w:rPr>
          <w:sz w:val="24"/>
          <w:szCs w:val="24"/>
        </w:rPr>
        <w:t xml:space="preserve">  </w:t>
      </w:r>
      <w:r w:rsidRPr="003656C6">
        <w:rPr>
          <w:sz w:val="24"/>
          <w:szCs w:val="24"/>
        </w:rPr>
        <w:t xml:space="preserve"> </w:t>
      </w:r>
      <w:proofErr w:type="gramStart"/>
      <w:r w:rsidRPr="003656C6">
        <w:rPr>
          <w:sz w:val="24"/>
          <w:szCs w:val="24"/>
        </w:rPr>
        <w:t xml:space="preserve">   </w:t>
      </w:r>
      <w:r w:rsidR="00D86FB8" w:rsidRPr="003656C6">
        <w:rPr>
          <w:sz w:val="24"/>
          <w:szCs w:val="24"/>
        </w:rPr>
        <w:t>«</w:t>
      </w:r>
      <w:proofErr w:type="gramEnd"/>
      <w:r w:rsidR="00693334" w:rsidRPr="00693334">
        <w:rPr>
          <w:sz w:val="24"/>
          <w:szCs w:val="24"/>
        </w:rPr>
        <w:t>__</w:t>
      </w:r>
      <w:r w:rsidR="00D86FB8" w:rsidRPr="003656C6">
        <w:rPr>
          <w:sz w:val="24"/>
          <w:szCs w:val="24"/>
        </w:rPr>
        <w:t>»</w:t>
      </w:r>
      <w:r w:rsidR="000750FE" w:rsidRPr="003656C6">
        <w:rPr>
          <w:sz w:val="24"/>
          <w:szCs w:val="24"/>
        </w:rPr>
        <w:t xml:space="preserve"> </w:t>
      </w:r>
      <w:r w:rsidR="00693334" w:rsidRPr="00693334">
        <w:rPr>
          <w:sz w:val="24"/>
          <w:szCs w:val="24"/>
        </w:rPr>
        <w:t>________</w:t>
      </w:r>
      <w:r w:rsidR="000750FE" w:rsidRPr="003656C6">
        <w:rPr>
          <w:sz w:val="24"/>
          <w:szCs w:val="24"/>
        </w:rPr>
        <w:t xml:space="preserve"> </w:t>
      </w:r>
      <w:r w:rsidR="00D86FB8" w:rsidRPr="003656C6">
        <w:rPr>
          <w:sz w:val="24"/>
          <w:szCs w:val="24"/>
        </w:rPr>
        <w:t>20</w:t>
      </w:r>
      <w:r w:rsidR="00693334" w:rsidRPr="00693334">
        <w:rPr>
          <w:sz w:val="24"/>
          <w:szCs w:val="24"/>
        </w:rPr>
        <w:t>20</w:t>
      </w:r>
      <w:r w:rsidR="00D86FB8" w:rsidRPr="003656C6">
        <w:rPr>
          <w:sz w:val="24"/>
          <w:szCs w:val="24"/>
        </w:rPr>
        <w:t xml:space="preserve"> года</w:t>
      </w:r>
    </w:p>
    <w:p w:rsidR="00D86FB8" w:rsidRPr="003656C6" w:rsidRDefault="00D86FB8" w:rsidP="00693334">
      <w:pPr>
        <w:shd w:val="clear" w:color="auto" w:fill="FFFFFF"/>
        <w:tabs>
          <w:tab w:val="left" w:leader="underscore" w:pos="3379"/>
        </w:tabs>
        <w:jc w:val="both"/>
        <w:rPr>
          <w:sz w:val="24"/>
          <w:szCs w:val="24"/>
        </w:rPr>
      </w:pPr>
    </w:p>
    <w:p w:rsidR="00C1608A" w:rsidRPr="00957211" w:rsidRDefault="00D86FB8" w:rsidP="00693334">
      <w:pPr>
        <w:pStyle w:val="2"/>
        <w:spacing w:line="240" w:lineRule="auto"/>
        <w:ind w:firstLine="708"/>
        <w:rPr>
          <w:sz w:val="24"/>
          <w:szCs w:val="24"/>
        </w:rPr>
      </w:pPr>
      <w:r w:rsidRPr="00957211">
        <w:rPr>
          <w:b/>
          <w:sz w:val="24"/>
          <w:szCs w:val="24"/>
        </w:rPr>
        <w:t>Акционерное общество «Атомное и энергетическое машиностроение»</w:t>
      </w:r>
      <w:r w:rsidR="00093FF3" w:rsidRPr="00957211">
        <w:rPr>
          <w:b/>
          <w:sz w:val="24"/>
          <w:szCs w:val="24"/>
        </w:rPr>
        <w:t xml:space="preserve"> (АО «Атомэнергомаш»)</w:t>
      </w:r>
      <w:r w:rsidRPr="00957211">
        <w:rPr>
          <w:b/>
          <w:sz w:val="24"/>
          <w:szCs w:val="24"/>
        </w:rPr>
        <w:t>,</w:t>
      </w:r>
      <w:r w:rsidRPr="00957211">
        <w:rPr>
          <w:sz w:val="24"/>
          <w:szCs w:val="24"/>
        </w:rPr>
        <w:t xml:space="preserve"> именуемое в дальнейшем </w:t>
      </w:r>
      <w:r w:rsidRPr="00957211">
        <w:rPr>
          <w:b/>
          <w:sz w:val="24"/>
          <w:szCs w:val="24"/>
        </w:rPr>
        <w:t>«Передающая сторона»</w:t>
      </w:r>
      <w:r w:rsidRPr="00957211">
        <w:rPr>
          <w:sz w:val="24"/>
          <w:szCs w:val="24"/>
        </w:rPr>
        <w:t xml:space="preserve">, </w:t>
      </w:r>
      <w:r w:rsidR="00093FF3" w:rsidRPr="00957211">
        <w:rPr>
          <w:sz w:val="24"/>
          <w:szCs w:val="24"/>
        </w:rPr>
        <w:t xml:space="preserve">в лице </w:t>
      </w:r>
      <w:r w:rsidR="00693334" w:rsidRPr="00693334">
        <w:rPr>
          <w:sz w:val="24"/>
          <w:szCs w:val="24"/>
        </w:rPr>
        <w:t>_____________________________________________________________________________</w:t>
      </w:r>
      <w:r w:rsidR="00093FF3" w:rsidRPr="00957211">
        <w:rPr>
          <w:sz w:val="24"/>
          <w:szCs w:val="24"/>
        </w:rPr>
        <w:t xml:space="preserve">, действующего на основании </w:t>
      </w:r>
      <w:r w:rsidR="00693334" w:rsidRPr="00693334">
        <w:rPr>
          <w:sz w:val="24"/>
          <w:szCs w:val="24"/>
        </w:rPr>
        <w:t>___________________________________</w:t>
      </w:r>
      <w:r w:rsidRPr="00957211">
        <w:rPr>
          <w:sz w:val="24"/>
          <w:szCs w:val="24"/>
        </w:rPr>
        <w:t>, с одной стороны, и</w:t>
      </w:r>
      <w:r w:rsidR="00693334" w:rsidRPr="00693334">
        <w:rPr>
          <w:sz w:val="24"/>
          <w:szCs w:val="24"/>
        </w:rPr>
        <w:t>__________________________________________________</w:t>
      </w:r>
      <w:r w:rsidR="00953480" w:rsidRPr="00957211">
        <w:rPr>
          <w:sz w:val="24"/>
          <w:szCs w:val="24"/>
        </w:rPr>
        <w:t>,</w:t>
      </w:r>
      <w:r w:rsidR="00C1608A" w:rsidRPr="00957211">
        <w:rPr>
          <w:b/>
          <w:sz w:val="24"/>
          <w:szCs w:val="24"/>
        </w:rPr>
        <w:t xml:space="preserve"> </w:t>
      </w:r>
      <w:r w:rsidR="00B54907" w:rsidRPr="00957211">
        <w:rPr>
          <w:sz w:val="24"/>
          <w:szCs w:val="24"/>
        </w:rPr>
        <w:t>именуемый</w:t>
      </w:r>
      <w:r w:rsidR="00C1608A" w:rsidRPr="00957211">
        <w:rPr>
          <w:sz w:val="24"/>
          <w:szCs w:val="24"/>
        </w:rPr>
        <w:t xml:space="preserve"> в дальнейшем «Принимающая сторона»,</w:t>
      </w:r>
      <w:r w:rsidR="00957211" w:rsidRPr="00957211">
        <w:rPr>
          <w:sz w:val="24"/>
          <w:szCs w:val="24"/>
        </w:rPr>
        <w:t xml:space="preserve"> в лице </w:t>
      </w:r>
      <w:r w:rsidR="00693334" w:rsidRPr="00693334">
        <w:rPr>
          <w:sz w:val="24"/>
          <w:szCs w:val="24"/>
        </w:rPr>
        <w:t>____________________________</w:t>
      </w:r>
      <w:r w:rsidR="00957211" w:rsidRPr="00957211">
        <w:rPr>
          <w:sz w:val="24"/>
          <w:szCs w:val="24"/>
        </w:rPr>
        <w:t>, действующего на Устава,</w:t>
      </w:r>
      <w:r w:rsidR="00C1608A" w:rsidRPr="00957211">
        <w:rPr>
          <w:sz w:val="24"/>
          <w:szCs w:val="24"/>
        </w:rPr>
        <w:t xml:space="preserve"> с другой стороны, а вместе и далее по тексту именуемые «Стороны», заключили настоящее соглашение, именуемое в дальнейшем «Договор», о нижеследующем:</w:t>
      </w:r>
    </w:p>
    <w:p w:rsidR="00093FF3" w:rsidRPr="00957211" w:rsidRDefault="00093FF3" w:rsidP="00693334">
      <w:pPr>
        <w:pStyle w:val="2"/>
        <w:spacing w:line="240" w:lineRule="auto"/>
        <w:ind w:firstLine="708"/>
        <w:rPr>
          <w:sz w:val="24"/>
          <w:szCs w:val="24"/>
        </w:rPr>
      </w:pPr>
    </w:p>
    <w:p w:rsidR="00C55607" w:rsidRPr="00957211" w:rsidRDefault="00C55607" w:rsidP="00693334">
      <w:pPr>
        <w:widowControl w:val="0"/>
        <w:autoSpaceDE w:val="0"/>
        <w:autoSpaceDN w:val="0"/>
        <w:adjustRightInd w:val="0"/>
        <w:jc w:val="center"/>
        <w:rPr>
          <w:b/>
          <w:bCs/>
          <w:sz w:val="24"/>
          <w:szCs w:val="24"/>
        </w:rPr>
      </w:pPr>
      <w:r w:rsidRPr="00957211">
        <w:rPr>
          <w:b/>
          <w:bCs/>
          <w:sz w:val="24"/>
          <w:szCs w:val="24"/>
        </w:rPr>
        <w:t>1. Предмет Договора</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1.1.</w:t>
      </w:r>
      <w:r w:rsidRPr="00957211">
        <w:rPr>
          <w:bCs/>
          <w:sz w:val="24"/>
          <w:szCs w:val="24"/>
          <w:lang w:val="en-US"/>
        </w:rPr>
        <w:t> </w:t>
      </w:r>
      <w:r w:rsidRPr="00957211">
        <w:rPr>
          <w:bCs/>
          <w:sz w:val="24"/>
          <w:szCs w:val="24"/>
        </w:rPr>
        <w:t>Передающей стороной или Принимающей стороной может являться каждая из Сторон настоящего Договора.</w:t>
      </w:r>
    </w:p>
    <w:p w:rsidR="00C55607" w:rsidRPr="00957211" w:rsidRDefault="00C55607" w:rsidP="00693334">
      <w:pPr>
        <w:widowControl w:val="0"/>
        <w:autoSpaceDE w:val="0"/>
        <w:autoSpaceDN w:val="0"/>
        <w:adjustRightInd w:val="0"/>
        <w:ind w:firstLine="720"/>
        <w:jc w:val="both"/>
        <w:rPr>
          <w:bCs/>
          <w:sz w:val="24"/>
          <w:szCs w:val="24"/>
          <w:u w:val="single"/>
        </w:rPr>
      </w:pPr>
      <w:r w:rsidRPr="00957211">
        <w:rPr>
          <w:bCs/>
          <w:sz w:val="24"/>
          <w:szCs w:val="24"/>
        </w:rPr>
        <w:t>1.2. 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предполагаемых к заключению договоров, предметом Договора являются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1.3. 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ее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условий Договора на информацию, зафиксированную на таком носителе.</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1.4. 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F50A4C" w:rsidRPr="00957211" w:rsidRDefault="00F50A4C" w:rsidP="00693334">
      <w:pPr>
        <w:widowControl w:val="0"/>
        <w:autoSpaceDE w:val="0"/>
        <w:autoSpaceDN w:val="0"/>
        <w:adjustRightInd w:val="0"/>
        <w:ind w:firstLine="720"/>
        <w:jc w:val="both"/>
        <w:rPr>
          <w:bCs/>
          <w:sz w:val="24"/>
          <w:szCs w:val="24"/>
        </w:rPr>
      </w:pPr>
    </w:p>
    <w:p w:rsidR="00C55607" w:rsidRPr="00957211" w:rsidRDefault="00C55607" w:rsidP="00693334">
      <w:pPr>
        <w:widowControl w:val="0"/>
        <w:autoSpaceDE w:val="0"/>
        <w:autoSpaceDN w:val="0"/>
        <w:adjustRightInd w:val="0"/>
        <w:jc w:val="center"/>
        <w:rPr>
          <w:b/>
          <w:bCs/>
          <w:sz w:val="24"/>
          <w:szCs w:val="24"/>
        </w:rPr>
      </w:pPr>
      <w:r w:rsidRPr="00957211">
        <w:rPr>
          <w:b/>
          <w:bCs/>
          <w:sz w:val="24"/>
          <w:szCs w:val="24"/>
        </w:rPr>
        <w:t>2. Передача информации, составляющей коммерческую тайну</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Право принятия решения на передачу информации, составляющей коммерческую тайну, принадлежит Передающей стороне.</w:t>
      </w:r>
    </w:p>
    <w:p w:rsidR="00C55607" w:rsidRPr="00957211" w:rsidRDefault="00C55607" w:rsidP="00693334">
      <w:pPr>
        <w:widowControl w:val="0"/>
        <w:autoSpaceDE w:val="0"/>
        <w:autoSpaceDN w:val="0"/>
        <w:adjustRightInd w:val="0"/>
        <w:jc w:val="both"/>
        <w:rPr>
          <w:bCs/>
          <w:sz w:val="24"/>
          <w:szCs w:val="24"/>
        </w:rPr>
      </w:pPr>
    </w:p>
    <w:p w:rsidR="00C55607" w:rsidRPr="00957211" w:rsidRDefault="00C55607" w:rsidP="00693334">
      <w:pPr>
        <w:widowControl w:val="0"/>
        <w:autoSpaceDE w:val="0"/>
        <w:autoSpaceDN w:val="0"/>
        <w:adjustRightInd w:val="0"/>
        <w:jc w:val="center"/>
        <w:rPr>
          <w:b/>
          <w:bCs/>
          <w:sz w:val="24"/>
          <w:szCs w:val="24"/>
        </w:rPr>
      </w:pPr>
      <w:r w:rsidRPr="00957211">
        <w:rPr>
          <w:b/>
          <w:bCs/>
          <w:sz w:val="24"/>
          <w:szCs w:val="24"/>
        </w:rPr>
        <w:t>3. Использование информации, составляющей коммерческую тайну</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 xml:space="preserve">3.1. Принимающая сторона вправе использовать информацию, составляющую коммерческую тайну Передающей стороны, только для </w:t>
      </w:r>
      <w:r w:rsidR="00C1608A" w:rsidRPr="00957211">
        <w:rPr>
          <w:bCs/>
          <w:sz w:val="24"/>
          <w:szCs w:val="24"/>
        </w:rPr>
        <w:t>выполнения комплексной финансово –экономической, налоговой, юридической проверки (</w:t>
      </w:r>
      <w:proofErr w:type="spellStart"/>
      <w:r w:rsidR="00C1608A" w:rsidRPr="00957211">
        <w:rPr>
          <w:bCs/>
          <w:sz w:val="24"/>
          <w:szCs w:val="24"/>
        </w:rPr>
        <w:t>due</w:t>
      </w:r>
      <w:proofErr w:type="spellEnd"/>
      <w:r w:rsidR="00C1608A" w:rsidRPr="00957211">
        <w:rPr>
          <w:bCs/>
          <w:sz w:val="24"/>
          <w:szCs w:val="24"/>
        </w:rPr>
        <w:t xml:space="preserve"> </w:t>
      </w:r>
      <w:proofErr w:type="spellStart"/>
      <w:r w:rsidR="00C1608A" w:rsidRPr="00957211">
        <w:rPr>
          <w:bCs/>
          <w:sz w:val="24"/>
          <w:szCs w:val="24"/>
        </w:rPr>
        <w:t>diligence</w:t>
      </w:r>
      <w:proofErr w:type="spellEnd"/>
      <w:r w:rsidR="00C1608A" w:rsidRPr="00957211">
        <w:rPr>
          <w:bCs/>
          <w:sz w:val="24"/>
          <w:szCs w:val="24"/>
        </w:rPr>
        <w:t>) компании – АО «</w:t>
      </w:r>
      <w:r w:rsidR="00693334">
        <w:rPr>
          <w:bCs/>
          <w:sz w:val="24"/>
          <w:szCs w:val="24"/>
        </w:rPr>
        <w:t>ОЗТМ и ТС</w:t>
      </w:r>
      <w:r w:rsidR="00C1608A" w:rsidRPr="00957211">
        <w:rPr>
          <w:bCs/>
          <w:sz w:val="24"/>
          <w:szCs w:val="24"/>
        </w:rPr>
        <w:t>», владельцем контрольного пакета акций которого является Передающая сторона.</w:t>
      </w:r>
      <w:r w:rsidR="00D86FB8" w:rsidRPr="00957211">
        <w:rPr>
          <w:bCs/>
          <w:sz w:val="24"/>
          <w:szCs w:val="24"/>
        </w:rPr>
        <w:t xml:space="preserve"> </w:t>
      </w:r>
      <w:r w:rsidRPr="00957211">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lastRenderedPageBreak/>
        <w:t>3.2. Принимающая сторона обязуется принять достаточные меры, чтобы не допустить несанкционированный доступ к информации, составляющей коммерческую тайну Передающей стороны, или ее передачу третьим лицам с нарушением условий Договора, а также организовать контроль за соблюдением этих мер.</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3.3. 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C55607" w:rsidRPr="00957211" w:rsidRDefault="00C55607" w:rsidP="00693334">
      <w:pPr>
        <w:widowControl w:val="0"/>
        <w:autoSpaceDE w:val="0"/>
        <w:autoSpaceDN w:val="0"/>
        <w:adjustRightInd w:val="0"/>
        <w:ind w:firstLine="720"/>
        <w:jc w:val="both"/>
        <w:rPr>
          <w:sz w:val="24"/>
          <w:szCs w:val="24"/>
        </w:rPr>
      </w:pPr>
      <w:r w:rsidRPr="00957211">
        <w:rPr>
          <w:sz w:val="24"/>
          <w:szCs w:val="24"/>
        </w:rPr>
        <w:t>3</w:t>
      </w:r>
      <w:r w:rsidRPr="00957211">
        <w:rPr>
          <w:bCs/>
          <w:sz w:val="24"/>
          <w:szCs w:val="24"/>
        </w:rPr>
        <w:t>.4. 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3.5. 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Договора.</w:t>
      </w:r>
    </w:p>
    <w:p w:rsidR="00C55607" w:rsidRPr="00957211" w:rsidRDefault="00C55607" w:rsidP="00693334">
      <w:pPr>
        <w:widowControl w:val="0"/>
        <w:autoSpaceDE w:val="0"/>
        <w:autoSpaceDN w:val="0"/>
        <w:adjustRightInd w:val="0"/>
        <w:ind w:firstLine="720"/>
        <w:jc w:val="both"/>
        <w:rPr>
          <w:sz w:val="24"/>
          <w:szCs w:val="24"/>
        </w:rPr>
      </w:pPr>
      <w:r w:rsidRPr="00957211">
        <w:rPr>
          <w:sz w:val="24"/>
          <w:szCs w:val="24"/>
        </w:rPr>
        <w:t>3.6. 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выполнению работ по договорам с Передающей стороной, и в том объеме, в каком она им необходима для реализации условий договоров.</w:t>
      </w:r>
    </w:p>
    <w:p w:rsidR="00C55607" w:rsidRPr="00957211" w:rsidRDefault="00C55607" w:rsidP="00693334">
      <w:pPr>
        <w:widowControl w:val="0"/>
        <w:autoSpaceDE w:val="0"/>
        <w:autoSpaceDN w:val="0"/>
        <w:adjustRightInd w:val="0"/>
        <w:ind w:firstLine="720"/>
        <w:jc w:val="both"/>
        <w:rPr>
          <w:sz w:val="24"/>
          <w:szCs w:val="24"/>
        </w:rPr>
      </w:pPr>
      <w:r w:rsidRPr="00957211">
        <w:rPr>
          <w:sz w:val="24"/>
          <w:szCs w:val="24"/>
        </w:rPr>
        <w:t>3.7. 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p>
    <w:p w:rsidR="00C55607" w:rsidRPr="00957211" w:rsidRDefault="00C55607" w:rsidP="00693334">
      <w:pPr>
        <w:widowControl w:val="0"/>
        <w:autoSpaceDE w:val="0"/>
        <w:autoSpaceDN w:val="0"/>
        <w:adjustRightInd w:val="0"/>
        <w:ind w:firstLine="720"/>
        <w:jc w:val="both"/>
        <w:rPr>
          <w:sz w:val="24"/>
          <w:szCs w:val="24"/>
        </w:rPr>
      </w:pPr>
      <w:r w:rsidRPr="00957211">
        <w:rPr>
          <w:sz w:val="24"/>
          <w:szCs w:val="24"/>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C55607" w:rsidRPr="00957211" w:rsidRDefault="00C55607" w:rsidP="00693334">
      <w:pPr>
        <w:widowControl w:val="0"/>
        <w:autoSpaceDE w:val="0"/>
        <w:autoSpaceDN w:val="0"/>
        <w:adjustRightInd w:val="0"/>
        <w:ind w:firstLine="720"/>
        <w:jc w:val="both"/>
        <w:rPr>
          <w:sz w:val="24"/>
          <w:szCs w:val="24"/>
        </w:rPr>
      </w:pPr>
      <w:r w:rsidRPr="00957211">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C55607" w:rsidRPr="00957211" w:rsidRDefault="00C55607" w:rsidP="00693334">
      <w:pPr>
        <w:widowControl w:val="0"/>
        <w:autoSpaceDE w:val="0"/>
        <w:autoSpaceDN w:val="0"/>
        <w:adjustRightInd w:val="0"/>
        <w:ind w:firstLine="720"/>
        <w:jc w:val="both"/>
        <w:rPr>
          <w:sz w:val="24"/>
          <w:szCs w:val="24"/>
        </w:rPr>
      </w:pPr>
      <w:r w:rsidRPr="00957211">
        <w:rPr>
          <w:sz w:val="24"/>
          <w:szCs w:val="24"/>
        </w:rPr>
        <w:t>3.8. 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субъектов оперативно-розыскной деятельности в течение одного</w:t>
      </w:r>
      <w:r w:rsidRPr="00957211">
        <w:rPr>
          <w:i/>
          <w:sz w:val="24"/>
          <w:szCs w:val="24"/>
        </w:rPr>
        <w:t xml:space="preserve"> </w:t>
      </w:r>
      <w:r w:rsidRPr="00957211">
        <w:rPr>
          <w:sz w:val="24"/>
          <w:szCs w:val="24"/>
        </w:rPr>
        <w:t>рабочего дня после наступления такого события.</w:t>
      </w:r>
    </w:p>
    <w:p w:rsidR="00C55607" w:rsidRPr="00957211" w:rsidRDefault="00C55607" w:rsidP="00693334">
      <w:pPr>
        <w:widowControl w:val="0"/>
        <w:autoSpaceDE w:val="0"/>
        <w:autoSpaceDN w:val="0"/>
        <w:adjustRightInd w:val="0"/>
        <w:ind w:firstLine="720"/>
        <w:jc w:val="both"/>
        <w:rPr>
          <w:sz w:val="24"/>
          <w:szCs w:val="24"/>
        </w:rPr>
      </w:pPr>
      <w:r w:rsidRPr="00957211">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она была известна на законном основании Принимающей стороне до заключения настоящего Договора;</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на законном основании получена Принимающей стороной от третьего лица без ограничений на ее использование;</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получена из общедоступных источников с указанием на эти источники;</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раскрыта для неограниченного доступа третьей стороной.</w:t>
      </w:r>
    </w:p>
    <w:p w:rsidR="00C55607" w:rsidRPr="00957211" w:rsidRDefault="00C55607" w:rsidP="00693334">
      <w:pPr>
        <w:widowControl w:val="0"/>
        <w:autoSpaceDE w:val="0"/>
        <w:autoSpaceDN w:val="0"/>
        <w:adjustRightInd w:val="0"/>
        <w:ind w:firstLine="720"/>
        <w:jc w:val="both"/>
        <w:rPr>
          <w:sz w:val="24"/>
          <w:szCs w:val="24"/>
        </w:rPr>
      </w:pPr>
      <w:r w:rsidRPr="00957211">
        <w:rPr>
          <w:sz w:val="24"/>
          <w:szCs w:val="24"/>
        </w:rPr>
        <w:t>3.9. В случае реорганизации или ликвидации одной из Сторон до даты прекращения действия Договора предусматривается следующий порядок охраны информации, составляющей коммерческую тайну:</w:t>
      </w:r>
    </w:p>
    <w:p w:rsidR="00C55607" w:rsidRPr="00957211" w:rsidRDefault="00C55607" w:rsidP="00693334">
      <w:pPr>
        <w:widowControl w:val="0"/>
        <w:autoSpaceDE w:val="0"/>
        <w:autoSpaceDN w:val="0"/>
        <w:adjustRightInd w:val="0"/>
        <w:ind w:firstLine="720"/>
        <w:jc w:val="both"/>
        <w:rPr>
          <w:sz w:val="24"/>
          <w:szCs w:val="24"/>
        </w:rPr>
      </w:pPr>
      <w:r w:rsidRPr="00957211">
        <w:rPr>
          <w:sz w:val="24"/>
          <w:szCs w:val="24"/>
        </w:rPr>
        <w:lastRenderedPageBreak/>
        <w:t>а) при реорганизации:</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уведомление второй Стороны о факте реорганизации;</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w:t>
      </w:r>
    </w:p>
    <w:p w:rsidR="00C55607" w:rsidRPr="00957211" w:rsidRDefault="00C55607" w:rsidP="00693334">
      <w:pPr>
        <w:widowControl w:val="0"/>
        <w:autoSpaceDE w:val="0"/>
        <w:autoSpaceDN w:val="0"/>
        <w:adjustRightInd w:val="0"/>
        <w:ind w:firstLine="720"/>
        <w:jc w:val="both"/>
        <w:rPr>
          <w:sz w:val="24"/>
          <w:szCs w:val="24"/>
        </w:rPr>
      </w:pPr>
      <w:r w:rsidRPr="00957211">
        <w:rPr>
          <w:sz w:val="24"/>
          <w:szCs w:val="24"/>
        </w:rPr>
        <w:t>б) при ликвидации:</w:t>
      </w:r>
    </w:p>
    <w:p w:rsidR="00C55607" w:rsidRPr="00957211" w:rsidRDefault="00C55607" w:rsidP="00693334">
      <w:pPr>
        <w:widowControl w:val="0"/>
        <w:autoSpaceDE w:val="0"/>
        <w:autoSpaceDN w:val="0"/>
        <w:adjustRightInd w:val="0"/>
        <w:ind w:firstLine="720"/>
        <w:jc w:val="both"/>
        <w:rPr>
          <w:bCs/>
          <w:sz w:val="24"/>
          <w:szCs w:val="24"/>
        </w:rPr>
      </w:pPr>
      <w:r w:rsidRPr="00957211">
        <w:rPr>
          <w:bCs/>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Договором) Передающей стороне.</w:t>
      </w:r>
    </w:p>
    <w:p w:rsidR="00C55607" w:rsidRPr="00957211" w:rsidRDefault="00C55607" w:rsidP="00693334">
      <w:pPr>
        <w:widowControl w:val="0"/>
        <w:autoSpaceDE w:val="0"/>
        <w:autoSpaceDN w:val="0"/>
        <w:adjustRightInd w:val="0"/>
        <w:ind w:firstLine="720"/>
        <w:jc w:val="both"/>
        <w:rPr>
          <w:sz w:val="24"/>
          <w:szCs w:val="24"/>
        </w:rPr>
      </w:pPr>
      <w:r w:rsidRPr="00957211">
        <w:rPr>
          <w:sz w:val="24"/>
          <w:szCs w:val="24"/>
        </w:rPr>
        <w:t>3.10. Принимающей стороне известно, что 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в период после прекращения действия Договора.</w:t>
      </w:r>
    </w:p>
    <w:p w:rsidR="00C637D8" w:rsidRPr="00957211" w:rsidRDefault="00C637D8" w:rsidP="00693334">
      <w:pPr>
        <w:widowControl w:val="0"/>
        <w:autoSpaceDE w:val="0"/>
        <w:autoSpaceDN w:val="0"/>
        <w:adjustRightInd w:val="0"/>
        <w:ind w:firstLine="720"/>
        <w:jc w:val="both"/>
        <w:rPr>
          <w:sz w:val="24"/>
          <w:szCs w:val="24"/>
        </w:rPr>
      </w:pPr>
    </w:p>
    <w:p w:rsidR="00C55607" w:rsidRPr="00957211" w:rsidRDefault="00C55607" w:rsidP="00693334">
      <w:pPr>
        <w:widowControl w:val="0"/>
        <w:autoSpaceDE w:val="0"/>
        <w:autoSpaceDN w:val="0"/>
        <w:adjustRightInd w:val="0"/>
        <w:jc w:val="center"/>
        <w:rPr>
          <w:b/>
          <w:bCs/>
          <w:sz w:val="24"/>
          <w:szCs w:val="24"/>
        </w:rPr>
      </w:pPr>
      <w:r w:rsidRPr="00957211">
        <w:rPr>
          <w:b/>
          <w:bCs/>
          <w:sz w:val="24"/>
          <w:szCs w:val="24"/>
        </w:rPr>
        <w:t>4. Ответственность Сторон</w:t>
      </w:r>
    </w:p>
    <w:p w:rsidR="00C55607" w:rsidRPr="00957211" w:rsidRDefault="00C55607" w:rsidP="00693334">
      <w:pPr>
        <w:widowControl w:val="0"/>
        <w:autoSpaceDE w:val="0"/>
        <w:autoSpaceDN w:val="0"/>
        <w:adjustRightInd w:val="0"/>
        <w:ind w:firstLine="720"/>
        <w:jc w:val="both"/>
        <w:rPr>
          <w:sz w:val="24"/>
          <w:szCs w:val="24"/>
        </w:rPr>
      </w:pPr>
      <w:r w:rsidRPr="00957211">
        <w:rPr>
          <w:sz w:val="24"/>
          <w:szCs w:val="24"/>
        </w:rPr>
        <w:t>4.1. 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Договора, в том числе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w:t>
      </w:r>
    </w:p>
    <w:p w:rsidR="00C55607" w:rsidRPr="00957211" w:rsidRDefault="00C55607" w:rsidP="00693334">
      <w:pPr>
        <w:widowControl w:val="0"/>
        <w:autoSpaceDE w:val="0"/>
        <w:autoSpaceDN w:val="0"/>
        <w:adjustRightInd w:val="0"/>
        <w:jc w:val="both"/>
        <w:rPr>
          <w:sz w:val="24"/>
          <w:szCs w:val="24"/>
        </w:rPr>
      </w:pPr>
    </w:p>
    <w:p w:rsidR="007B57F0" w:rsidRPr="00957211" w:rsidRDefault="007B57F0" w:rsidP="00693334">
      <w:pPr>
        <w:widowControl w:val="0"/>
        <w:autoSpaceDE w:val="0"/>
        <w:autoSpaceDN w:val="0"/>
        <w:adjustRightInd w:val="0"/>
        <w:jc w:val="center"/>
        <w:rPr>
          <w:b/>
          <w:bCs/>
          <w:sz w:val="24"/>
          <w:szCs w:val="24"/>
        </w:rPr>
      </w:pPr>
      <w:r w:rsidRPr="00957211">
        <w:rPr>
          <w:b/>
          <w:bCs/>
          <w:sz w:val="24"/>
          <w:szCs w:val="24"/>
        </w:rPr>
        <w:t>5. Порядок рассмотрения споров</w:t>
      </w:r>
    </w:p>
    <w:p w:rsidR="00F702FE" w:rsidRPr="00957211" w:rsidRDefault="00F702FE" w:rsidP="00693334">
      <w:pPr>
        <w:widowControl w:val="0"/>
        <w:tabs>
          <w:tab w:val="left" w:pos="1559"/>
          <w:tab w:val="left" w:pos="2268"/>
          <w:tab w:val="left" w:pos="2977"/>
          <w:tab w:val="left" w:pos="3686"/>
          <w:tab w:val="left" w:pos="4394"/>
          <w:tab w:val="right" w:pos="8789"/>
        </w:tabs>
        <w:ind w:firstLine="567"/>
        <w:jc w:val="both"/>
        <w:outlineLvl w:val="0"/>
        <w:rPr>
          <w:sz w:val="24"/>
          <w:szCs w:val="24"/>
        </w:rPr>
      </w:pPr>
      <w:r w:rsidRPr="00957211">
        <w:rPr>
          <w:sz w:val="24"/>
          <w:szCs w:val="24"/>
        </w:rPr>
        <w:t>5.1. 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 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F702FE" w:rsidRPr="00957211" w:rsidRDefault="00F702FE" w:rsidP="00693334">
      <w:pPr>
        <w:widowControl w:val="0"/>
        <w:tabs>
          <w:tab w:val="left" w:pos="1559"/>
          <w:tab w:val="left" w:pos="2268"/>
          <w:tab w:val="left" w:pos="2977"/>
          <w:tab w:val="left" w:pos="3686"/>
          <w:tab w:val="left" w:pos="4394"/>
          <w:tab w:val="right" w:pos="8789"/>
        </w:tabs>
        <w:ind w:firstLine="567"/>
        <w:jc w:val="both"/>
        <w:outlineLvl w:val="0"/>
        <w:rPr>
          <w:sz w:val="24"/>
          <w:szCs w:val="24"/>
        </w:rPr>
      </w:pPr>
      <w:r w:rsidRPr="00957211">
        <w:rPr>
          <w:sz w:val="24"/>
          <w:szCs w:val="24"/>
        </w:rPr>
        <w:t>АО «Атомэнергомаш»: aem@aem-group.ru;</w:t>
      </w:r>
    </w:p>
    <w:p w:rsidR="00F702FE" w:rsidRPr="00957211" w:rsidRDefault="00693334" w:rsidP="00693334">
      <w:pPr>
        <w:widowControl w:val="0"/>
        <w:tabs>
          <w:tab w:val="left" w:pos="1559"/>
          <w:tab w:val="left" w:pos="2268"/>
          <w:tab w:val="left" w:pos="2977"/>
          <w:tab w:val="left" w:pos="3686"/>
          <w:tab w:val="left" w:pos="4394"/>
          <w:tab w:val="right" w:pos="8789"/>
        </w:tabs>
        <w:ind w:firstLine="567"/>
        <w:jc w:val="both"/>
        <w:outlineLvl w:val="0"/>
        <w:rPr>
          <w:sz w:val="24"/>
          <w:szCs w:val="24"/>
        </w:rPr>
      </w:pPr>
      <w:r>
        <w:rPr>
          <w:sz w:val="24"/>
          <w:szCs w:val="24"/>
        </w:rPr>
        <w:t>_______________</w:t>
      </w:r>
      <w:r w:rsidR="00C83C17">
        <w:rPr>
          <w:sz w:val="24"/>
          <w:szCs w:val="24"/>
        </w:rPr>
        <w:t xml:space="preserve">: </w:t>
      </w:r>
      <w:r>
        <w:rPr>
          <w:sz w:val="24"/>
          <w:szCs w:val="24"/>
        </w:rPr>
        <w:t>________</w:t>
      </w:r>
      <w:r>
        <w:rPr>
          <w:sz w:val="24"/>
          <w:szCs w:val="24"/>
          <w:lang w:val="en-US"/>
        </w:rPr>
        <w:t>@___________</w:t>
      </w:r>
      <w:bookmarkStart w:id="4" w:name="_GoBack"/>
      <w:bookmarkEnd w:id="4"/>
      <w:r w:rsidR="00F702FE" w:rsidRPr="00957211">
        <w:rPr>
          <w:sz w:val="24"/>
          <w:szCs w:val="24"/>
        </w:rPr>
        <w:t>;</w:t>
      </w:r>
    </w:p>
    <w:p w:rsidR="00F702FE" w:rsidRPr="00957211" w:rsidRDefault="00F702FE" w:rsidP="00693334">
      <w:pPr>
        <w:widowControl w:val="0"/>
        <w:tabs>
          <w:tab w:val="left" w:pos="1559"/>
          <w:tab w:val="left" w:pos="2268"/>
          <w:tab w:val="left" w:pos="2977"/>
          <w:tab w:val="left" w:pos="3686"/>
          <w:tab w:val="left" w:pos="4394"/>
          <w:tab w:val="right" w:pos="8789"/>
        </w:tabs>
        <w:ind w:firstLine="567"/>
        <w:jc w:val="both"/>
        <w:outlineLvl w:val="0"/>
        <w:rPr>
          <w:sz w:val="24"/>
          <w:szCs w:val="24"/>
        </w:rPr>
      </w:pPr>
      <w:r w:rsidRPr="00957211">
        <w:rPr>
          <w:sz w:val="24"/>
          <w:szCs w:val="24"/>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F702FE" w:rsidRPr="00957211" w:rsidRDefault="00F702FE" w:rsidP="00693334">
      <w:pPr>
        <w:widowControl w:val="0"/>
        <w:tabs>
          <w:tab w:val="left" w:pos="1559"/>
          <w:tab w:val="left" w:pos="2268"/>
          <w:tab w:val="left" w:pos="2977"/>
          <w:tab w:val="left" w:pos="3686"/>
          <w:tab w:val="left" w:pos="4394"/>
          <w:tab w:val="right" w:pos="8789"/>
        </w:tabs>
        <w:ind w:firstLine="567"/>
        <w:jc w:val="both"/>
        <w:outlineLvl w:val="0"/>
        <w:rPr>
          <w:sz w:val="24"/>
          <w:szCs w:val="24"/>
        </w:rPr>
      </w:pPr>
      <w:r w:rsidRPr="00957211">
        <w:rPr>
          <w:sz w:val="24"/>
          <w:szCs w:val="24"/>
        </w:rPr>
        <w:t>Стороны принимают на себя обязанность добровольно исполнять арбитражное решение.</w:t>
      </w:r>
    </w:p>
    <w:p w:rsidR="00F702FE" w:rsidRPr="00957211" w:rsidRDefault="00F702FE" w:rsidP="00693334">
      <w:pPr>
        <w:widowControl w:val="0"/>
        <w:tabs>
          <w:tab w:val="left" w:pos="1559"/>
          <w:tab w:val="left" w:pos="2268"/>
          <w:tab w:val="left" w:pos="2977"/>
          <w:tab w:val="left" w:pos="3686"/>
          <w:tab w:val="left" w:pos="4394"/>
          <w:tab w:val="right" w:pos="8789"/>
        </w:tabs>
        <w:ind w:firstLine="567"/>
        <w:jc w:val="both"/>
        <w:outlineLvl w:val="0"/>
        <w:rPr>
          <w:sz w:val="24"/>
          <w:szCs w:val="24"/>
        </w:rPr>
      </w:pPr>
      <w:r w:rsidRPr="00957211">
        <w:rPr>
          <w:sz w:val="24"/>
          <w:szCs w:val="24"/>
        </w:rPr>
        <w:t>Решение, вынесенное по итогам арбитража, является окончательным для Сторон и отмене не подлежит. 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rsidR="00F702FE" w:rsidRPr="00957211" w:rsidRDefault="00F702FE" w:rsidP="00693334">
      <w:pPr>
        <w:widowControl w:val="0"/>
        <w:tabs>
          <w:tab w:val="left" w:pos="1559"/>
          <w:tab w:val="left" w:pos="2268"/>
          <w:tab w:val="left" w:pos="2977"/>
          <w:tab w:val="left" w:pos="3686"/>
          <w:tab w:val="left" w:pos="4394"/>
          <w:tab w:val="right" w:pos="8789"/>
        </w:tabs>
        <w:ind w:firstLine="567"/>
        <w:jc w:val="both"/>
        <w:outlineLvl w:val="0"/>
        <w:rPr>
          <w:b/>
          <w:sz w:val="24"/>
          <w:szCs w:val="24"/>
        </w:rPr>
      </w:pPr>
    </w:p>
    <w:p w:rsidR="007B57F0" w:rsidRPr="00957211" w:rsidRDefault="00F702FE" w:rsidP="00693334">
      <w:pPr>
        <w:widowControl w:val="0"/>
        <w:autoSpaceDE w:val="0"/>
        <w:autoSpaceDN w:val="0"/>
        <w:adjustRightInd w:val="0"/>
        <w:ind w:firstLine="567"/>
        <w:jc w:val="center"/>
        <w:rPr>
          <w:b/>
          <w:bCs/>
          <w:sz w:val="24"/>
          <w:szCs w:val="24"/>
        </w:rPr>
      </w:pPr>
      <w:r w:rsidRPr="00957211">
        <w:rPr>
          <w:b/>
          <w:bCs/>
          <w:sz w:val="24"/>
          <w:szCs w:val="24"/>
        </w:rPr>
        <w:t>6</w:t>
      </w:r>
      <w:r w:rsidR="007B57F0" w:rsidRPr="00957211">
        <w:rPr>
          <w:b/>
          <w:bCs/>
          <w:sz w:val="24"/>
          <w:szCs w:val="24"/>
        </w:rPr>
        <w:t>. Противодействие коррупции</w:t>
      </w:r>
    </w:p>
    <w:p w:rsidR="00E24628" w:rsidRPr="00957211" w:rsidRDefault="007B57F0" w:rsidP="00693334">
      <w:pPr>
        <w:widowControl w:val="0"/>
        <w:autoSpaceDE w:val="0"/>
        <w:autoSpaceDN w:val="0"/>
        <w:adjustRightInd w:val="0"/>
        <w:ind w:firstLine="720"/>
        <w:jc w:val="both"/>
        <w:rPr>
          <w:sz w:val="24"/>
          <w:szCs w:val="24"/>
        </w:rPr>
      </w:pPr>
      <w:r w:rsidRPr="00957211">
        <w:rPr>
          <w:sz w:val="24"/>
          <w:szCs w:val="24"/>
        </w:rPr>
        <w:t xml:space="preserve">6.1. </w:t>
      </w:r>
      <w:r w:rsidR="00E24628" w:rsidRPr="00957211">
        <w:rPr>
          <w:sz w:val="24"/>
          <w:szCs w:val="24"/>
        </w:rPr>
        <w:t xml:space="preserve">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 при выполнении обязательств по Договору. </w:t>
      </w:r>
    </w:p>
    <w:p w:rsidR="00E24628" w:rsidRPr="00957211" w:rsidRDefault="00E24628" w:rsidP="00693334">
      <w:pPr>
        <w:widowControl w:val="0"/>
        <w:autoSpaceDE w:val="0"/>
        <w:autoSpaceDN w:val="0"/>
        <w:adjustRightInd w:val="0"/>
        <w:ind w:firstLine="720"/>
        <w:jc w:val="both"/>
        <w:rPr>
          <w:sz w:val="24"/>
          <w:szCs w:val="24"/>
        </w:rPr>
      </w:pPr>
      <w:r w:rsidRPr="00957211">
        <w:rPr>
          <w:sz w:val="24"/>
          <w:szCs w:val="24"/>
        </w:rPr>
        <w:t xml:space="preserve">6.2.У Сторон имеются соответствующие политики и процедуры для противодействия взяточничеству и коррупции. В случае если у Покупателя отсутствуют </w:t>
      </w:r>
      <w:r w:rsidRPr="00957211">
        <w:rPr>
          <w:sz w:val="24"/>
          <w:szCs w:val="24"/>
        </w:rPr>
        <w:lastRenderedPageBreak/>
        <w:t xml:space="preserve">указанные документы, Покупатель обязуется ознакомиться с соответствующими документами, опубликованными на сайте www.aem-group.ru. </w:t>
      </w:r>
    </w:p>
    <w:p w:rsidR="007B57F0" w:rsidRPr="00957211" w:rsidRDefault="00E24628" w:rsidP="00693334">
      <w:pPr>
        <w:widowControl w:val="0"/>
        <w:autoSpaceDE w:val="0"/>
        <w:autoSpaceDN w:val="0"/>
        <w:adjustRightInd w:val="0"/>
        <w:ind w:firstLine="720"/>
        <w:jc w:val="both"/>
        <w:rPr>
          <w:sz w:val="24"/>
          <w:szCs w:val="24"/>
        </w:rPr>
      </w:pPr>
      <w:r w:rsidRPr="00957211">
        <w:rPr>
          <w:sz w:val="24"/>
          <w:szCs w:val="24"/>
        </w:rPr>
        <w:t>6.3.Стороны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заключением и исполнением Договора,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Договора, если указанные действия нарушают какие-либо законы или нормативные акты, направленные на противодействие взяточничеству и коррупции, применимые в отношении Сторон, либо в рамках исполнения Договора</w:t>
      </w:r>
    </w:p>
    <w:p w:rsidR="00F702FE" w:rsidRPr="00957211" w:rsidRDefault="00F702FE" w:rsidP="00693334">
      <w:pPr>
        <w:widowControl w:val="0"/>
        <w:autoSpaceDE w:val="0"/>
        <w:autoSpaceDN w:val="0"/>
        <w:adjustRightInd w:val="0"/>
        <w:jc w:val="center"/>
        <w:rPr>
          <w:b/>
          <w:bCs/>
          <w:sz w:val="24"/>
          <w:szCs w:val="24"/>
        </w:rPr>
      </w:pPr>
    </w:p>
    <w:p w:rsidR="00C55607" w:rsidRPr="00957211" w:rsidRDefault="007B57F0" w:rsidP="00693334">
      <w:pPr>
        <w:widowControl w:val="0"/>
        <w:autoSpaceDE w:val="0"/>
        <w:autoSpaceDN w:val="0"/>
        <w:adjustRightInd w:val="0"/>
        <w:jc w:val="center"/>
        <w:rPr>
          <w:b/>
          <w:bCs/>
          <w:sz w:val="24"/>
          <w:szCs w:val="24"/>
        </w:rPr>
      </w:pPr>
      <w:r w:rsidRPr="00957211">
        <w:rPr>
          <w:b/>
          <w:bCs/>
          <w:sz w:val="24"/>
          <w:szCs w:val="24"/>
        </w:rPr>
        <w:t>7</w:t>
      </w:r>
      <w:r w:rsidR="00C55607" w:rsidRPr="00957211">
        <w:rPr>
          <w:b/>
          <w:bCs/>
          <w:sz w:val="24"/>
          <w:szCs w:val="24"/>
        </w:rPr>
        <w:t>. Прочие условия</w:t>
      </w:r>
    </w:p>
    <w:p w:rsidR="00C55607" w:rsidRPr="00957211" w:rsidRDefault="007B57F0" w:rsidP="00693334">
      <w:pPr>
        <w:widowControl w:val="0"/>
        <w:autoSpaceDE w:val="0"/>
        <w:autoSpaceDN w:val="0"/>
        <w:adjustRightInd w:val="0"/>
        <w:ind w:firstLine="720"/>
        <w:jc w:val="both"/>
        <w:rPr>
          <w:sz w:val="24"/>
          <w:szCs w:val="24"/>
        </w:rPr>
      </w:pPr>
      <w:r w:rsidRPr="00957211">
        <w:rPr>
          <w:sz w:val="24"/>
          <w:szCs w:val="24"/>
        </w:rPr>
        <w:t>7</w:t>
      </w:r>
      <w:r w:rsidR="00C55607" w:rsidRPr="00957211">
        <w:rPr>
          <w:sz w:val="24"/>
          <w:szCs w:val="24"/>
        </w:rPr>
        <w:t xml:space="preserve">.1. Договор вступает в силу с момента его подписания и действует в течение </w:t>
      </w:r>
      <w:r w:rsidR="00D86FB8" w:rsidRPr="00957211">
        <w:rPr>
          <w:sz w:val="24"/>
          <w:szCs w:val="24"/>
        </w:rPr>
        <w:t>3 (трех)</w:t>
      </w:r>
      <w:r w:rsidR="00C55607" w:rsidRPr="00957211">
        <w:rPr>
          <w:sz w:val="24"/>
          <w:szCs w:val="24"/>
        </w:rPr>
        <w:t xml:space="preserve"> лет с момента последней передачи информации, составляющей коммерческую тайну</w:t>
      </w:r>
      <w:r w:rsidR="00C55607" w:rsidRPr="00957211">
        <w:rPr>
          <w:i/>
          <w:sz w:val="24"/>
          <w:szCs w:val="24"/>
        </w:rPr>
        <w:t>.</w:t>
      </w:r>
    </w:p>
    <w:p w:rsidR="00C55607" w:rsidRPr="00957211" w:rsidRDefault="007B57F0" w:rsidP="00693334">
      <w:pPr>
        <w:widowControl w:val="0"/>
        <w:autoSpaceDE w:val="0"/>
        <w:autoSpaceDN w:val="0"/>
        <w:adjustRightInd w:val="0"/>
        <w:ind w:firstLine="720"/>
        <w:jc w:val="both"/>
        <w:rPr>
          <w:sz w:val="24"/>
          <w:szCs w:val="24"/>
        </w:rPr>
      </w:pPr>
      <w:r w:rsidRPr="00957211">
        <w:rPr>
          <w:sz w:val="24"/>
          <w:szCs w:val="24"/>
        </w:rPr>
        <w:t>7</w:t>
      </w:r>
      <w:r w:rsidR="00C55607" w:rsidRPr="00957211">
        <w:rPr>
          <w:sz w:val="24"/>
          <w:szCs w:val="24"/>
        </w:rPr>
        <w:t>.2. Настоящий Договор подлежит юрисдикции и толкованию в соответствии с законодательством Российской Федерации.</w:t>
      </w:r>
    </w:p>
    <w:p w:rsidR="00C55607" w:rsidRPr="00957211" w:rsidRDefault="007B57F0" w:rsidP="00693334">
      <w:pPr>
        <w:widowControl w:val="0"/>
        <w:autoSpaceDE w:val="0"/>
        <w:autoSpaceDN w:val="0"/>
        <w:adjustRightInd w:val="0"/>
        <w:ind w:firstLine="720"/>
        <w:jc w:val="both"/>
        <w:rPr>
          <w:sz w:val="24"/>
          <w:szCs w:val="24"/>
        </w:rPr>
      </w:pPr>
      <w:r w:rsidRPr="00957211">
        <w:rPr>
          <w:sz w:val="24"/>
          <w:szCs w:val="24"/>
        </w:rPr>
        <w:t>7</w:t>
      </w:r>
      <w:r w:rsidR="00C55607" w:rsidRPr="00957211">
        <w:rPr>
          <w:sz w:val="24"/>
          <w:szCs w:val="24"/>
        </w:rPr>
        <w:t>.3. Изменение условий Договора, его расторжение и прекращение допускаются по соглашению Сторон. Любые дополнения или изменения, вносимые в Договор,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C55607" w:rsidRPr="00957211" w:rsidRDefault="007B57F0" w:rsidP="00693334">
      <w:pPr>
        <w:widowControl w:val="0"/>
        <w:tabs>
          <w:tab w:val="left" w:pos="1134"/>
        </w:tabs>
        <w:autoSpaceDE w:val="0"/>
        <w:autoSpaceDN w:val="0"/>
        <w:adjustRightInd w:val="0"/>
        <w:ind w:firstLine="709"/>
        <w:jc w:val="both"/>
        <w:rPr>
          <w:sz w:val="24"/>
          <w:szCs w:val="24"/>
        </w:rPr>
      </w:pPr>
      <w:r w:rsidRPr="00957211">
        <w:rPr>
          <w:sz w:val="24"/>
          <w:szCs w:val="24"/>
        </w:rPr>
        <w:t>7.4.</w:t>
      </w:r>
      <w:r w:rsidR="00C55607" w:rsidRPr="00957211">
        <w:rPr>
          <w:sz w:val="24"/>
          <w:szCs w:val="24"/>
        </w:rPr>
        <w:t> Права и обязанности по Договору не подлежат переуступке третьим лицам без письменного согласия Сторон.</w:t>
      </w:r>
    </w:p>
    <w:p w:rsidR="00C55607" w:rsidRPr="00957211" w:rsidRDefault="007B57F0" w:rsidP="00693334">
      <w:pPr>
        <w:widowControl w:val="0"/>
        <w:autoSpaceDE w:val="0"/>
        <w:autoSpaceDN w:val="0"/>
        <w:adjustRightInd w:val="0"/>
        <w:ind w:firstLine="720"/>
        <w:jc w:val="both"/>
        <w:rPr>
          <w:bCs/>
          <w:sz w:val="24"/>
          <w:szCs w:val="24"/>
        </w:rPr>
      </w:pPr>
      <w:r w:rsidRPr="00957211">
        <w:rPr>
          <w:bCs/>
          <w:sz w:val="24"/>
          <w:szCs w:val="24"/>
        </w:rPr>
        <w:t>7</w:t>
      </w:r>
      <w:r w:rsidR="00C55607" w:rsidRPr="00957211">
        <w:rPr>
          <w:bCs/>
          <w:sz w:val="24"/>
          <w:szCs w:val="24"/>
        </w:rPr>
        <w:t>.</w:t>
      </w:r>
      <w:r w:rsidRPr="00957211">
        <w:rPr>
          <w:bCs/>
          <w:sz w:val="24"/>
          <w:szCs w:val="24"/>
        </w:rPr>
        <w:t>5</w:t>
      </w:r>
      <w:r w:rsidR="00C55607" w:rsidRPr="00957211">
        <w:rPr>
          <w:bCs/>
          <w:sz w:val="24"/>
          <w:szCs w:val="24"/>
        </w:rPr>
        <w:t>. 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77362" w:rsidRPr="00957211" w:rsidRDefault="00877362" w:rsidP="00693334">
      <w:pPr>
        <w:shd w:val="clear" w:color="auto" w:fill="FFFFFF"/>
        <w:tabs>
          <w:tab w:val="left" w:leader="underscore" w:pos="7308"/>
        </w:tabs>
        <w:ind w:firstLine="709"/>
        <w:jc w:val="both"/>
        <w:rPr>
          <w:bCs/>
          <w:sz w:val="24"/>
          <w:szCs w:val="24"/>
        </w:rPr>
      </w:pPr>
      <w:r w:rsidRPr="00957211">
        <w:rPr>
          <w:bCs/>
          <w:sz w:val="24"/>
          <w:szCs w:val="24"/>
        </w:rPr>
        <w:t>7.6. Принимающая сторона настоящим гарантирует, что она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она сама,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 В случае включения Принимающей стороны, её единоличных исполнительных органов, иных лиц, действующих от её имени, или лиц, которые её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Принимающая сторона незамедлитель</w:t>
      </w:r>
      <w:r w:rsidR="006F6180" w:rsidRPr="00957211">
        <w:rPr>
          <w:bCs/>
          <w:sz w:val="24"/>
          <w:szCs w:val="24"/>
        </w:rPr>
        <w:t>но информирует об этом Передающую сторону</w:t>
      </w:r>
      <w:r w:rsidRPr="00957211">
        <w:rPr>
          <w:bCs/>
          <w:sz w:val="24"/>
          <w:szCs w:val="24"/>
        </w:rPr>
        <w:t>.</w:t>
      </w:r>
    </w:p>
    <w:p w:rsidR="006F6180" w:rsidRPr="00957211" w:rsidRDefault="006F6180" w:rsidP="00693334">
      <w:pPr>
        <w:autoSpaceDE w:val="0"/>
        <w:autoSpaceDN w:val="0"/>
        <w:adjustRightInd w:val="0"/>
        <w:jc w:val="both"/>
        <w:rPr>
          <w:sz w:val="24"/>
          <w:szCs w:val="24"/>
        </w:rPr>
      </w:pPr>
      <w:r w:rsidRPr="00957211">
        <w:rPr>
          <w:sz w:val="24"/>
          <w:szCs w:val="24"/>
        </w:rPr>
        <w:t xml:space="preserve">      Стороны подтверждают, что условия настоящего </w:t>
      </w:r>
      <w:proofErr w:type="gramStart"/>
      <w:r w:rsidRPr="00957211">
        <w:rPr>
          <w:sz w:val="24"/>
          <w:szCs w:val="24"/>
        </w:rPr>
        <w:t>пункта  признаны</w:t>
      </w:r>
      <w:proofErr w:type="gramEnd"/>
      <w:r w:rsidRPr="00957211">
        <w:rPr>
          <w:sz w:val="24"/>
          <w:szCs w:val="24"/>
        </w:rPr>
        <w:t xml:space="preserve"> ими существенными условиями настоящего Договора в соответствии со статьей 432 Гражданского кодекса Российской Федерации. Если специальной нормой части второй Гражданского кодекса Российской Федерации не установлено иное, не предоставление </w:t>
      </w:r>
      <w:r w:rsidRPr="00957211">
        <w:rPr>
          <w:sz w:val="24"/>
          <w:szCs w:val="24"/>
        </w:rPr>
        <w:br/>
      </w:r>
      <w:r w:rsidRPr="00957211">
        <w:rPr>
          <w:iCs/>
          <w:sz w:val="24"/>
          <w:szCs w:val="24"/>
        </w:rPr>
        <w:t>Принимающей стороной</w:t>
      </w:r>
      <w:r w:rsidRPr="00957211">
        <w:rPr>
          <w:sz w:val="24"/>
          <w:szCs w:val="24"/>
        </w:rPr>
        <w:t xml:space="preserve"> указанной в настоящем пункте информации, а равно получение </w:t>
      </w:r>
      <w:r w:rsidRPr="00957211">
        <w:rPr>
          <w:iCs/>
          <w:sz w:val="24"/>
          <w:szCs w:val="24"/>
        </w:rPr>
        <w:t>Передающей стороной</w:t>
      </w:r>
      <w:r w:rsidRPr="00957211">
        <w:rPr>
          <w:sz w:val="24"/>
          <w:szCs w:val="24"/>
        </w:rPr>
        <w:t xml:space="preserve"> соответствующей информации о включении </w:t>
      </w:r>
      <w:r w:rsidRPr="00957211">
        <w:rPr>
          <w:iCs/>
          <w:sz w:val="24"/>
          <w:szCs w:val="24"/>
        </w:rPr>
        <w:t>Принимающей стороны</w:t>
      </w:r>
      <w:r w:rsidRPr="00957211">
        <w:rPr>
          <w:sz w:val="24"/>
          <w:szCs w:val="24"/>
        </w:rPr>
        <w:t xml:space="preserve">, а также иных лиц, указанных в настоящем пункте, в указанные перечни лиц любым иным способом, является основанием для одностороннего внесудебного отказа </w:t>
      </w:r>
      <w:r w:rsidRPr="00957211">
        <w:rPr>
          <w:iCs/>
          <w:sz w:val="24"/>
          <w:szCs w:val="24"/>
        </w:rPr>
        <w:t>Передающей стороны</w:t>
      </w:r>
      <w:r w:rsidRPr="00957211">
        <w:rPr>
          <w:sz w:val="24"/>
          <w:szCs w:val="24"/>
        </w:rPr>
        <w:t xml:space="preserve"> от исполнения Договора. Договор считается расторгнутым с даты получения </w:t>
      </w:r>
      <w:r w:rsidRPr="00957211">
        <w:rPr>
          <w:iCs/>
          <w:sz w:val="24"/>
          <w:szCs w:val="24"/>
        </w:rPr>
        <w:t>Принимающей стороны</w:t>
      </w:r>
      <w:r w:rsidRPr="00957211">
        <w:rPr>
          <w:sz w:val="24"/>
          <w:szCs w:val="24"/>
        </w:rPr>
        <w:t xml:space="preserve"> соответствующего письменного уведомления </w:t>
      </w:r>
      <w:r w:rsidRPr="00957211">
        <w:rPr>
          <w:iCs/>
          <w:sz w:val="24"/>
          <w:szCs w:val="24"/>
        </w:rPr>
        <w:lastRenderedPageBreak/>
        <w:t>Передающей стороны</w:t>
      </w:r>
      <w:r w:rsidRPr="00957211">
        <w:rPr>
          <w:sz w:val="24"/>
          <w:szCs w:val="24"/>
        </w:rPr>
        <w:t xml:space="preserve">, если более поздняя дата не будет установлена в уведомлении. Факт </w:t>
      </w:r>
      <w:r w:rsidR="001F3538">
        <w:rPr>
          <w:sz w:val="24"/>
          <w:szCs w:val="24"/>
        </w:rPr>
        <w:t>в</w:t>
      </w:r>
      <w:r w:rsidRPr="00957211">
        <w:rPr>
          <w:sz w:val="24"/>
          <w:szCs w:val="24"/>
        </w:rPr>
        <w:t xml:space="preserve">ключения </w:t>
      </w:r>
      <w:r w:rsidRPr="00957211">
        <w:rPr>
          <w:iCs/>
          <w:sz w:val="24"/>
          <w:szCs w:val="24"/>
        </w:rPr>
        <w:t>Принимающей стороны</w:t>
      </w:r>
      <w:r w:rsidRPr="00957211">
        <w:rPr>
          <w:sz w:val="24"/>
          <w:szCs w:val="24"/>
        </w:rPr>
        <w:t xml:space="preserve">, а также иных лиц, указанных в настоящем пункте в перечни лиц, в отношении которых применяются специальные экономические меры </w:t>
      </w:r>
      <w:r w:rsidRPr="00957211">
        <w:rPr>
          <w:sz w:val="24"/>
          <w:szCs w:val="24"/>
        </w:rPr>
        <w:br/>
        <w:t xml:space="preserve">в соответствии с какими-либо актами Президента или Правительства Российской Федерации, не является обстоятельством непреодолимой силы для </w:t>
      </w:r>
      <w:r w:rsidRPr="00957211">
        <w:rPr>
          <w:iCs/>
          <w:sz w:val="24"/>
          <w:szCs w:val="24"/>
        </w:rPr>
        <w:t>Принимающей стороны</w:t>
      </w:r>
      <w:r w:rsidRPr="00957211">
        <w:rPr>
          <w:sz w:val="24"/>
          <w:szCs w:val="24"/>
        </w:rPr>
        <w:t>.</w:t>
      </w:r>
    </w:p>
    <w:p w:rsidR="00C55607" w:rsidRDefault="007B57F0" w:rsidP="00693334">
      <w:pPr>
        <w:autoSpaceDE w:val="0"/>
        <w:autoSpaceDN w:val="0"/>
        <w:adjustRightInd w:val="0"/>
        <w:ind w:firstLine="720"/>
        <w:jc w:val="both"/>
        <w:rPr>
          <w:bCs/>
          <w:sz w:val="24"/>
          <w:szCs w:val="24"/>
        </w:rPr>
      </w:pPr>
      <w:r w:rsidRPr="00957211">
        <w:rPr>
          <w:rFonts w:eastAsia="Calibri"/>
          <w:sz w:val="24"/>
          <w:szCs w:val="24"/>
        </w:rPr>
        <w:t>7</w:t>
      </w:r>
      <w:r w:rsidR="00C55607" w:rsidRPr="00957211">
        <w:rPr>
          <w:rFonts w:eastAsia="Calibri"/>
          <w:sz w:val="24"/>
          <w:szCs w:val="24"/>
        </w:rPr>
        <w:t>.</w:t>
      </w:r>
      <w:r w:rsidR="00877362" w:rsidRPr="00957211">
        <w:rPr>
          <w:rFonts w:eastAsia="Calibri"/>
          <w:sz w:val="24"/>
          <w:szCs w:val="24"/>
        </w:rPr>
        <w:t>7</w:t>
      </w:r>
      <w:r w:rsidR="00C55607" w:rsidRPr="00957211">
        <w:rPr>
          <w:bCs/>
          <w:sz w:val="24"/>
          <w:szCs w:val="24"/>
        </w:rPr>
        <w:t>. </w:t>
      </w:r>
      <w:r w:rsidRPr="00957211">
        <w:rPr>
          <w:bCs/>
          <w:sz w:val="24"/>
          <w:szCs w:val="24"/>
        </w:rPr>
        <w:t xml:space="preserve">Настоящий Договор составлен на </w:t>
      </w:r>
      <w:r w:rsidR="007B5755" w:rsidRPr="007B5755">
        <w:rPr>
          <w:bCs/>
          <w:sz w:val="24"/>
          <w:szCs w:val="24"/>
        </w:rPr>
        <w:t>6</w:t>
      </w:r>
      <w:r w:rsidR="00D82B47" w:rsidRPr="00D82B47">
        <w:rPr>
          <w:bCs/>
          <w:sz w:val="24"/>
          <w:szCs w:val="24"/>
        </w:rPr>
        <w:t xml:space="preserve"> </w:t>
      </w:r>
      <w:r w:rsidRPr="00957211">
        <w:rPr>
          <w:bCs/>
          <w:sz w:val="24"/>
          <w:szCs w:val="24"/>
        </w:rPr>
        <w:t>(</w:t>
      </w:r>
      <w:r w:rsidR="007B5755">
        <w:rPr>
          <w:bCs/>
          <w:sz w:val="24"/>
          <w:szCs w:val="24"/>
        </w:rPr>
        <w:t>шести</w:t>
      </w:r>
      <w:r w:rsidRPr="00957211">
        <w:rPr>
          <w:bCs/>
          <w:sz w:val="24"/>
          <w:szCs w:val="24"/>
        </w:rPr>
        <w:t>) листах в двух подлинных экземплярах, имеющих равную юридическую силу, по одному экземпляру для каждой из Сторон</w:t>
      </w:r>
      <w:r w:rsidR="00C55607" w:rsidRPr="00957211">
        <w:rPr>
          <w:bCs/>
          <w:sz w:val="24"/>
          <w:szCs w:val="24"/>
        </w:rPr>
        <w:t>.</w:t>
      </w:r>
    </w:p>
    <w:p w:rsidR="00F54C49" w:rsidRPr="00957211" w:rsidRDefault="00F54C49" w:rsidP="00693334">
      <w:pPr>
        <w:autoSpaceDE w:val="0"/>
        <w:autoSpaceDN w:val="0"/>
        <w:adjustRightInd w:val="0"/>
        <w:ind w:firstLine="720"/>
        <w:jc w:val="both"/>
        <w:rPr>
          <w:bCs/>
          <w:sz w:val="24"/>
          <w:szCs w:val="24"/>
        </w:rPr>
      </w:pPr>
    </w:p>
    <w:p w:rsidR="00D86FB8" w:rsidRPr="00957211" w:rsidRDefault="00D86FB8" w:rsidP="00693334">
      <w:pPr>
        <w:shd w:val="clear" w:color="auto" w:fill="FFFFFF"/>
        <w:ind w:left="48"/>
        <w:jc w:val="center"/>
        <w:rPr>
          <w:b/>
          <w:sz w:val="24"/>
          <w:szCs w:val="24"/>
        </w:rPr>
      </w:pPr>
      <w:r w:rsidRPr="00957211">
        <w:rPr>
          <w:b/>
          <w:sz w:val="24"/>
          <w:szCs w:val="24"/>
        </w:rPr>
        <w:t>Адреса и реквизиты Сторон</w:t>
      </w:r>
    </w:p>
    <w:p w:rsidR="00F818C9" w:rsidRPr="00957211" w:rsidRDefault="00F818C9" w:rsidP="00693334">
      <w:pPr>
        <w:shd w:val="clear" w:color="auto" w:fill="FFFFFF"/>
        <w:jc w:val="center"/>
        <w:rPr>
          <w:b/>
          <w:sz w:val="24"/>
          <w:szCs w:val="24"/>
        </w:rPr>
      </w:pPr>
    </w:p>
    <w:tbl>
      <w:tblPr>
        <w:tblW w:w="5000" w:type="pct"/>
        <w:tblLook w:val="0000" w:firstRow="0" w:lastRow="0" w:firstColumn="0" w:lastColumn="0" w:noHBand="0" w:noVBand="0"/>
      </w:tblPr>
      <w:tblGrid>
        <w:gridCol w:w="4816"/>
        <w:gridCol w:w="4539"/>
      </w:tblGrid>
      <w:tr w:rsidR="00F818C9" w:rsidRPr="00957211" w:rsidTr="00B54907">
        <w:trPr>
          <w:trHeight w:val="286"/>
        </w:trPr>
        <w:tc>
          <w:tcPr>
            <w:tcW w:w="2574" w:type="pct"/>
          </w:tcPr>
          <w:p w:rsidR="00F818C9" w:rsidRPr="00957211" w:rsidRDefault="00F818C9" w:rsidP="00693334">
            <w:pPr>
              <w:rPr>
                <w:sz w:val="24"/>
                <w:szCs w:val="24"/>
                <w:u w:val="single"/>
              </w:rPr>
            </w:pPr>
            <w:r w:rsidRPr="00957211">
              <w:rPr>
                <w:b/>
                <w:sz w:val="24"/>
                <w:szCs w:val="24"/>
                <w:u w:val="single"/>
              </w:rPr>
              <w:t>Передающая сторона</w:t>
            </w:r>
            <w:r w:rsidRPr="00957211">
              <w:rPr>
                <w:sz w:val="24"/>
                <w:szCs w:val="24"/>
                <w:u w:val="single"/>
              </w:rPr>
              <w:t>:</w:t>
            </w:r>
          </w:p>
        </w:tc>
        <w:tc>
          <w:tcPr>
            <w:tcW w:w="2426" w:type="pct"/>
          </w:tcPr>
          <w:p w:rsidR="00F818C9" w:rsidRPr="00957211" w:rsidRDefault="00F818C9" w:rsidP="00693334">
            <w:pPr>
              <w:rPr>
                <w:sz w:val="24"/>
                <w:szCs w:val="24"/>
              </w:rPr>
            </w:pPr>
            <w:r w:rsidRPr="00957211">
              <w:rPr>
                <w:b/>
                <w:sz w:val="24"/>
                <w:szCs w:val="24"/>
                <w:u w:val="single"/>
              </w:rPr>
              <w:t>Принимающая сторона</w:t>
            </w:r>
            <w:r w:rsidRPr="00957211">
              <w:rPr>
                <w:sz w:val="24"/>
                <w:szCs w:val="24"/>
                <w:u w:val="single"/>
              </w:rPr>
              <w:t>:</w:t>
            </w:r>
          </w:p>
        </w:tc>
      </w:tr>
      <w:tr w:rsidR="00F818C9" w:rsidRPr="00957211" w:rsidTr="00B54907">
        <w:trPr>
          <w:trHeight w:val="286"/>
        </w:trPr>
        <w:tc>
          <w:tcPr>
            <w:tcW w:w="2574" w:type="pct"/>
          </w:tcPr>
          <w:p w:rsidR="00F818C9" w:rsidRPr="00957211" w:rsidRDefault="00F818C9" w:rsidP="00693334">
            <w:pPr>
              <w:autoSpaceDE w:val="0"/>
              <w:autoSpaceDN w:val="0"/>
              <w:adjustRightInd w:val="0"/>
              <w:rPr>
                <w:b/>
                <w:sz w:val="24"/>
                <w:szCs w:val="24"/>
              </w:rPr>
            </w:pPr>
            <w:r w:rsidRPr="00957211">
              <w:rPr>
                <w:b/>
                <w:sz w:val="24"/>
                <w:szCs w:val="24"/>
              </w:rPr>
              <w:t>Акционерное общество «Атомное и энергетическое машиностроение»</w:t>
            </w:r>
          </w:p>
          <w:p w:rsidR="00F818C9" w:rsidRDefault="00F818C9" w:rsidP="00693334">
            <w:pPr>
              <w:rPr>
                <w:b/>
                <w:sz w:val="24"/>
                <w:szCs w:val="24"/>
              </w:rPr>
            </w:pPr>
            <w:r w:rsidRPr="00957211">
              <w:rPr>
                <w:b/>
                <w:sz w:val="24"/>
                <w:szCs w:val="24"/>
              </w:rPr>
              <w:t>(АО «Атомэнергомаш»)</w:t>
            </w:r>
          </w:p>
          <w:p w:rsidR="00957211" w:rsidRPr="00957211" w:rsidRDefault="00957211" w:rsidP="00693334">
            <w:pPr>
              <w:rPr>
                <w:sz w:val="24"/>
                <w:szCs w:val="24"/>
              </w:rPr>
            </w:pPr>
            <w:r w:rsidRPr="00957211">
              <w:rPr>
                <w:sz w:val="24"/>
                <w:szCs w:val="24"/>
              </w:rPr>
              <w:t>ИНН 7706614573/ КПП 770601001</w:t>
            </w:r>
          </w:p>
          <w:p w:rsidR="00957211" w:rsidRPr="00957211" w:rsidRDefault="00957211" w:rsidP="00693334">
            <w:pPr>
              <w:rPr>
                <w:sz w:val="24"/>
                <w:szCs w:val="24"/>
              </w:rPr>
            </w:pPr>
            <w:r w:rsidRPr="00957211">
              <w:rPr>
                <w:sz w:val="24"/>
                <w:szCs w:val="24"/>
              </w:rPr>
              <w:t>ОГРН 1067746426439 от 29.03.2006</w:t>
            </w:r>
          </w:p>
          <w:p w:rsidR="00957211" w:rsidRPr="00957211" w:rsidRDefault="00957211" w:rsidP="00693334">
            <w:pPr>
              <w:rPr>
                <w:sz w:val="24"/>
                <w:szCs w:val="24"/>
              </w:rPr>
            </w:pPr>
            <w:r w:rsidRPr="00957211">
              <w:rPr>
                <w:sz w:val="24"/>
                <w:szCs w:val="24"/>
              </w:rPr>
              <w:t>Юридический адрес: 119017, г. Москва, ул. Б. Ордынка, д. 24</w:t>
            </w:r>
          </w:p>
          <w:p w:rsidR="00957211" w:rsidRPr="00957211" w:rsidRDefault="00957211" w:rsidP="00693334">
            <w:pPr>
              <w:rPr>
                <w:sz w:val="24"/>
                <w:szCs w:val="24"/>
              </w:rPr>
            </w:pPr>
            <w:r w:rsidRPr="00957211">
              <w:rPr>
                <w:sz w:val="24"/>
                <w:szCs w:val="24"/>
              </w:rPr>
              <w:t xml:space="preserve">Почтовый адрес:115184, </w:t>
            </w:r>
            <w:proofErr w:type="spellStart"/>
            <w:r w:rsidRPr="00957211">
              <w:rPr>
                <w:sz w:val="24"/>
                <w:szCs w:val="24"/>
              </w:rPr>
              <w:t>Озерковская</w:t>
            </w:r>
            <w:proofErr w:type="spellEnd"/>
            <w:r w:rsidRPr="00957211">
              <w:rPr>
                <w:sz w:val="24"/>
                <w:szCs w:val="24"/>
              </w:rPr>
              <w:t>, наб., д. 28, корп.3.</w:t>
            </w:r>
          </w:p>
          <w:p w:rsidR="00957211" w:rsidRPr="00957211" w:rsidRDefault="00957211" w:rsidP="00693334">
            <w:pPr>
              <w:rPr>
                <w:sz w:val="24"/>
                <w:szCs w:val="24"/>
              </w:rPr>
            </w:pPr>
            <w:r w:rsidRPr="00957211">
              <w:rPr>
                <w:sz w:val="24"/>
                <w:szCs w:val="24"/>
              </w:rPr>
              <w:t xml:space="preserve">Телефон/факс: +7 (495) 668-20-93                </w:t>
            </w:r>
          </w:p>
          <w:p w:rsidR="00957211" w:rsidRPr="00957211" w:rsidRDefault="00957211" w:rsidP="00693334">
            <w:pPr>
              <w:rPr>
                <w:sz w:val="24"/>
                <w:szCs w:val="24"/>
              </w:rPr>
            </w:pPr>
            <w:r w:rsidRPr="00957211">
              <w:rPr>
                <w:sz w:val="24"/>
                <w:szCs w:val="24"/>
              </w:rPr>
              <w:t>р/с: 40702810440020002043</w:t>
            </w:r>
          </w:p>
          <w:p w:rsidR="00957211" w:rsidRPr="00957211" w:rsidRDefault="00957211" w:rsidP="00693334">
            <w:pPr>
              <w:rPr>
                <w:sz w:val="24"/>
                <w:szCs w:val="24"/>
              </w:rPr>
            </w:pPr>
            <w:r w:rsidRPr="00957211">
              <w:rPr>
                <w:sz w:val="24"/>
                <w:szCs w:val="24"/>
              </w:rPr>
              <w:t>в ПАО «СБЕРБАНК РОССИИ»</w:t>
            </w:r>
          </w:p>
          <w:p w:rsidR="00957211" w:rsidRPr="00957211" w:rsidRDefault="00957211" w:rsidP="00693334">
            <w:pPr>
              <w:rPr>
                <w:sz w:val="24"/>
                <w:szCs w:val="24"/>
              </w:rPr>
            </w:pPr>
            <w:r w:rsidRPr="00957211">
              <w:rPr>
                <w:sz w:val="24"/>
                <w:szCs w:val="24"/>
              </w:rPr>
              <w:t>(в ОПЕРУ МГТУ Банка России)</w:t>
            </w:r>
          </w:p>
          <w:p w:rsidR="00957211" w:rsidRPr="00957211" w:rsidRDefault="00957211" w:rsidP="00693334">
            <w:pPr>
              <w:rPr>
                <w:sz w:val="24"/>
                <w:szCs w:val="24"/>
              </w:rPr>
            </w:pPr>
            <w:r w:rsidRPr="00957211">
              <w:rPr>
                <w:sz w:val="24"/>
                <w:szCs w:val="24"/>
              </w:rPr>
              <w:t>Корр. счет: 30101810400000000225</w:t>
            </w:r>
          </w:p>
          <w:p w:rsidR="00957211" w:rsidRPr="00957211" w:rsidRDefault="00957211" w:rsidP="00693334">
            <w:pPr>
              <w:rPr>
                <w:sz w:val="24"/>
                <w:szCs w:val="24"/>
              </w:rPr>
            </w:pPr>
            <w:r w:rsidRPr="00957211">
              <w:rPr>
                <w:sz w:val="24"/>
                <w:szCs w:val="24"/>
              </w:rPr>
              <w:t>БИК 044525225</w:t>
            </w:r>
          </w:p>
        </w:tc>
        <w:tc>
          <w:tcPr>
            <w:tcW w:w="2426" w:type="pct"/>
          </w:tcPr>
          <w:p w:rsidR="000750FE" w:rsidRPr="00957211" w:rsidRDefault="000750FE" w:rsidP="00693334">
            <w:pPr>
              <w:rPr>
                <w:b/>
                <w:sz w:val="24"/>
                <w:szCs w:val="24"/>
              </w:rPr>
            </w:pPr>
          </w:p>
        </w:tc>
      </w:tr>
      <w:tr w:rsidR="00F818C9" w:rsidRPr="00957211" w:rsidTr="00B54907">
        <w:trPr>
          <w:trHeight w:val="1285"/>
        </w:trPr>
        <w:tc>
          <w:tcPr>
            <w:tcW w:w="2574" w:type="pct"/>
          </w:tcPr>
          <w:p w:rsidR="00B54907" w:rsidRDefault="00B54907" w:rsidP="00693334">
            <w:pPr>
              <w:rPr>
                <w:sz w:val="24"/>
                <w:szCs w:val="24"/>
              </w:rPr>
            </w:pPr>
          </w:p>
          <w:p w:rsidR="00F818C9" w:rsidRDefault="00F818C9" w:rsidP="00693334">
            <w:pPr>
              <w:rPr>
                <w:sz w:val="24"/>
                <w:szCs w:val="24"/>
              </w:rPr>
            </w:pPr>
          </w:p>
          <w:p w:rsidR="00693334" w:rsidRDefault="00693334" w:rsidP="00693334">
            <w:pPr>
              <w:rPr>
                <w:sz w:val="24"/>
                <w:szCs w:val="24"/>
              </w:rPr>
            </w:pPr>
          </w:p>
          <w:p w:rsidR="00693334" w:rsidRDefault="00693334" w:rsidP="00693334">
            <w:pPr>
              <w:rPr>
                <w:sz w:val="24"/>
                <w:szCs w:val="24"/>
              </w:rPr>
            </w:pPr>
          </w:p>
          <w:p w:rsidR="00693334" w:rsidRPr="00957211" w:rsidRDefault="00693334" w:rsidP="00693334">
            <w:pPr>
              <w:rPr>
                <w:sz w:val="24"/>
                <w:szCs w:val="24"/>
              </w:rPr>
            </w:pPr>
          </w:p>
          <w:p w:rsidR="00F818C9" w:rsidRPr="00957211" w:rsidRDefault="00F818C9" w:rsidP="00693334">
            <w:pPr>
              <w:rPr>
                <w:sz w:val="24"/>
                <w:szCs w:val="24"/>
              </w:rPr>
            </w:pPr>
            <w:r w:rsidRPr="00957211">
              <w:rPr>
                <w:sz w:val="24"/>
                <w:szCs w:val="24"/>
              </w:rPr>
              <w:t xml:space="preserve">_______________/ </w:t>
            </w:r>
            <w:r w:rsidR="00693334">
              <w:rPr>
                <w:sz w:val="24"/>
                <w:szCs w:val="24"/>
              </w:rPr>
              <w:t>____________</w:t>
            </w:r>
            <w:r w:rsidRPr="00957211">
              <w:rPr>
                <w:sz w:val="24"/>
                <w:szCs w:val="24"/>
              </w:rPr>
              <w:t>/</w:t>
            </w:r>
          </w:p>
          <w:p w:rsidR="00F818C9" w:rsidRPr="00957211" w:rsidRDefault="00F818C9" w:rsidP="00693334">
            <w:pPr>
              <w:rPr>
                <w:sz w:val="24"/>
                <w:szCs w:val="24"/>
              </w:rPr>
            </w:pPr>
            <w:r w:rsidRPr="00957211">
              <w:rPr>
                <w:sz w:val="24"/>
                <w:szCs w:val="24"/>
              </w:rPr>
              <w:t xml:space="preserve">      </w:t>
            </w:r>
            <w:proofErr w:type="spellStart"/>
            <w:r w:rsidRPr="00957211">
              <w:rPr>
                <w:sz w:val="24"/>
                <w:szCs w:val="24"/>
              </w:rPr>
              <w:t>м.п</w:t>
            </w:r>
            <w:proofErr w:type="spellEnd"/>
            <w:r w:rsidRPr="00957211">
              <w:rPr>
                <w:sz w:val="24"/>
                <w:szCs w:val="24"/>
              </w:rPr>
              <w:t>.</w:t>
            </w:r>
          </w:p>
        </w:tc>
        <w:tc>
          <w:tcPr>
            <w:tcW w:w="2426" w:type="pct"/>
          </w:tcPr>
          <w:p w:rsidR="00953480" w:rsidRDefault="00953480" w:rsidP="00693334">
            <w:pPr>
              <w:rPr>
                <w:sz w:val="24"/>
                <w:szCs w:val="24"/>
              </w:rPr>
            </w:pPr>
          </w:p>
          <w:p w:rsidR="00957211" w:rsidRDefault="00957211" w:rsidP="00693334">
            <w:pPr>
              <w:rPr>
                <w:sz w:val="24"/>
                <w:szCs w:val="24"/>
              </w:rPr>
            </w:pPr>
          </w:p>
          <w:p w:rsidR="00693334" w:rsidRDefault="00693334" w:rsidP="00693334">
            <w:pPr>
              <w:rPr>
                <w:sz w:val="24"/>
                <w:szCs w:val="24"/>
              </w:rPr>
            </w:pPr>
          </w:p>
          <w:p w:rsidR="00693334" w:rsidRDefault="00693334" w:rsidP="00693334">
            <w:pPr>
              <w:rPr>
                <w:sz w:val="24"/>
                <w:szCs w:val="24"/>
              </w:rPr>
            </w:pPr>
          </w:p>
          <w:p w:rsidR="00693334" w:rsidRDefault="00693334" w:rsidP="00693334">
            <w:pPr>
              <w:rPr>
                <w:sz w:val="24"/>
                <w:szCs w:val="24"/>
              </w:rPr>
            </w:pPr>
          </w:p>
          <w:p w:rsidR="00693334" w:rsidRDefault="00693334" w:rsidP="00693334">
            <w:pPr>
              <w:rPr>
                <w:sz w:val="24"/>
                <w:szCs w:val="24"/>
              </w:rPr>
            </w:pPr>
          </w:p>
          <w:p w:rsidR="00957211" w:rsidRPr="00957211" w:rsidRDefault="00957211" w:rsidP="00693334">
            <w:pPr>
              <w:rPr>
                <w:sz w:val="24"/>
                <w:szCs w:val="24"/>
              </w:rPr>
            </w:pPr>
            <w:r>
              <w:rPr>
                <w:sz w:val="24"/>
                <w:szCs w:val="24"/>
              </w:rPr>
              <w:t xml:space="preserve">     </w:t>
            </w:r>
            <w:proofErr w:type="spellStart"/>
            <w:r>
              <w:rPr>
                <w:sz w:val="24"/>
                <w:szCs w:val="24"/>
              </w:rPr>
              <w:t>м.п</w:t>
            </w:r>
            <w:proofErr w:type="spellEnd"/>
            <w:r>
              <w:rPr>
                <w:sz w:val="24"/>
                <w:szCs w:val="24"/>
              </w:rPr>
              <w:t>.</w:t>
            </w:r>
          </w:p>
        </w:tc>
      </w:tr>
    </w:tbl>
    <w:p w:rsidR="00F818C9" w:rsidRDefault="00F818C9" w:rsidP="00693334">
      <w:pPr>
        <w:jc w:val="center"/>
        <w:rPr>
          <w:sz w:val="24"/>
          <w:szCs w:val="24"/>
        </w:rPr>
      </w:pPr>
    </w:p>
    <w:sectPr w:rsidR="00F818C9" w:rsidSect="00877362">
      <w:footerReference w:type="default" r:id="rId7"/>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9B" w:rsidRDefault="00A40D9B" w:rsidP="007B57F0">
      <w:r>
        <w:separator/>
      </w:r>
    </w:p>
  </w:endnote>
  <w:endnote w:type="continuationSeparator" w:id="0">
    <w:p w:rsidR="00A40D9B" w:rsidRDefault="00A40D9B" w:rsidP="007B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357723"/>
      <w:docPartObj>
        <w:docPartGallery w:val="Page Numbers (Bottom of Page)"/>
        <w:docPartUnique/>
      </w:docPartObj>
    </w:sdtPr>
    <w:sdtEndPr/>
    <w:sdtContent>
      <w:p w:rsidR="00E24628" w:rsidRDefault="006F1035">
        <w:pPr>
          <w:pStyle w:val="ad"/>
          <w:jc w:val="right"/>
        </w:pPr>
        <w:r>
          <w:fldChar w:fldCharType="begin"/>
        </w:r>
        <w:r w:rsidR="00E24628">
          <w:instrText>PAGE   \* MERGEFORMAT</w:instrText>
        </w:r>
        <w:r>
          <w:fldChar w:fldCharType="separate"/>
        </w:r>
        <w:r w:rsidR="00693334">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9B" w:rsidRDefault="00A40D9B" w:rsidP="007B57F0">
      <w:r>
        <w:separator/>
      </w:r>
    </w:p>
  </w:footnote>
  <w:footnote w:type="continuationSeparator" w:id="0">
    <w:p w:rsidR="00A40D9B" w:rsidRDefault="00A40D9B" w:rsidP="007B5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07"/>
    <w:rsid w:val="000750FE"/>
    <w:rsid w:val="00093FF3"/>
    <w:rsid w:val="000B730C"/>
    <w:rsid w:val="000D20A2"/>
    <w:rsid w:val="001B473D"/>
    <w:rsid w:val="001F3538"/>
    <w:rsid w:val="002616A6"/>
    <w:rsid w:val="002644BE"/>
    <w:rsid w:val="00276794"/>
    <w:rsid w:val="002E757B"/>
    <w:rsid w:val="003656C6"/>
    <w:rsid w:val="00420522"/>
    <w:rsid w:val="004463F7"/>
    <w:rsid w:val="0047201A"/>
    <w:rsid w:val="00472DF7"/>
    <w:rsid w:val="00502B3C"/>
    <w:rsid w:val="0055798F"/>
    <w:rsid w:val="00590151"/>
    <w:rsid w:val="00595EE3"/>
    <w:rsid w:val="005C5803"/>
    <w:rsid w:val="006825FE"/>
    <w:rsid w:val="00693334"/>
    <w:rsid w:val="006A135A"/>
    <w:rsid w:val="006F1035"/>
    <w:rsid w:val="006F6180"/>
    <w:rsid w:val="007B5755"/>
    <w:rsid w:val="007B57F0"/>
    <w:rsid w:val="00837547"/>
    <w:rsid w:val="00877362"/>
    <w:rsid w:val="008C45F9"/>
    <w:rsid w:val="008D3B4E"/>
    <w:rsid w:val="00953480"/>
    <w:rsid w:val="00957211"/>
    <w:rsid w:val="009738C5"/>
    <w:rsid w:val="00A22E66"/>
    <w:rsid w:val="00A40D9B"/>
    <w:rsid w:val="00AC4F5B"/>
    <w:rsid w:val="00B3119D"/>
    <w:rsid w:val="00B54907"/>
    <w:rsid w:val="00B56118"/>
    <w:rsid w:val="00B64B40"/>
    <w:rsid w:val="00B72E5C"/>
    <w:rsid w:val="00BA161A"/>
    <w:rsid w:val="00BA1BFB"/>
    <w:rsid w:val="00C1608A"/>
    <w:rsid w:val="00C55607"/>
    <w:rsid w:val="00C637D8"/>
    <w:rsid w:val="00C83C17"/>
    <w:rsid w:val="00D357C8"/>
    <w:rsid w:val="00D82B47"/>
    <w:rsid w:val="00D86C42"/>
    <w:rsid w:val="00D86FB8"/>
    <w:rsid w:val="00DB199D"/>
    <w:rsid w:val="00E24628"/>
    <w:rsid w:val="00F50A4C"/>
    <w:rsid w:val="00F54C49"/>
    <w:rsid w:val="00F702FE"/>
    <w:rsid w:val="00F818C9"/>
    <w:rsid w:val="00FD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050E"/>
  <w15:docId w15:val="{AC0B0ECC-843D-46E4-8C23-0BE826AC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3C"/>
    <w:rPr>
      <w:lang w:eastAsia="ru-RU"/>
    </w:rPr>
  </w:style>
  <w:style w:type="paragraph" w:styleId="3">
    <w:name w:val="heading 3"/>
    <w:basedOn w:val="a"/>
    <w:next w:val="a"/>
    <w:link w:val="30"/>
    <w:qFormat/>
    <w:rsid w:val="00502B3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02B3C"/>
    <w:rPr>
      <w:sz w:val="28"/>
      <w:lang w:eastAsia="ru-RU"/>
    </w:rPr>
  </w:style>
  <w:style w:type="character" w:styleId="a3">
    <w:name w:val="Strong"/>
    <w:uiPriority w:val="22"/>
    <w:qFormat/>
    <w:rsid w:val="00502B3C"/>
    <w:rPr>
      <w:b/>
      <w:bCs/>
    </w:rPr>
  </w:style>
  <w:style w:type="paragraph" w:styleId="a4">
    <w:name w:val="No Spacing"/>
    <w:uiPriority w:val="1"/>
    <w:qFormat/>
    <w:rsid w:val="00502B3C"/>
    <w:rPr>
      <w:lang w:eastAsia="ru-RU"/>
    </w:rPr>
  </w:style>
  <w:style w:type="paragraph" w:styleId="a5">
    <w:name w:val="List Paragraph"/>
    <w:basedOn w:val="a"/>
    <w:link w:val="a6"/>
    <w:uiPriority w:val="34"/>
    <w:qFormat/>
    <w:rsid w:val="00502B3C"/>
    <w:pPr>
      <w:ind w:left="720"/>
      <w:contextualSpacing/>
    </w:pPr>
    <w:rPr>
      <w:lang w:eastAsia="en-US"/>
    </w:rPr>
  </w:style>
  <w:style w:type="character" w:customStyle="1" w:styleId="a6">
    <w:name w:val="Абзац списка Знак"/>
    <w:link w:val="a5"/>
    <w:uiPriority w:val="34"/>
    <w:rsid w:val="00502B3C"/>
  </w:style>
  <w:style w:type="paragraph" w:styleId="2">
    <w:name w:val="Body Text Indent 2"/>
    <w:basedOn w:val="a"/>
    <w:link w:val="20"/>
    <w:rsid w:val="00D86FB8"/>
    <w:pPr>
      <w:autoSpaceDE w:val="0"/>
      <w:autoSpaceDN w:val="0"/>
      <w:spacing w:line="360" w:lineRule="auto"/>
      <w:ind w:firstLine="567"/>
      <w:jc w:val="both"/>
    </w:pPr>
    <w:rPr>
      <w:sz w:val="26"/>
      <w:szCs w:val="26"/>
    </w:rPr>
  </w:style>
  <w:style w:type="character" w:customStyle="1" w:styleId="20">
    <w:name w:val="Основной текст с отступом 2 Знак"/>
    <w:basedOn w:val="a0"/>
    <w:link w:val="2"/>
    <w:rsid w:val="00D86FB8"/>
    <w:rPr>
      <w:sz w:val="26"/>
      <w:szCs w:val="26"/>
      <w:lang w:eastAsia="ru-RU"/>
    </w:rPr>
  </w:style>
  <w:style w:type="table" w:styleId="a7">
    <w:name w:val="Table Grid"/>
    <w:basedOn w:val="a1"/>
    <w:uiPriority w:val="59"/>
    <w:rsid w:val="00D86F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0A4C"/>
    <w:rPr>
      <w:rFonts w:ascii="Segoe UI" w:hAnsi="Segoe UI" w:cs="Segoe UI"/>
      <w:sz w:val="18"/>
      <w:szCs w:val="18"/>
    </w:rPr>
  </w:style>
  <w:style w:type="character" w:customStyle="1" w:styleId="a9">
    <w:name w:val="Текст выноски Знак"/>
    <w:basedOn w:val="a0"/>
    <w:link w:val="a8"/>
    <w:uiPriority w:val="99"/>
    <w:semiHidden/>
    <w:rsid w:val="00F50A4C"/>
    <w:rPr>
      <w:rFonts w:ascii="Segoe UI" w:hAnsi="Segoe UI" w:cs="Segoe UI"/>
      <w:sz w:val="18"/>
      <w:szCs w:val="18"/>
      <w:lang w:eastAsia="ru-RU"/>
    </w:rPr>
  </w:style>
  <w:style w:type="character" w:styleId="aa">
    <w:name w:val="Hyperlink"/>
    <w:basedOn w:val="a0"/>
    <w:uiPriority w:val="99"/>
    <w:rsid w:val="007B57F0"/>
    <w:rPr>
      <w:color w:val="0000FF" w:themeColor="hyperlink"/>
      <w:u w:val="single"/>
    </w:rPr>
  </w:style>
  <w:style w:type="paragraph" w:styleId="ab">
    <w:name w:val="header"/>
    <w:basedOn w:val="a"/>
    <w:link w:val="ac"/>
    <w:uiPriority w:val="99"/>
    <w:unhideWhenUsed/>
    <w:rsid w:val="007B57F0"/>
    <w:pPr>
      <w:tabs>
        <w:tab w:val="center" w:pos="4677"/>
        <w:tab w:val="right" w:pos="9355"/>
      </w:tabs>
    </w:pPr>
  </w:style>
  <w:style w:type="character" w:customStyle="1" w:styleId="ac">
    <w:name w:val="Верхний колонтитул Знак"/>
    <w:basedOn w:val="a0"/>
    <w:link w:val="ab"/>
    <w:uiPriority w:val="99"/>
    <w:rsid w:val="007B57F0"/>
    <w:rPr>
      <w:lang w:eastAsia="ru-RU"/>
    </w:rPr>
  </w:style>
  <w:style w:type="paragraph" w:styleId="ad">
    <w:name w:val="footer"/>
    <w:basedOn w:val="a"/>
    <w:link w:val="ae"/>
    <w:uiPriority w:val="99"/>
    <w:unhideWhenUsed/>
    <w:rsid w:val="007B57F0"/>
    <w:pPr>
      <w:tabs>
        <w:tab w:val="center" w:pos="4677"/>
        <w:tab w:val="right" w:pos="9355"/>
      </w:tabs>
    </w:pPr>
  </w:style>
  <w:style w:type="character" w:customStyle="1" w:styleId="ae">
    <w:name w:val="Нижний колонтитул Знак"/>
    <w:basedOn w:val="a0"/>
    <w:link w:val="ad"/>
    <w:uiPriority w:val="99"/>
    <w:rsid w:val="007B57F0"/>
    <w:rPr>
      <w:lang w:eastAsia="ru-RU"/>
    </w:rPr>
  </w:style>
  <w:style w:type="paragraph" w:styleId="af">
    <w:name w:val="Subtitle"/>
    <w:basedOn w:val="a"/>
    <w:next w:val="a"/>
    <w:link w:val="af0"/>
    <w:uiPriority w:val="11"/>
    <w:qFormat/>
    <w:rsid w:val="00C1608A"/>
    <w:pPr>
      <w:widowControl w:val="0"/>
      <w:autoSpaceDE w:val="0"/>
      <w:autoSpaceDN w:val="0"/>
      <w:adjustRightInd w:val="0"/>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C1608A"/>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D0ED-E203-419A-AB3D-928AD34F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8B7F26C3</Template>
  <TotalTime>22</TotalTime>
  <Pages>5</Pages>
  <Words>2200</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Greenatom</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 Седова Елена Васильевна</dc:creator>
  <cp:lastModifiedBy>Селезнев Алексей Васильевич</cp:lastModifiedBy>
  <cp:revision>8</cp:revision>
  <cp:lastPrinted>2019-12-20T09:00:00Z</cp:lastPrinted>
  <dcterms:created xsi:type="dcterms:W3CDTF">2019-12-20T09:10:00Z</dcterms:created>
  <dcterms:modified xsi:type="dcterms:W3CDTF">2020-02-03T12:11:00Z</dcterms:modified>
</cp:coreProperties>
</file>