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7248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R022090-2 </w:t>
      </w:r>
    </w:p>
    <w:p w:rsidR="00000000" w:rsidRDefault="0017248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комплекта систем инженерного оборудования для управления и контроля технологическим пр</w:t>
      </w:r>
      <w:r>
        <w:rPr>
          <w:rFonts w:ascii="Times New Roman" w:hAnsi="Times New Roman"/>
          <w:b/>
          <w:bCs/>
          <w:sz w:val="28"/>
        </w:rPr>
        <w:t xml:space="preserve">оцессом </w:t>
      </w:r>
    </w:p>
    <w:p w:rsidR="00000000" w:rsidRDefault="0017248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17248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г.Снежинск</w:t>
            </w:r>
          </w:p>
        </w:tc>
        <w:tc>
          <w:tcPr>
            <w:tcW w:w="5210" w:type="dxa"/>
            <w:hideMark/>
          </w:tcPr>
          <w:p w:rsidR="00000000" w:rsidRDefault="0017248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«17» октября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17248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17248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</w:t>
      </w:r>
      <w:r>
        <w:rPr>
          <w:rFonts w:ascii="Times New Roman" w:hAnsi="Times New Roman"/>
          <w:sz w:val="28"/>
        </w:rPr>
        <w:t>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172489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17248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17248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"Российский Федеральный Ядерный Центр - Всер</w:t>
      </w:r>
      <w:r>
        <w:rPr>
          <w:rFonts w:ascii="Times New Roman" w:hAnsi="Times New Roman"/>
          <w:sz w:val="28"/>
        </w:rPr>
        <w:t>оссийский научно-исследовательский институт технической физики имени академика Е.И. Забабахина"</w:t>
      </w:r>
    </w:p>
    <w:p w:rsidR="00000000" w:rsidRDefault="00172489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Организатор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предложений</w:t>
      </w:r>
      <w:r>
        <w:rPr>
          <w:rFonts w:ascii="Times New Roman" w:hAnsi="Times New Roman"/>
          <w:sz w:val="28"/>
          <w:lang w:val="en-US"/>
        </w:rPr>
        <w:t>: ФГУП "РФЯЦ ВНИИТФ им. ак. Е.И.Забабахина</w:t>
      </w:r>
    </w:p>
    <w:p w:rsidR="00000000" w:rsidRDefault="00172489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предложений</w:t>
      </w:r>
      <w:r>
        <w:rPr>
          <w:rFonts w:ascii="Times New Roman" w:hAnsi="Times New Roman"/>
          <w:sz w:val="28"/>
          <w:lang w:val="en-US"/>
        </w:rPr>
        <w:t>: право заключения договора на поставку комплекта систем ин</w:t>
      </w:r>
      <w:r>
        <w:rPr>
          <w:rFonts w:ascii="Times New Roman" w:hAnsi="Times New Roman"/>
          <w:sz w:val="28"/>
          <w:lang w:val="en-US"/>
        </w:rPr>
        <w:t xml:space="preserve">женерного оборудования для управления и контроля технологическим процессом </w:t>
      </w:r>
    </w:p>
    <w:p w:rsidR="00000000" w:rsidRDefault="001724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000000" w:rsidRDefault="001724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4 636 000 (Четыре миллиона шестьсот тридцать шесть тысяч) рублей 00 копеек, включая НДС. </w:t>
      </w:r>
    </w:p>
    <w:p w:rsidR="00000000" w:rsidRDefault="0017248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17248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</w:t>
      </w:r>
      <w:r>
        <w:rPr>
          <w:rFonts w:ascii="Times New Roman" w:hAnsi="Times New Roman"/>
          <w:sz w:val="28"/>
        </w:rPr>
        <w:t xml:space="preserve">кументация по запросу предложений опубликованы в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r>
          <w:rPr>
            <w:rStyle w:val="a3"/>
            <w:rFonts w:ascii="Times New Roman" w:hAnsi="Times New Roman"/>
            <w:sz w:val="28"/>
          </w:rPr>
          <w:t>.</w:t>
        </w:r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r>
          <w:rPr>
            <w:rStyle w:val="a3"/>
            <w:rFonts w:ascii="Times New Roman" w:hAnsi="Times New Roman"/>
            <w:sz w:val="28"/>
          </w:rPr>
          <w:t>.</w:t>
        </w:r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>, закупка №</w:t>
      </w:r>
      <w:r>
        <w:rPr>
          <w:rFonts w:ascii="Times New Roman" w:hAnsi="Times New Roman"/>
          <w:sz w:val="28"/>
        </w:rPr>
        <w:t>131004/0468/351, а также на ЭТП Аук. Конк. Дом-2, закупка  №43331.</w:t>
      </w:r>
    </w:p>
    <w:p w:rsidR="00000000" w:rsidRDefault="00172489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17248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«17» октября 2013 года в 12:00:00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456770, г.Снежинск, Челябинская обл., Васильева, 13.</w:t>
      </w:r>
    </w:p>
    <w:p w:rsidR="00000000" w:rsidRDefault="00172489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17248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139"/>
        <w:gridCol w:w="601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Петров Константин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№50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Андосова Надежда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экономист отдела №50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Саушкин Анатолий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инженер отдела №50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Чудиновский Вячеслав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группы защиты активов института №288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17248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17248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6 членов закупочной комиссии. Кворум имеется.</w:t>
      </w:r>
    </w:p>
    <w:p w:rsidR="00000000" w:rsidRDefault="00172489">
      <w:pPr>
        <w:rPr>
          <w:rFonts w:ascii="Times New Roman" w:hAnsi="Times New Roman"/>
          <w:sz w:val="28"/>
        </w:rPr>
      </w:pPr>
    </w:p>
    <w:p w:rsidR="00000000" w:rsidRDefault="0017248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</w:t>
      </w:r>
      <w:r>
        <w:rPr>
          <w:rFonts w:ascii="Times New Roman" w:hAnsi="Times New Roman"/>
          <w:sz w:val="28"/>
        </w:rPr>
        <w:t xml:space="preserve">ротоколу открытию доступа к заявкам на участие в запросе предложений от 15.10.2013 № R022090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16"/>
        <w:gridCol w:w="4113"/>
        <w:gridCol w:w="2243"/>
        <w:gridCol w:w="188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60075066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«Миасский завод медицинского оборудования»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4.307.800,57</w:t>
            </w:r>
          </w:p>
        </w:tc>
      </w:tr>
    </w:tbl>
    <w:p w:rsidR="00000000" w:rsidRDefault="0017248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17248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</w:t>
      </w:r>
      <w:r>
        <w:rPr>
          <w:rFonts w:ascii="Times New Roman" w:hAnsi="Times New Roman"/>
          <w:sz w:val="28"/>
        </w:rPr>
        <w:t>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Default="00172489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</w:t>
      </w:r>
      <w:r>
        <w:rPr>
          <w:sz w:val="28"/>
          <w:szCs w:val="28"/>
          <w:lang w:val="en-US"/>
        </w:rPr>
        <w:t xml:space="preserve">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172489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2.1.1. Общество с ограниченной ответственностью «Миасский завод медицинского оборудования» </w:t>
      </w:r>
    </w:p>
    <w:p w:rsidR="00000000" w:rsidRDefault="00172489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sz w:val="28"/>
          <w:lang w:val="en-US"/>
        </w:rPr>
        <w:t>Результаты голосования чле</w:t>
      </w:r>
      <w:r>
        <w:rPr>
          <w:rFonts w:ascii="Times New Roman" w:eastAsiaTheme="minorHAnsi" w:hAnsi="Times New Roman"/>
          <w:sz w:val="28"/>
          <w:lang w:val="en-US"/>
        </w:rPr>
        <w:t xml:space="preserve">нов закупочной комиссии: </w:t>
      </w:r>
      <w:r>
        <w:rPr>
          <w:rFonts w:ascii="Times New Roman" w:eastAsiaTheme="minorHAnsi" w:hAnsi="Times New Roman"/>
          <w:sz w:val="28"/>
          <w:lang w:val="en-US"/>
        </w:rPr>
        <w:br/>
        <w:t>«за» - 4 голоса/-ов;</w:t>
      </w:r>
      <w:r>
        <w:rPr>
          <w:rFonts w:ascii="Times New Roman" w:eastAsiaTheme="minorHAnsi" w:hAnsi="Times New Roman"/>
          <w:sz w:val="28"/>
          <w:lang w:val="en-US"/>
        </w:rPr>
        <w:br/>
        <w:t>«против» - 0 голоса/-ов;</w:t>
      </w:r>
      <w:r>
        <w:rPr>
          <w:rFonts w:ascii="Times New Roman" w:eastAsiaTheme="minorHAnsi" w:hAnsi="Times New Roman"/>
          <w:sz w:val="28"/>
          <w:lang w:val="en-US"/>
        </w:rPr>
        <w:br/>
        <w:t xml:space="preserve">«воздержался» - 0 голоса/-ов. </w:t>
      </w:r>
    </w:p>
    <w:p w:rsidR="00000000" w:rsidRDefault="00172489">
      <w:pPr>
        <w:rPr>
          <w:rFonts w:ascii="Times New Roman" w:hAnsi="Times New Roman"/>
          <w:b/>
          <w:sz w:val="28"/>
        </w:rPr>
      </w:pPr>
    </w:p>
    <w:p w:rsidR="00000000" w:rsidRDefault="00172489">
      <w:pPr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Закупочная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737"/>
        <w:gridCol w:w="5204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Петров Константин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№50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Андосова Надежда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экономист отдела №50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Саушкин Анатолий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инженер отдела №50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Чудиновский Вячеслав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группы защиты активов института №288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4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172489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000000" w:rsidRDefault="00172489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000000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72489">
      <w:r>
        <w:separator/>
      </w:r>
    </w:p>
  </w:endnote>
  <w:endnote w:type="continuationSeparator" w:id="0">
    <w:p w:rsidR="00000000" w:rsidRDefault="00172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7248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R022090-2 от «17» октября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комплекта систем инженерного оборудов</w:t>
    </w:r>
    <w:r>
      <w:rPr>
        <w:rFonts w:ascii="Times New Roman" w:hAnsi="Times New Roman"/>
        <w:sz w:val="16"/>
        <w:szCs w:val="16"/>
      </w:rPr>
      <w:t xml:space="preserve">ания для управления и контроля технологическим процессом </w:t>
    </w:r>
  </w:p>
  <w:sdt>
    <w:sdtPr>
      <w:id w:val="98381352"/>
      <w:docPartObj>
        <w:docPartGallery w:val="Page Numbers (Top of Page)"/>
        <w:docPartUnique/>
      </w:docPartObj>
    </w:sdtPr>
    <w:sdtEndPr/>
    <w:sdtContent>
      <w:p w:rsidR="00000000" w:rsidRDefault="00172489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72489">
      <w:r>
        <w:separator/>
      </w:r>
    </w:p>
  </w:footnote>
  <w:footnote w:type="continuationSeparator" w:id="0">
    <w:p w:rsidR="00000000" w:rsidRDefault="001724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489"/>
    <w:rsid w:val="00172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9F74C-1C78-4C5C-A3A3-60D3EF04A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447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KVPryakhina</cp:lastModifiedBy>
  <cp:revision>2</cp:revision>
  <dcterms:created xsi:type="dcterms:W3CDTF">2013-10-17T08:41:00Z</dcterms:created>
  <dcterms:modified xsi:type="dcterms:W3CDTF">2013-10-17T08:41:00Z</dcterms:modified>
</cp:coreProperties>
</file>