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7D8F" w:rsidRDefault="000C7D8F" w:rsidP="000C7D8F">
      <w:pPr>
        <w:pStyle w:val="a7"/>
        <w:spacing w:after="0"/>
        <w:jc w:val="center"/>
        <w:rPr>
          <w:rFonts w:ascii="Times New Roman" w:hAnsi="Times New Roman"/>
          <w:color w:val="FF0000"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ПРОТОКОЛ № 18435</w:t>
      </w:r>
    </w:p>
    <w:p w:rsidR="000C7D8F" w:rsidRDefault="000C7D8F" w:rsidP="000C7D8F">
      <w:pPr>
        <w:pStyle w:val="a7"/>
        <w:spacing w:after="0"/>
        <w:jc w:val="center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 xml:space="preserve">заседания закупочной  комиссии по оценке и сопоставлению заявок </w:t>
      </w:r>
      <w:proofErr w:type="gramStart"/>
      <w:r>
        <w:rPr>
          <w:rFonts w:ascii="Times New Roman" w:hAnsi="Times New Roman"/>
          <w:b/>
          <w:bCs/>
          <w:sz w:val="28"/>
          <w:szCs w:val="20"/>
        </w:rPr>
        <w:t>на участие в запросе ценовых котировок в электронной форме на право заключения договора на Поставка</w:t>
      </w:r>
      <w:proofErr w:type="gramEnd"/>
      <w:r>
        <w:rPr>
          <w:rFonts w:ascii="Times New Roman" w:hAnsi="Times New Roman"/>
          <w:b/>
          <w:bCs/>
          <w:sz w:val="28"/>
          <w:szCs w:val="20"/>
        </w:rPr>
        <w:t xml:space="preserve"> вычислительной техники и оргтехники общего назначения (АРМ СВР 5600 согласно спецификации)</w:t>
      </w:r>
      <w:r>
        <w:rPr>
          <w:rFonts w:ascii="Times New Roman" w:hAnsi="Times New Roman"/>
          <w:sz w:val="28"/>
          <w:szCs w:val="20"/>
        </w:rPr>
        <w:t xml:space="preserve"> </w:t>
      </w:r>
    </w:p>
    <w:p w:rsidR="000C7D8F" w:rsidRDefault="000C7D8F" w:rsidP="000C7D8F">
      <w:pPr>
        <w:pStyle w:val="a7"/>
        <w:spacing w:after="0"/>
        <w:jc w:val="right"/>
        <w:outlineLvl w:val="0"/>
        <w:rPr>
          <w:rFonts w:ascii="Times New Roman" w:hAnsi="Times New Roman"/>
          <w:sz w:val="28"/>
          <w:szCs w:val="20"/>
        </w:rPr>
      </w:pPr>
    </w:p>
    <w:tbl>
      <w:tblPr>
        <w:tblStyle w:val="aa"/>
        <w:tblW w:w="10263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131"/>
        <w:gridCol w:w="5132"/>
      </w:tblGrid>
      <w:tr w:rsidR="000C7D8F" w:rsidTr="004B6322">
        <w:trPr>
          <w:trHeight w:val="397"/>
        </w:trPr>
        <w:tc>
          <w:tcPr>
            <w:tcW w:w="5131" w:type="dxa"/>
            <w:hideMark/>
          </w:tcPr>
          <w:p w:rsidR="000C7D8F" w:rsidRDefault="000C7D8F" w:rsidP="004B6322">
            <w:pPr>
              <w:pStyle w:val="a7"/>
              <w:spacing w:after="0"/>
              <w:jc w:val="left"/>
              <w:outlineLvl w:val="0"/>
              <w:rPr>
                <w:rFonts w:ascii="Times New Roman" w:hAnsi="Times New Roman"/>
                <w:sz w:val="28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0"/>
                <w:lang w:eastAsia="en-US"/>
              </w:rPr>
              <w:t>г</w:t>
            </w:r>
            <w:r>
              <w:rPr>
                <w:rFonts w:ascii="Times New Roman" w:hAnsi="Times New Roman"/>
                <w:sz w:val="28"/>
                <w:szCs w:val="20"/>
                <w:lang w:val="en-US" w:eastAsia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0"/>
                <w:lang w:val="en-US" w:eastAsia="en-US"/>
              </w:rPr>
              <w:t>саров</w:t>
            </w:r>
            <w:proofErr w:type="spellEnd"/>
          </w:p>
        </w:tc>
        <w:tc>
          <w:tcPr>
            <w:tcW w:w="5132" w:type="dxa"/>
            <w:hideMark/>
          </w:tcPr>
          <w:p w:rsidR="000C7D8F" w:rsidRDefault="000C7D8F" w:rsidP="004B6322">
            <w:pPr>
              <w:pStyle w:val="a7"/>
              <w:spacing w:after="0"/>
              <w:jc w:val="right"/>
              <w:outlineLvl w:val="0"/>
              <w:rPr>
                <w:rFonts w:ascii="Times New Roman" w:hAnsi="Times New Roman"/>
                <w:sz w:val="28"/>
                <w:szCs w:val="20"/>
                <w:lang w:val="en-US" w:eastAsia="en-US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 xml:space="preserve">«10»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>декабря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 xml:space="preserve"> 2013</w:t>
            </w:r>
            <w:r>
              <w:rPr>
                <w:rFonts w:ascii="Times New Roman" w:hAnsi="Times New Roman"/>
                <w:color w:val="000000"/>
                <w:sz w:val="28"/>
                <w:szCs w:val="20"/>
                <w:lang w:val="en-US" w:eastAsia="en-US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0"/>
                <w:lang w:eastAsia="en-US"/>
              </w:rPr>
              <w:t>г</w:t>
            </w:r>
            <w:r>
              <w:rPr>
                <w:rFonts w:ascii="Times New Roman" w:hAnsi="Times New Roman"/>
                <w:color w:val="000000"/>
                <w:sz w:val="28"/>
                <w:szCs w:val="20"/>
                <w:lang w:val="en-US" w:eastAsia="en-US"/>
              </w:rPr>
              <w:t>.</w:t>
            </w:r>
          </w:p>
        </w:tc>
      </w:tr>
    </w:tbl>
    <w:p w:rsidR="000C7D8F" w:rsidRDefault="000C7D8F" w:rsidP="000C7D8F">
      <w:pPr>
        <w:rPr>
          <w:rFonts w:ascii="Times New Roman" w:hAnsi="Times New Roman"/>
          <w:b/>
          <w:bCs/>
          <w:sz w:val="28"/>
          <w:szCs w:val="20"/>
          <w:lang w:val="en-US"/>
        </w:rPr>
      </w:pPr>
    </w:p>
    <w:p w:rsidR="000C7D8F" w:rsidRDefault="000C7D8F" w:rsidP="000C7D8F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Открытый запрос цен в электронной форме проводится в соответствии с Единым отраслевым стандартом закупок </w:t>
      </w:r>
      <w:proofErr w:type="spellStart"/>
      <w:r>
        <w:rPr>
          <w:rFonts w:ascii="Times New Roman" w:hAnsi="Times New Roman"/>
          <w:sz w:val="28"/>
          <w:szCs w:val="20"/>
        </w:rPr>
        <w:t>Госкорпорации</w:t>
      </w:r>
      <w:proofErr w:type="spellEnd"/>
      <w:r>
        <w:rPr>
          <w:rFonts w:ascii="Times New Roman" w:hAnsi="Times New Roman"/>
          <w:sz w:val="28"/>
          <w:szCs w:val="20"/>
        </w:rPr>
        <w:t xml:space="preserve"> «</w:t>
      </w:r>
      <w:proofErr w:type="spellStart"/>
      <w:r>
        <w:rPr>
          <w:rFonts w:ascii="Times New Roman" w:hAnsi="Times New Roman"/>
          <w:sz w:val="28"/>
          <w:szCs w:val="20"/>
        </w:rPr>
        <w:t>Росатом</w:t>
      </w:r>
      <w:proofErr w:type="spellEnd"/>
      <w:r>
        <w:rPr>
          <w:rFonts w:ascii="Times New Roman" w:hAnsi="Times New Roman"/>
          <w:sz w:val="28"/>
          <w:szCs w:val="20"/>
        </w:rPr>
        <w:t>»</w:t>
      </w:r>
      <w:r>
        <w:rPr>
          <w:rFonts w:ascii="Times New Roman" w:hAnsi="Times New Roman"/>
          <w:i/>
          <w:iCs/>
          <w:sz w:val="28"/>
          <w:szCs w:val="20"/>
        </w:rPr>
        <w:t xml:space="preserve">, </w:t>
      </w:r>
      <w:r>
        <w:rPr>
          <w:rFonts w:ascii="Times New Roman" w:hAnsi="Times New Roman"/>
          <w:sz w:val="28"/>
          <w:szCs w:val="20"/>
        </w:rPr>
        <w:t xml:space="preserve">утвержденным Генеральным директором </w:t>
      </w:r>
      <w:proofErr w:type="spellStart"/>
      <w:r>
        <w:rPr>
          <w:rFonts w:ascii="Times New Roman" w:hAnsi="Times New Roman"/>
          <w:sz w:val="28"/>
          <w:szCs w:val="20"/>
        </w:rPr>
        <w:t>Госкорпорации</w:t>
      </w:r>
      <w:proofErr w:type="spellEnd"/>
      <w:r>
        <w:rPr>
          <w:rFonts w:ascii="Times New Roman" w:hAnsi="Times New Roman"/>
          <w:sz w:val="28"/>
          <w:szCs w:val="20"/>
        </w:rPr>
        <w:t xml:space="preserve"> «</w:t>
      </w:r>
      <w:proofErr w:type="spellStart"/>
      <w:r>
        <w:rPr>
          <w:rFonts w:ascii="Times New Roman" w:hAnsi="Times New Roman"/>
          <w:sz w:val="28"/>
          <w:szCs w:val="20"/>
        </w:rPr>
        <w:t>Росатом</w:t>
      </w:r>
      <w:proofErr w:type="spellEnd"/>
      <w:r>
        <w:rPr>
          <w:rFonts w:ascii="Times New Roman" w:hAnsi="Times New Roman"/>
          <w:sz w:val="28"/>
          <w:szCs w:val="20"/>
        </w:rPr>
        <w:t>» в редакции приказа протокол от 07.02.2012 № 37,</w:t>
      </w:r>
      <w:r>
        <w:rPr>
          <w:rFonts w:ascii="Times New Roman" w:hAnsi="Times New Roman"/>
          <w:color w:val="FF0000"/>
          <w:sz w:val="28"/>
          <w:szCs w:val="20"/>
        </w:rPr>
        <w:t xml:space="preserve"> </w:t>
      </w:r>
      <w:r>
        <w:rPr>
          <w:rFonts w:ascii="Times New Roman" w:hAnsi="Times New Roman"/>
          <w:sz w:val="28"/>
          <w:szCs w:val="20"/>
        </w:rPr>
        <w:t xml:space="preserve">а также с использованием функционала ЭТП  </w:t>
      </w:r>
      <w:proofErr w:type="spellStart"/>
      <w:r>
        <w:rPr>
          <w:rFonts w:ascii="Times New Roman" w:hAnsi="Times New Roman"/>
          <w:sz w:val="28"/>
          <w:szCs w:val="20"/>
        </w:rPr>
        <w:t>Аук</w:t>
      </w:r>
      <w:proofErr w:type="spellEnd"/>
      <w:r>
        <w:rPr>
          <w:rFonts w:ascii="Times New Roman" w:hAnsi="Times New Roman"/>
          <w:sz w:val="28"/>
          <w:szCs w:val="20"/>
        </w:rPr>
        <w:t xml:space="preserve">. </w:t>
      </w:r>
      <w:proofErr w:type="spellStart"/>
      <w:r>
        <w:rPr>
          <w:rFonts w:ascii="Times New Roman" w:hAnsi="Times New Roman"/>
          <w:sz w:val="28"/>
          <w:szCs w:val="20"/>
        </w:rPr>
        <w:t>Конк</w:t>
      </w:r>
      <w:proofErr w:type="spellEnd"/>
      <w:r>
        <w:rPr>
          <w:rFonts w:ascii="Times New Roman" w:hAnsi="Times New Roman"/>
          <w:sz w:val="28"/>
          <w:szCs w:val="20"/>
        </w:rPr>
        <w:t>. Дом-2</w:t>
      </w:r>
      <w:r>
        <w:rPr>
          <w:rFonts w:ascii="Times New Roman" w:hAnsi="Times New Roman"/>
          <w:color w:val="FF0000"/>
          <w:sz w:val="28"/>
          <w:szCs w:val="20"/>
        </w:rPr>
        <w:t xml:space="preserve"> </w:t>
      </w:r>
      <w:r>
        <w:rPr>
          <w:rFonts w:ascii="Times New Roman" w:hAnsi="Times New Roman"/>
          <w:sz w:val="28"/>
          <w:szCs w:val="20"/>
        </w:rPr>
        <w:t>согласно регламенту ее работы.</w:t>
      </w:r>
    </w:p>
    <w:p w:rsidR="000C7D8F" w:rsidRDefault="000C7D8F" w:rsidP="000C7D8F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</w:p>
    <w:p w:rsidR="000C7D8F" w:rsidRDefault="000C7D8F" w:rsidP="000C7D8F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Информация о заказе:</w:t>
      </w:r>
    </w:p>
    <w:p w:rsidR="000C7D8F" w:rsidRDefault="000C7D8F" w:rsidP="000C7D8F">
      <w:pPr>
        <w:tabs>
          <w:tab w:val="left" w:pos="252"/>
        </w:tabs>
        <w:outlineLvl w:val="0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Заказчик: </w:t>
      </w:r>
      <w:r>
        <w:rPr>
          <w:rFonts w:ascii="Times New Roman" w:hAnsi="Times New Roman"/>
          <w:bCs/>
          <w:sz w:val="28"/>
          <w:szCs w:val="20"/>
        </w:rPr>
        <w:t>Федеральное государственное унитарное предприятие "Российский федеральный ядерный центр - Всероссийский научно-исследовательский институт экспериментальной физики"</w:t>
      </w:r>
    </w:p>
    <w:p w:rsidR="000C7D8F" w:rsidRDefault="000C7D8F" w:rsidP="000C7D8F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Организатор размещения заказа: ФГУП "РФЯЦ ВНИИЭФ"</w:t>
      </w:r>
    </w:p>
    <w:p w:rsidR="000C7D8F" w:rsidRPr="000C7D8F" w:rsidRDefault="000C7D8F" w:rsidP="000C7D8F">
      <w:pPr>
        <w:tabs>
          <w:tab w:val="left" w:pos="252"/>
        </w:tabs>
        <w:rPr>
          <w:rFonts w:ascii="Times New Roman" w:hAnsi="Times New Roman"/>
          <w:color w:val="FF0000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Предмет</w:t>
      </w:r>
      <w:r w:rsidRPr="000C7D8F">
        <w:rPr>
          <w:rFonts w:ascii="Times New Roman" w:hAnsi="Times New Roman"/>
          <w:sz w:val="28"/>
          <w:szCs w:val="20"/>
        </w:rPr>
        <w:t xml:space="preserve"> запроса ценовых котировок: право заключения договора </w:t>
      </w:r>
      <w:proofErr w:type="gramStart"/>
      <w:r w:rsidRPr="000C7D8F">
        <w:rPr>
          <w:rFonts w:ascii="Times New Roman" w:hAnsi="Times New Roman"/>
          <w:sz w:val="28"/>
          <w:szCs w:val="20"/>
        </w:rPr>
        <w:t>на</w:t>
      </w:r>
      <w:proofErr w:type="gramEnd"/>
      <w:r w:rsidRPr="000C7D8F">
        <w:rPr>
          <w:rFonts w:ascii="Times New Roman" w:hAnsi="Times New Roman"/>
          <w:sz w:val="28"/>
          <w:szCs w:val="20"/>
        </w:rPr>
        <w:t xml:space="preserve"> </w:t>
      </w:r>
      <w:proofErr w:type="gramStart"/>
      <w:r w:rsidRPr="000C7D8F">
        <w:rPr>
          <w:rFonts w:ascii="Times New Roman" w:hAnsi="Times New Roman"/>
          <w:sz w:val="28"/>
          <w:szCs w:val="20"/>
        </w:rPr>
        <w:t>Поставка</w:t>
      </w:r>
      <w:proofErr w:type="gramEnd"/>
      <w:r w:rsidRPr="000C7D8F">
        <w:rPr>
          <w:rFonts w:ascii="Times New Roman" w:hAnsi="Times New Roman"/>
          <w:sz w:val="28"/>
          <w:szCs w:val="20"/>
        </w:rPr>
        <w:t xml:space="preserve"> вычислительной техники и оргтехники общего назначения (АРМ СВР 5600 согласно спецификации)</w:t>
      </w:r>
    </w:p>
    <w:p w:rsidR="000C7D8F" w:rsidRDefault="000C7D8F" w:rsidP="000C7D8F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 </w:t>
      </w:r>
    </w:p>
    <w:p w:rsidR="000C7D8F" w:rsidRDefault="000C7D8F" w:rsidP="000C7D8F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Начальная (максимальная) цена договора: 293 250 (Двести девяносто три тысячи двести пятьдесят) рублей 20 копеек, включая НДС. </w:t>
      </w:r>
    </w:p>
    <w:p w:rsidR="000C7D8F" w:rsidRDefault="000C7D8F" w:rsidP="000C7D8F">
      <w:pPr>
        <w:keepLines w:val="0"/>
        <w:jc w:val="left"/>
        <w:rPr>
          <w:rFonts w:ascii="Times New Roman" w:hAnsi="Times New Roman"/>
          <w:sz w:val="28"/>
          <w:szCs w:val="20"/>
        </w:rPr>
      </w:pPr>
    </w:p>
    <w:p w:rsidR="000C7D8F" w:rsidRDefault="000C7D8F" w:rsidP="000C7D8F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Извещение о проведении запроса ценовых котировок в электронной форме и закупочная документация  опубликованы в сети «Интернет» на официальном сайте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0"/>
        </w:rPr>
        <w:t>Госкорпорации</w:t>
      </w:r>
      <w:proofErr w:type="spellEnd"/>
      <w:r>
        <w:rPr>
          <w:rFonts w:ascii="Times New Roman" w:hAnsi="Times New Roman"/>
          <w:sz w:val="28"/>
          <w:szCs w:val="20"/>
        </w:rPr>
        <w:t xml:space="preserve"> «</w:t>
      </w:r>
      <w:proofErr w:type="spellStart"/>
      <w:r>
        <w:rPr>
          <w:rFonts w:ascii="Times New Roman" w:hAnsi="Times New Roman"/>
          <w:sz w:val="28"/>
          <w:szCs w:val="20"/>
        </w:rPr>
        <w:t>Росатом</w:t>
      </w:r>
      <w:proofErr w:type="spellEnd"/>
      <w:r>
        <w:rPr>
          <w:rFonts w:ascii="Times New Roman" w:hAnsi="Times New Roman"/>
          <w:sz w:val="28"/>
          <w:szCs w:val="20"/>
        </w:rPr>
        <w:t xml:space="preserve">» </w:t>
      </w:r>
      <w:hyperlink r:id="rId4" w:history="1">
        <w:r>
          <w:rPr>
            <w:rStyle w:val="a3"/>
            <w:rFonts w:ascii="Times New Roman" w:hAnsi="Times New Roman"/>
            <w:sz w:val="28"/>
            <w:szCs w:val="20"/>
          </w:rPr>
          <w:t>http://zakupki.rosatom.ru/</w:t>
        </w:r>
      </w:hyperlink>
      <w:r>
        <w:rPr>
          <w:rFonts w:ascii="Times New Roman" w:hAnsi="Times New Roman"/>
          <w:sz w:val="28"/>
          <w:szCs w:val="20"/>
        </w:rPr>
        <w:t>, закупка №131129/0467/1835,</w:t>
      </w:r>
      <w:r>
        <w:rPr>
          <w:rFonts w:ascii="Times New Roman" w:hAnsi="Times New Roman"/>
          <w:color w:val="FF0000"/>
          <w:sz w:val="28"/>
          <w:szCs w:val="20"/>
        </w:rPr>
        <w:t xml:space="preserve"> </w:t>
      </w:r>
      <w:r>
        <w:rPr>
          <w:rFonts w:ascii="Times New Roman" w:hAnsi="Times New Roman"/>
          <w:sz w:val="28"/>
          <w:szCs w:val="20"/>
        </w:rPr>
        <w:t xml:space="preserve">а так же на ЭТП </w:t>
      </w:r>
      <w:proofErr w:type="spellStart"/>
      <w:r>
        <w:rPr>
          <w:rFonts w:ascii="Times New Roman" w:hAnsi="Times New Roman"/>
          <w:sz w:val="28"/>
          <w:szCs w:val="20"/>
        </w:rPr>
        <w:t>Аук</w:t>
      </w:r>
      <w:proofErr w:type="spellEnd"/>
      <w:r>
        <w:rPr>
          <w:rFonts w:ascii="Times New Roman" w:hAnsi="Times New Roman"/>
          <w:sz w:val="28"/>
          <w:szCs w:val="20"/>
        </w:rPr>
        <w:t xml:space="preserve">. </w:t>
      </w:r>
      <w:proofErr w:type="spellStart"/>
      <w:r>
        <w:rPr>
          <w:rFonts w:ascii="Times New Roman" w:hAnsi="Times New Roman"/>
          <w:sz w:val="28"/>
          <w:szCs w:val="20"/>
        </w:rPr>
        <w:t>Конк</w:t>
      </w:r>
      <w:proofErr w:type="spellEnd"/>
      <w:r>
        <w:rPr>
          <w:rFonts w:ascii="Times New Roman" w:hAnsi="Times New Roman"/>
          <w:sz w:val="28"/>
          <w:szCs w:val="20"/>
        </w:rPr>
        <w:t>. Дом-2, закупка №45605.</w:t>
      </w:r>
    </w:p>
    <w:p w:rsidR="000C7D8F" w:rsidRDefault="000C7D8F" w:rsidP="000C7D8F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</w:p>
    <w:p w:rsidR="000C7D8F" w:rsidRDefault="000C7D8F" w:rsidP="000C7D8F">
      <w:pPr>
        <w:pStyle w:val="31"/>
        <w:ind w:firstLine="0"/>
        <w:rPr>
          <w:b w:val="0"/>
          <w:bCs w:val="0"/>
          <w:color w:val="000000"/>
          <w:sz w:val="28"/>
          <w:szCs w:val="20"/>
        </w:rPr>
      </w:pPr>
      <w:r>
        <w:rPr>
          <w:b w:val="0"/>
          <w:bCs w:val="0"/>
          <w:sz w:val="28"/>
          <w:szCs w:val="20"/>
        </w:rPr>
        <w:t xml:space="preserve">Заседание закупочной комиссии проводится «06» декабря 2013 года в 10:00 по адресу: </w:t>
      </w:r>
      <w:proofErr w:type="spellStart"/>
      <w:r>
        <w:rPr>
          <w:b w:val="0"/>
          <w:bCs w:val="0"/>
          <w:color w:val="000000"/>
          <w:sz w:val="28"/>
          <w:szCs w:val="20"/>
        </w:rPr>
        <w:t>Саров</w:t>
      </w:r>
      <w:proofErr w:type="spellEnd"/>
    </w:p>
    <w:p w:rsidR="000C7D8F" w:rsidRDefault="000C7D8F" w:rsidP="000C7D8F">
      <w:pPr>
        <w:pStyle w:val="31"/>
        <w:ind w:firstLine="0"/>
        <w:rPr>
          <w:b w:val="0"/>
          <w:bCs w:val="0"/>
          <w:color w:val="000000"/>
          <w:sz w:val="28"/>
          <w:szCs w:val="20"/>
        </w:rPr>
      </w:pPr>
    </w:p>
    <w:p w:rsidR="000C7D8F" w:rsidRPr="00210609" w:rsidRDefault="000C7D8F" w:rsidP="000C7D8F">
      <w:pPr>
        <w:spacing w:line="360" w:lineRule="auto"/>
      </w:pPr>
      <w:r w:rsidRPr="00210609">
        <w:t>Председатель комиссии</w:t>
      </w:r>
      <w:r w:rsidRPr="00210609">
        <w:tab/>
      </w:r>
      <w:r w:rsidRPr="00210609">
        <w:tab/>
      </w:r>
      <w:r w:rsidRPr="00210609">
        <w:tab/>
      </w:r>
      <w:r w:rsidRPr="00210609">
        <w:tab/>
      </w:r>
      <w:r w:rsidRPr="00210609">
        <w:tab/>
      </w:r>
      <w:r w:rsidRPr="00210609">
        <w:tab/>
      </w:r>
      <w:r>
        <w:tab/>
      </w:r>
      <w:r w:rsidRPr="00210609">
        <w:t>С.В. Тарасов</w:t>
      </w:r>
    </w:p>
    <w:p w:rsidR="000C7D8F" w:rsidRPr="00210609" w:rsidRDefault="000C7D8F" w:rsidP="000C7D8F">
      <w:pPr>
        <w:spacing w:line="360" w:lineRule="auto"/>
      </w:pPr>
      <w:r w:rsidRPr="00210609">
        <w:t>Член комиссии</w:t>
      </w:r>
      <w:r w:rsidRPr="00210609">
        <w:tab/>
      </w:r>
      <w:r w:rsidRPr="00210609">
        <w:tab/>
      </w:r>
      <w:r w:rsidRPr="00210609">
        <w:tab/>
      </w:r>
      <w:r w:rsidRPr="00210609">
        <w:tab/>
      </w:r>
      <w:r w:rsidRPr="00210609">
        <w:tab/>
      </w:r>
      <w:r w:rsidRPr="00210609">
        <w:tab/>
      </w:r>
      <w:r w:rsidRPr="00210609">
        <w:tab/>
      </w:r>
      <w:r w:rsidRPr="00210609">
        <w:tab/>
        <w:t>С.Э. Пащенко</w:t>
      </w:r>
    </w:p>
    <w:p w:rsidR="000C7D8F" w:rsidRPr="00210609" w:rsidRDefault="000C7D8F" w:rsidP="000C7D8F">
      <w:pPr>
        <w:spacing w:line="360" w:lineRule="auto"/>
      </w:pPr>
      <w:r w:rsidRPr="00210609">
        <w:t>Член комиссии</w:t>
      </w:r>
      <w:r w:rsidRPr="00210609">
        <w:tab/>
      </w:r>
      <w:r w:rsidRPr="00210609">
        <w:tab/>
      </w:r>
      <w:r w:rsidRPr="00210609">
        <w:tab/>
      </w:r>
      <w:r w:rsidRPr="00210609">
        <w:tab/>
      </w:r>
      <w:r w:rsidRPr="00210609">
        <w:tab/>
      </w:r>
      <w:r w:rsidRPr="00210609">
        <w:tab/>
      </w:r>
      <w:r w:rsidRPr="00210609">
        <w:tab/>
      </w:r>
      <w:r w:rsidRPr="00210609">
        <w:tab/>
      </w:r>
      <w:r>
        <w:t xml:space="preserve">О.В. </w:t>
      </w:r>
      <w:proofErr w:type="spellStart"/>
      <w:r>
        <w:t>Майорова</w:t>
      </w:r>
      <w:proofErr w:type="spellEnd"/>
    </w:p>
    <w:p w:rsidR="000C7D8F" w:rsidRPr="00210609" w:rsidRDefault="000C7D8F" w:rsidP="000C7D8F">
      <w:pPr>
        <w:spacing w:line="360" w:lineRule="auto"/>
      </w:pPr>
      <w:r w:rsidRPr="00210609">
        <w:t>Член комиссии</w:t>
      </w:r>
      <w:r w:rsidRPr="00210609">
        <w:tab/>
      </w:r>
      <w:r w:rsidRPr="00210609">
        <w:tab/>
      </w:r>
      <w:r w:rsidRPr="00210609">
        <w:tab/>
      </w:r>
      <w:r w:rsidRPr="00210609">
        <w:tab/>
      </w:r>
      <w:r w:rsidRPr="00210609">
        <w:tab/>
      </w:r>
      <w:r w:rsidRPr="00210609">
        <w:tab/>
      </w:r>
      <w:r w:rsidRPr="00210609">
        <w:tab/>
      </w:r>
      <w:r w:rsidRPr="00210609">
        <w:tab/>
      </w:r>
      <w:r>
        <w:t>Н.В. Киселева</w:t>
      </w:r>
    </w:p>
    <w:p w:rsidR="000C7D8F" w:rsidRPr="00210609" w:rsidRDefault="000C7D8F" w:rsidP="000C7D8F">
      <w:pPr>
        <w:spacing w:line="360" w:lineRule="auto"/>
      </w:pPr>
      <w:r w:rsidRPr="00210609">
        <w:t>Член комиссии</w:t>
      </w:r>
      <w:r w:rsidRPr="00210609">
        <w:tab/>
      </w:r>
      <w:r w:rsidRPr="00210609">
        <w:tab/>
      </w:r>
      <w:r w:rsidRPr="00210609">
        <w:tab/>
      </w:r>
      <w:r w:rsidRPr="00210609">
        <w:tab/>
      </w:r>
      <w:r w:rsidRPr="00210609">
        <w:tab/>
      </w:r>
      <w:r w:rsidRPr="00210609">
        <w:tab/>
      </w:r>
      <w:r w:rsidRPr="00210609">
        <w:tab/>
      </w:r>
      <w:r w:rsidRPr="00210609">
        <w:tab/>
      </w:r>
      <w:r>
        <w:t>Д.А. Ковтун</w:t>
      </w:r>
    </w:p>
    <w:p w:rsidR="000C7D8F" w:rsidRDefault="000C7D8F" w:rsidP="000C7D8F">
      <w:pPr>
        <w:spacing w:line="360" w:lineRule="auto"/>
      </w:pPr>
      <w:r w:rsidRPr="00210609">
        <w:t>Представитель ОКИ</w:t>
      </w:r>
      <w:r w:rsidRPr="00210609">
        <w:tab/>
      </w:r>
      <w:r w:rsidRPr="00210609">
        <w:tab/>
      </w:r>
      <w:r w:rsidRPr="00210609">
        <w:tab/>
      </w:r>
      <w:r w:rsidRPr="00210609">
        <w:tab/>
      </w:r>
      <w:r w:rsidRPr="00210609">
        <w:tab/>
      </w:r>
      <w:r w:rsidRPr="00210609">
        <w:tab/>
      </w:r>
      <w:r w:rsidRPr="00210609">
        <w:tab/>
        <w:t>А.В. Соловьев</w:t>
      </w:r>
    </w:p>
    <w:p w:rsidR="000C7D8F" w:rsidRDefault="000C7D8F" w:rsidP="000C7D8F">
      <w:pPr>
        <w:spacing w:line="360" w:lineRule="auto"/>
      </w:pPr>
      <w:r w:rsidRPr="00210609">
        <w:t xml:space="preserve">Представитель </w:t>
      </w:r>
      <w:proofErr w:type="gramStart"/>
      <w:r>
        <w:t>СБ</w:t>
      </w:r>
      <w:proofErr w:type="gramEnd"/>
      <w:r w:rsidRPr="00210609">
        <w:tab/>
      </w:r>
      <w:r w:rsidRPr="00210609">
        <w:tab/>
      </w:r>
      <w:r w:rsidRPr="00210609">
        <w:tab/>
      </w:r>
      <w:r w:rsidRPr="00210609">
        <w:tab/>
      </w:r>
      <w:r w:rsidRPr="00210609">
        <w:tab/>
      </w:r>
      <w:r w:rsidRPr="00210609">
        <w:tab/>
      </w:r>
      <w:r w:rsidRPr="00210609">
        <w:tab/>
      </w:r>
      <w:r>
        <w:tab/>
        <w:t xml:space="preserve">А.В. </w:t>
      </w:r>
      <w:proofErr w:type="spellStart"/>
      <w:r>
        <w:t>Какнаев</w:t>
      </w:r>
      <w:proofErr w:type="spellEnd"/>
    </w:p>
    <w:p w:rsidR="000C7D8F" w:rsidRPr="00210609" w:rsidRDefault="000C7D8F" w:rsidP="000C7D8F">
      <w:pPr>
        <w:spacing w:line="360" w:lineRule="auto"/>
      </w:pPr>
      <w:r w:rsidRPr="00210609">
        <w:lastRenderedPageBreak/>
        <w:t>Представитель заказчика</w:t>
      </w:r>
      <w:r w:rsidRPr="00210609">
        <w:tab/>
      </w:r>
      <w:r w:rsidRPr="00210609">
        <w:tab/>
      </w:r>
      <w:r w:rsidRPr="00210609">
        <w:tab/>
      </w:r>
      <w:r w:rsidRPr="00210609">
        <w:tab/>
      </w:r>
      <w:r w:rsidRPr="00210609">
        <w:tab/>
      </w:r>
      <w:r>
        <w:tab/>
        <w:t>Л.М. Прохорова</w:t>
      </w:r>
    </w:p>
    <w:p w:rsidR="000C7D8F" w:rsidRPr="00210609" w:rsidRDefault="000C7D8F" w:rsidP="000C7D8F">
      <w:pPr>
        <w:spacing w:line="360" w:lineRule="auto"/>
      </w:pPr>
      <w:r w:rsidRPr="00210609">
        <w:t>Секретарь комиссии</w:t>
      </w:r>
      <w:r w:rsidRPr="00210609">
        <w:tab/>
      </w:r>
      <w:r w:rsidRPr="00210609">
        <w:tab/>
      </w:r>
      <w:r w:rsidRPr="00210609">
        <w:tab/>
      </w:r>
      <w:r w:rsidRPr="00210609">
        <w:tab/>
      </w:r>
      <w:r w:rsidRPr="00210609">
        <w:tab/>
      </w:r>
      <w:r w:rsidRPr="00210609">
        <w:tab/>
      </w:r>
      <w:r w:rsidRPr="00210609">
        <w:tab/>
      </w:r>
      <w:r>
        <w:t>А.С. Куприянова</w:t>
      </w:r>
    </w:p>
    <w:p w:rsidR="000C7D8F" w:rsidRDefault="000C7D8F" w:rsidP="000C7D8F">
      <w:pPr>
        <w:spacing w:before="120"/>
        <w:outlineLvl w:val="0"/>
        <w:rPr>
          <w:rFonts w:ascii="Times New Roman" w:hAnsi="Times New Roman"/>
          <w:b/>
          <w:bCs/>
          <w:sz w:val="28"/>
          <w:szCs w:val="20"/>
        </w:rPr>
      </w:pPr>
    </w:p>
    <w:p w:rsidR="000C7D8F" w:rsidRDefault="000C7D8F" w:rsidP="000C7D8F">
      <w:pPr>
        <w:rPr>
          <w:rFonts w:ascii="Times New Roman" w:hAnsi="Times New Roman"/>
          <w:sz w:val="28"/>
          <w:szCs w:val="20"/>
        </w:rPr>
      </w:pPr>
    </w:p>
    <w:p w:rsidR="000C7D8F" w:rsidRDefault="000C7D8F" w:rsidP="000C7D8F">
      <w:pPr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Заседание проводится в присутствии 8 из 8 членов закупочной комиссии. Кворума имеется.</w:t>
      </w:r>
    </w:p>
    <w:p w:rsidR="000C7D8F" w:rsidRDefault="000C7D8F" w:rsidP="000C7D8F">
      <w:pPr>
        <w:rPr>
          <w:rFonts w:ascii="Times New Roman" w:hAnsi="Times New Roman"/>
          <w:sz w:val="28"/>
          <w:szCs w:val="20"/>
        </w:rPr>
      </w:pPr>
    </w:p>
    <w:p w:rsidR="000C7D8F" w:rsidRDefault="000C7D8F" w:rsidP="000C7D8F">
      <w:pPr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1. Согласно Протоколу заседания закупочной комиссии по открытию доступа к поданным в форме электронных документов заявкам от 10.12.2013 № 18435 к рассмотрению приняты заявки от следующих участников процедуры закупки:</w:t>
      </w:r>
    </w:p>
    <w:p w:rsidR="000C7D8F" w:rsidRDefault="000C7D8F" w:rsidP="000C7D8F">
      <w:pPr>
        <w:rPr>
          <w:rFonts w:ascii="Times New Roman" w:hAnsi="Times New Roman"/>
          <w:sz w:val="28"/>
          <w:szCs w:val="20"/>
        </w:rPr>
      </w:pPr>
    </w:p>
    <w:tbl>
      <w:tblPr>
        <w:tblStyle w:val="aa"/>
        <w:tblW w:w="5050" w:type="pct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1481"/>
        <w:gridCol w:w="4712"/>
        <w:gridCol w:w="2614"/>
        <w:gridCol w:w="1547"/>
      </w:tblGrid>
      <w:tr w:rsidR="000C7D8F" w:rsidTr="004B632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7D8F" w:rsidRDefault="000C7D8F" w:rsidP="004B6322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Рег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7D8F" w:rsidRDefault="000C7D8F" w:rsidP="004B6322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7D8F" w:rsidRDefault="000C7D8F" w:rsidP="004B6322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Почтовый адрес участника процедуры закупки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7D8F" w:rsidRDefault="000C7D8F" w:rsidP="004B6322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Цена заявки </w:t>
            </w:r>
          </w:p>
        </w:tc>
      </w:tr>
      <w:tr w:rsidR="000C7D8F" w:rsidTr="004B632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7D8F" w:rsidRDefault="000C7D8F" w:rsidP="004B6322">
            <w:pPr>
              <w:keepLines w:val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60089491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7D8F" w:rsidRDefault="000C7D8F" w:rsidP="004B6322">
            <w:pPr>
              <w:keepLines w:val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Общество с ограниченной ответственностью "Системные решения"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7D8F" w:rsidRDefault="000C7D8F" w:rsidP="004B6322">
            <w:pPr>
              <w:keepLines w:val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7D8F" w:rsidRDefault="000C7D8F" w:rsidP="004B6322">
            <w:pPr>
              <w:keepLines w:val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245.993,16</w:t>
            </w:r>
          </w:p>
        </w:tc>
      </w:tr>
      <w:tr w:rsidR="000C7D8F" w:rsidTr="004B632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7D8F" w:rsidRDefault="000C7D8F" w:rsidP="004B6322">
            <w:pPr>
              <w:keepLines w:val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60089735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7D8F" w:rsidRDefault="000C7D8F" w:rsidP="004B6322">
            <w:pPr>
              <w:keepLines w:val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Общество с </w:t>
            </w:r>
            <w:proofErr w:type="gram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Ограниченной</w:t>
            </w:r>
            <w:proofErr w:type="gram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Ответсвенностью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«Фирма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Лекс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7D8F" w:rsidRDefault="000C7D8F" w:rsidP="004B6322">
            <w:pPr>
              <w:keepLines w:val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7D8F" w:rsidRDefault="000C7D8F" w:rsidP="004B6322">
            <w:pPr>
              <w:keepLines w:val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273.575,29</w:t>
            </w:r>
          </w:p>
        </w:tc>
      </w:tr>
    </w:tbl>
    <w:p w:rsidR="000C7D8F" w:rsidRDefault="000C7D8F" w:rsidP="000C7D8F">
      <w:pPr>
        <w:keepLines w:val="0"/>
        <w:jc w:val="left"/>
        <w:rPr>
          <w:rFonts w:ascii="Times New Roman" w:hAnsi="Times New Roman"/>
          <w:sz w:val="28"/>
          <w:szCs w:val="20"/>
        </w:rPr>
      </w:pPr>
    </w:p>
    <w:p w:rsidR="000C7D8F" w:rsidRDefault="000C7D8F" w:rsidP="000C7D8F">
      <w:pPr>
        <w:pStyle w:val="a9"/>
        <w:tabs>
          <w:tab w:val="left" w:pos="0"/>
          <w:tab w:val="left" w:pos="567"/>
        </w:tabs>
        <w:spacing w:before="120" w:after="120" w:line="228" w:lineRule="auto"/>
        <w:ind w:left="0"/>
        <w:jc w:val="both"/>
        <w:rPr>
          <w:rFonts w:ascii="Times New Roman" w:hAnsi="Times New Roman"/>
          <w:bCs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2. Согласно Протоколу  заседания закупочной комиссии по рассмотрению заявок на участие в запросе ценовых котировок</w:t>
      </w:r>
      <w:r>
        <w:rPr>
          <w:rFonts w:ascii="Times New Roman" w:hAnsi="Times New Roman"/>
          <w:bCs/>
          <w:sz w:val="28"/>
        </w:rPr>
        <w:t xml:space="preserve"> в электронной форме</w:t>
      </w:r>
      <w:r>
        <w:rPr>
          <w:rFonts w:ascii="Times New Roman" w:hAnsi="Times New Roman"/>
          <w:sz w:val="28"/>
          <w:szCs w:val="20"/>
        </w:rPr>
        <w:t xml:space="preserve"> от 10.12.2013 № 18435 были приняты следующие решения</w:t>
      </w:r>
      <w:r>
        <w:rPr>
          <w:rFonts w:ascii="Times New Roman" w:hAnsi="Times New Roman"/>
          <w:bCs/>
          <w:sz w:val="28"/>
          <w:szCs w:val="20"/>
        </w:rPr>
        <w:t>:</w:t>
      </w:r>
    </w:p>
    <w:p w:rsidR="000C7D8F" w:rsidRDefault="000C7D8F" w:rsidP="000C7D8F">
      <w:pPr>
        <w:pStyle w:val="a9"/>
        <w:tabs>
          <w:tab w:val="left" w:pos="0"/>
        </w:tabs>
        <w:spacing w:before="120"/>
        <w:ind w:left="0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2.1. Допустить к участию в запросе ценовых котировок</w:t>
      </w:r>
      <w:r>
        <w:rPr>
          <w:rFonts w:ascii="Times New Roman" w:hAnsi="Times New Roman"/>
          <w:bCs/>
          <w:sz w:val="28"/>
          <w:szCs w:val="24"/>
        </w:rPr>
        <w:t xml:space="preserve"> в электронной форме</w:t>
      </w:r>
      <w:r>
        <w:rPr>
          <w:rFonts w:ascii="Times New Roman" w:hAnsi="Times New Roman"/>
          <w:sz w:val="28"/>
          <w:szCs w:val="24"/>
        </w:rPr>
        <w:t xml:space="preserve"> и признать участниками </w:t>
      </w:r>
      <w:proofErr w:type="gramStart"/>
      <w:r>
        <w:rPr>
          <w:rFonts w:ascii="Times New Roman" w:hAnsi="Times New Roman"/>
          <w:sz w:val="28"/>
          <w:szCs w:val="24"/>
        </w:rPr>
        <w:t>запроса ценовых котировок следующих участников процедуры закупки</w:t>
      </w:r>
      <w:proofErr w:type="gramEnd"/>
      <w:r>
        <w:rPr>
          <w:rFonts w:ascii="Times New Roman" w:hAnsi="Times New Roman"/>
          <w:sz w:val="28"/>
          <w:szCs w:val="24"/>
        </w:rPr>
        <w:t>:</w:t>
      </w:r>
    </w:p>
    <w:p w:rsidR="000C7D8F" w:rsidRDefault="000C7D8F" w:rsidP="000C7D8F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2.1.1. Общество с ограниченной ответственностью "Системные решения" ().</w:t>
      </w:r>
    </w:p>
    <w:p w:rsidR="000C7D8F" w:rsidRDefault="000C7D8F" w:rsidP="000C7D8F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2.1.2. Общество с </w:t>
      </w:r>
      <w:proofErr w:type="gramStart"/>
      <w:r>
        <w:rPr>
          <w:rFonts w:ascii="Times New Roman" w:hAnsi="Times New Roman"/>
          <w:sz w:val="28"/>
          <w:szCs w:val="28"/>
        </w:rPr>
        <w:t>Ограниченной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Ответсвенностью</w:t>
      </w:r>
      <w:proofErr w:type="spellEnd"/>
      <w:r>
        <w:rPr>
          <w:rFonts w:ascii="Times New Roman" w:hAnsi="Times New Roman"/>
          <w:sz w:val="28"/>
          <w:szCs w:val="28"/>
        </w:rPr>
        <w:t xml:space="preserve"> «Фирма </w:t>
      </w:r>
      <w:proofErr w:type="spellStart"/>
      <w:r>
        <w:rPr>
          <w:rFonts w:ascii="Times New Roman" w:hAnsi="Times New Roman"/>
          <w:sz w:val="28"/>
          <w:szCs w:val="28"/>
        </w:rPr>
        <w:t>Лекс</w:t>
      </w:r>
      <w:proofErr w:type="spellEnd"/>
      <w:r>
        <w:rPr>
          <w:rFonts w:ascii="Times New Roman" w:hAnsi="Times New Roman"/>
          <w:sz w:val="28"/>
          <w:szCs w:val="28"/>
        </w:rPr>
        <w:t>» ().</w:t>
      </w:r>
    </w:p>
    <w:p w:rsidR="000C7D8F" w:rsidRDefault="000C7D8F" w:rsidP="000C7D8F">
      <w:pPr>
        <w:keepLines w:val="0"/>
        <w:jc w:val="left"/>
        <w:rPr>
          <w:rFonts w:ascii="Times New Roman" w:hAnsi="Times New Roman"/>
          <w:sz w:val="28"/>
        </w:rPr>
      </w:pPr>
    </w:p>
    <w:p w:rsidR="000C7D8F" w:rsidRDefault="000C7D8F" w:rsidP="000C7D8F">
      <w:pPr>
        <w:rPr>
          <w:rFonts w:ascii="Times New Roman" w:hAnsi="Times New Roman"/>
          <w:bCs/>
          <w:sz w:val="28"/>
          <w:szCs w:val="20"/>
        </w:rPr>
      </w:pPr>
      <w:r>
        <w:rPr>
          <w:rFonts w:ascii="Times New Roman" w:hAnsi="Times New Roman"/>
          <w:bCs/>
          <w:sz w:val="28"/>
          <w:szCs w:val="20"/>
        </w:rPr>
        <w:t xml:space="preserve">2.2. Отказать в допуске к участию в </w:t>
      </w:r>
      <w:r>
        <w:rPr>
          <w:rFonts w:ascii="Times New Roman" w:hAnsi="Times New Roman"/>
          <w:sz w:val="28"/>
          <w:szCs w:val="20"/>
        </w:rPr>
        <w:t>запросе ценовых котировок</w:t>
      </w:r>
      <w:r>
        <w:rPr>
          <w:rFonts w:ascii="Times New Roman" w:hAnsi="Times New Roman"/>
          <w:bCs/>
          <w:sz w:val="28"/>
        </w:rPr>
        <w:t xml:space="preserve"> в электронной форме</w:t>
      </w:r>
      <w:r>
        <w:rPr>
          <w:rFonts w:ascii="Times New Roman" w:hAnsi="Times New Roman"/>
          <w:bCs/>
          <w:sz w:val="28"/>
          <w:szCs w:val="20"/>
        </w:rPr>
        <w:t xml:space="preserve"> следующим участникам процедуры закупки:</w:t>
      </w:r>
    </w:p>
    <w:p w:rsidR="000C7D8F" w:rsidRPr="000C7D8F" w:rsidRDefault="000C7D8F" w:rsidP="000C7D8F">
      <w:pPr>
        <w:pStyle w:val="a9"/>
        <w:tabs>
          <w:tab w:val="left" w:pos="0"/>
        </w:tabs>
        <w:ind w:left="0"/>
        <w:jc w:val="both"/>
        <w:rPr>
          <w:rFonts w:ascii="Times New Roman" w:hAnsi="Times New Roman"/>
          <w:sz w:val="28"/>
          <w:szCs w:val="20"/>
        </w:rPr>
      </w:pPr>
    </w:p>
    <w:p w:rsidR="000C7D8F" w:rsidRDefault="000C7D8F" w:rsidP="000C7D8F">
      <w:pPr>
        <w:tabs>
          <w:tab w:val="left" w:pos="284"/>
          <w:tab w:val="left" w:pos="567"/>
        </w:tabs>
        <w:spacing w:before="120" w:after="120" w:line="228" w:lineRule="auto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3. В соответствии с пунктами ____ раздела ______ «Информационная карта запроса ценовых котировок» закупочной документации, критерии оценки заявок на участие в конкурсе и количество баллов, присужденных закупочной  комиссией каждой заявке: составляют:</w:t>
      </w:r>
    </w:p>
    <w:p w:rsidR="000C7D8F" w:rsidRDefault="000C7D8F" w:rsidP="000C7D8F">
      <w:pPr>
        <w:rPr>
          <w:rFonts w:ascii="Times New Roman" w:hAnsi="Times New Roman"/>
          <w:sz w:val="28"/>
          <w:szCs w:val="20"/>
        </w:rPr>
      </w:pPr>
    </w:p>
    <w:tbl>
      <w:tblPr>
        <w:tblStyle w:val="aa"/>
        <w:tblW w:w="5000" w:type="pct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3965"/>
        <w:gridCol w:w="3058"/>
        <w:gridCol w:w="3228"/>
      </w:tblGrid>
      <w:tr w:rsidR="000C7D8F" w:rsidTr="004B6322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7D8F" w:rsidRDefault="000C7D8F" w:rsidP="004B6322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Наименование критерия/подкритерия (значимость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lastRenderedPageBreak/>
              <w:t xml:space="preserve">критерия/подкритерия) 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7D8F" w:rsidRDefault="000C7D8F" w:rsidP="004B6322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lastRenderedPageBreak/>
              <w:t xml:space="preserve">Баллы, присвоенные заявкам участников конкурса с учетом значимости критерия/подкритерия </w:t>
            </w:r>
          </w:p>
        </w:tc>
      </w:tr>
      <w:tr w:rsidR="000C7D8F" w:rsidTr="004B6322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7D8F" w:rsidRDefault="000C7D8F" w:rsidP="004B6322">
            <w:pPr>
              <w:keepLines w:val="0"/>
              <w:jc w:val="left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7D8F" w:rsidRDefault="000C7D8F" w:rsidP="004B6322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Общество с </w:t>
            </w:r>
            <w:proofErr w:type="gramStart"/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Ограниченной</w:t>
            </w:r>
            <w:proofErr w:type="gramEnd"/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Ответсвенностью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 «Фирма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Лекс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7D8F" w:rsidRDefault="000C7D8F" w:rsidP="004B6322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Общество с ограниченной ответственностью "Системные решения"</w:t>
            </w:r>
          </w:p>
        </w:tc>
      </w:tr>
      <w:tr w:rsidR="000C7D8F" w:rsidTr="004B632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7D8F" w:rsidRDefault="000C7D8F" w:rsidP="004B6322">
            <w:pPr>
              <w:keepLines w:val="0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lastRenderedPageBreak/>
              <w:t>Рейтинг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7D8F" w:rsidRDefault="000C7D8F" w:rsidP="004B6322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7D8F" w:rsidRDefault="000C7D8F" w:rsidP="004B6322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0.00</w:t>
            </w:r>
          </w:p>
        </w:tc>
      </w:tr>
    </w:tbl>
    <w:p w:rsidR="000C7D8F" w:rsidRDefault="000C7D8F" w:rsidP="000C7D8F">
      <w:pPr>
        <w:keepLines w:val="0"/>
        <w:jc w:val="left"/>
        <w:rPr>
          <w:rFonts w:ascii="Times New Roman" w:hAnsi="Times New Roman"/>
          <w:sz w:val="28"/>
          <w:szCs w:val="20"/>
        </w:rPr>
      </w:pPr>
    </w:p>
    <w:p w:rsidR="000C7D8F" w:rsidRDefault="000C7D8F" w:rsidP="000C7D8F">
      <w:pPr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4. </w:t>
      </w:r>
      <w:proofErr w:type="gramStart"/>
      <w:r>
        <w:rPr>
          <w:rFonts w:ascii="Times New Roman" w:hAnsi="Times New Roman"/>
          <w:sz w:val="28"/>
          <w:szCs w:val="20"/>
        </w:rPr>
        <w:t>На основании результатов оценки и сопоставления заявок на участие в  запросе ценовых котировок каждой заявке относительно других по мере уменьшения степени предпочтительности содержащихся в них условий исполнения договора присвоены порядковые номера (заявке на участие в запросе ценовых котировок, в которой содержатся лучшие условия исполнения договора, присвоен  первый номер):</w:t>
      </w:r>
      <w:proofErr w:type="gramEnd"/>
    </w:p>
    <w:tbl>
      <w:tblPr>
        <w:tblStyle w:val="aa"/>
        <w:tblW w:w="5050" w:type="pct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1007"/>
        <w:gridCol w:w="7708"/>
        <w:gridCol w:w="1639"/>
      </w:tblGrid>
      <w:tr w:rsidR="000C7D8F" w:rsidTr="004B632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7D8F" w:rsidRDefault="000C7D8F" w:rsidP="004B6322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7D8F" w:rsidRDefault="000C7D8F" w:rsidP="004B6322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7D8F" w:rsidRDefault="000C7D8F" w:rsidP="004B6322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Цена заявки </w:t>
            </w:r>
          </w:p>
        </w:tc>
      </w:tr>
      <w:tr w:rsidR="000C7D8F" w:rsidTr="004B632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7D8F" w:rsidRDefault="000C7D8F" w:rsidP="004B6322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7D8F" w:rsidRDefault="000C7D8F" w:rsidP="004B6322">
            <w:pPr>
              <w:keepLines w:val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Общество с ограниченной ответственностью "Системные решения"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7D8F" w:rsidRDefault="000C7D8F" w:rsidP="004B6322">
            <w:pPr>
              <w:keepLines w:val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245.993,16</w:t>
            </w:r>
          </w:p>
        </w:tc>
      </w:tr>
      <w:tr w:rsidR="000C7D8F" w:rsidTr="004B632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7D8F" w:rsidRDefault="000C7D8F" w:rsidP="004B6322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7D8F" w:rsidRDefault="000C7D8F" w:rsidP="004B6322">
            <w:pPr>
              <w:keepLines w:val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Общество с </w:t>
            </w:r>
            <w:proofErr w:type="gram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Ограниченной</w:t>
            </w:r>
            <w:proofErr w:type="gram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Ответсвенностью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«Фирма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Лекс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7D8F" w:rsidRDefault="000C7D8F" w:rsidP="004B6322">
            <w:pPr>
              <w:keepLines w:val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273.575,29</w:t>
            </w:r>
          </w:p>
        </w:tc>
      </w:tr>
    </w:tbl>
    <w:p w:rsidR="000C7D8F" w:rsidRDefault="000C7D8F" w:rsidP="000C7D8F">
      <w:pPr>
        <w:keepLines w:val="0"/>
        <w:jc w:val="left"/>
        <w:rPr>
          <w:rFonts w:ascii="Times New Roman" w:hAnsi="Times New Roman"/>
          <w:sz w:val="28"/>
          <w:szCs w:val="20"/>
        </w:rPr>
      </w:pPr>
    </w:p>
    <w:p w:rsidR="000C7D8F" w:rsidRDefault="000C7D8F" w:rsidP="000C7D8F">
      <w:pPr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5. По результатам оценки и сопоставления заявок на участие в запросе ценовых котировок  закупочной  комиссией приняты следующие решения:</w:t>
      </w:r>
    </w:p>
    <w:p w:rsidR="000C7D8F" w:rsidRDefault="000C7D8F" w:rsidP="000C7D8F">
      <w:pPr>
        <w:rPr>
          <w:rFonts w:ascii="Times New Roman" w:hAnsi="Times New Roman"/>
          <w:sz w:val="28"/>
          <w:szCs w:val="20"/>
        </w:rPr>
      </w:pPr>
    </w:p>
    <w:p w:rsidR="000C7D8F" w:rsidRPr="000C7D8F" w:rsidRDefault="000C7D8F" w:rsidP="000C7D8F">
      <w:pPr>
        <w:keepLines w:val="0"/>
        <w:spacing w:line="276" w:lineRule="auto"/>
        <w:rPr>
          <w:rFonts w:ascii="Times New Roman" w:hAnsi="Times New Roman"/>
          <w:sz w:val="28"/>
          <w:szCs w:val="28"/>
        </w:rPr>
      </w:pPr>
      <w:r w:rsidRPr="000C7D8F">
        <w:rPr>
          <w:rFonts w:ascii="Times New Roman" w:hAnsi="Times New Roman"/>
          <w:sz w:val="28"/>
          <w:szCs w:val="28"/>
        </w:rPr>
        <w:t xml:space="preserve">6. Признать победителем в проведении запроса ценовых котировок в электронной форме Общество с ограниченной ответственностью "Системные решения" с ценой котировочной заявки 245 993 (Двести сорок пять тысяч девятьсот девяносто три) рубля 16 копеек с НДС. </w:t>
      </w:r>
    </w:p>
    <w:p w:rsidR="000C7D8F" w:rsidRPr="000C7D8F" w:rsidRDefault="000C7D8F" w:rsidP="000C7D8F">
      <w:pPr>
        <w:pStyle w:val="a4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 </w:t>
      </w:r>
      <w:r w:rsidRPr="000C7D8F">
        <w:rPr>
          <w:sz w:val="28"/>
          <w:szCs w:val="28"/>
        </w:rPr>
        <w:t xml:space="preserve"> </w:t>
      </w:r>
    </w:p>
    <w:p w:rsidR="000C7D8F" w:rsidRPr="000C7D8F" w:rsidRDefault="000C7D8F" w:rsidP="000C7D8F">
      <w:pPr>
        <w:pStyle w:val="a4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 </w:t>
      </w:r>
      <w:r w:rsidRPr="000C7D8F">
        <w:rPr>
          <w:sz w:val="28"/>
          <w:szCs w:val="28"/>
        </w:rPr>
        <w:t xml:space="preserve">7. </w:t>
      </w:r>
      <w:proofErr w:type="gramStart"/>
      <w:r w:rsidRPr="000C7D8F">
        <w:rPr>
          <w:sz w:val="28"/>
          <w:szCs w:val="28"/>
        </w:rPr>
        <w:t xml:space="preserve">Котировочная заявка Общество с Ограниченной </w:t>
      </w:r>
      <w:proofErr w:type="spellStart"/>
      <w:r w:rsidRPr="000C7D8F">
        <w:rPr>
          <w:sz w:val="28"/>
          <w:szCs w:val="28"/>
        </w:rPr>
        <w:t>Ответсвенностью</w:t>
      </w:r>
      <w:proofErr w:type="spellEnd"/>
      <w:r w:rsidRPr="000C7D8F">
        <w:rPr>
          <w:sz w:val="28"/>
          <w:szCs w:val="28"/>
        </w:rPr>
        <w:t xml:space="preserve"> «Фирма </w:t>
      </w:r>
      <w:proofErr w:type="spellStart"/>
      <w:r w:rsidRPr="000C7D8F">
        <w:rPr>
          <w:sz w:val="28"/>
          <w:szCs w:val="28"/>
        </w:rPr>
        <w:t>Лекс</w:t>
      </w:r>
      <w:proofErr w:type="spellEnd"/>
      <w:r w:rsidRPr="000C7D8F">
        <w:rPr>
          <w:sz w:val="28"/>
          <w:szCs w:val="28"/>
        </w:rPr>
        <w:t xml:space="preserve">» с ценой 273 575 (Двести семьдесят три тысячи пятьсот семьдесят пять) рублей 29 копеек с НДС, содержит лучшие условия по цене договора, следующие после предложенных победителем в проведении запроса ценовых котировок в электронной форме условий. </w:t>
      </w:r>
      <w:proofErr w:type="gramEnd"/>
    </w:p>
    <w:p w:rsidR="000C7D8F" w:rsidRPr="000C7D8F" w:rsidRDefault="000C7D8F" w:rsidP="000C7D8F">
      <w:pPr>
        <w:pStyle w:val="a4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 </w:t>
      </w:r>
      <w:r w:rsidRPr="000C7D8F">
        <w:rPr>
          <w:sz w:val="28"/>
          <w:szCs w:val="28"/>
        </w:rPr>
        <w:t xml:space="preserve"> </w:t>
      </w:r>
    </w:p>
    <w:p w:rsidR="000C7D8F" w:rsidRPr="000C7D8F" w:rsidRDefault="000C7D8F" w:rsidP="000C7D8F">
      <w:pPr>
        <w:keepLines w:val="0"/>
        <w:jc w:val="left"/>
        <w:rPr>
          <w:rFonts w:ascii="Times New Roman" w:hAnsi="Times New Roman"/>
          <w:sz w:val="28"/>
          <w:szCs w:val="20"/>
        </w:rPr>
      </w:pPr>
    </w:p>
    <w:p w:rsidR="000C7D8F" w:rsidRPr="000C7D8F" w:rsidRDefault="000C7D8F" w:rsidP="000C7D8F">
      <w:pPr>
        <w:spacing w:after="200" w:line="276" w:lineRule="auto"/>
        <w:rPr>
          <w:rFonts w:ascii="Times New Roman" w:hAnsi="Times New Roman"/>
          <w:b/>
          <w:sz w:val="28"/>
          <w:szCs w:val="20"/>
        </w:rPr>
      </w:pPr>
      <w:r w:rsidRPr="000C7D8F">
        <w:rPr>
          <w:rFonts w:ascii="Times New Roman" w:hAnsi="Times New Roman"/>
          <w:b/>
          <w:sz w:val="28"/>
          <w:szCs w:val="20"/>
        </w:rPr>
        <w:t xml:space="preserve">Закупочная комиссия: </w:t>
      </w:r>
    </w:p>
    <w:p w:rsidR="000C7D8F" w:rsidRPr="00045BB5" w:rsidRDefault="000C7D8F" w:rsidP="000C7D8F">
      <w:r w:rsidRPr="00045BB5">
        <w:t>Председатель комиссии</w:t>
      </w:r>
      <w:r w:rsidRPr="00045BB5">
        <w:tab/>
      </w:r>
      <w:r w:rsidRPr="00045BB5">
        <w:tab/>
      </w:r>
      <w:r w:rsidRPr="00045BB5">
        <w:tab/>
      </w:r>
      <w:r>
        <w:tab/>
      </w:r>
      <w:r>
        <w:tab/>
      </w:r>
      <w:r w:rsidRPr="00045BB5">
        <w:t>_______________С.В. Тарасов</w:t>
      </w:r>
    </w:p>
    <w:p w:rsidR="000C7D8F" w:rsidRPr="00045BB5" w:rsidRDefault="000C7D8F" w:rsidP="000C7D8F"/>
    <w:p w:rsidR="000C7D8F" w:rsidRPr="00045BB5" w:rsidRDefault="000C7D8F" w:rsidP="000C7D8F">
      <w:r w:rsidRPr="00045BB5">
        <w:t>Член комиссии</w:t>
      </w:r>
      <w:r w:rsidRPr="00045BB5">
        <w:tab/>
      </w:r>
      <w:r w:rsidRPr="00045BB5">
        <w:tab/>
      </w:r>
      <w:r w:rsidRPr="00045BB5">
        <w:tab/>
      </w:r>
      <w:r w:rsidRPr="00045BB5">
        <w:tab/>
      </w:r>
      <w:r w:rsidRPr="00045BB5">
        <w:tab/>
      </w:r>
      <w:r>
        <w:tab/>
      </w:r>
      <w:r w:rsidRPr="00045BB5">
        <w:t>_______________С.Э. Пащенко</w:t>
      </w:r>
    </w:p>
    <w:p w:rsidR="000C7D8F" w:rsidRPr="00045BB5" w:rsidRDefault="000C7D8F" w:rsidP="000C7D8F"/>
    <w:p w:rsidR="000C7D8F" w:rsidRPr="00045BB5" w:rsidRDefault="000C7D8F" w:rsidP="000C7D8F">
      <w:r w:rsidRPr="00045BB5">
        <w:t>Член комиссии</w:t>
      </w:r>
      <w:r w:rsidRPr="00045BB5">
        <w:tab/>
      </w:r>
      <w:r w:rsidRPr="00045BB5">
        <w:tab/>
      </w:r>
      <w:r w:rsidRPr="00045BB5">
        <w:tab/>
      </w:r>
      <w:r w:rsidRPr="00045BB5">
        <w:tab/>
      </w:r>
      <w:r w:rsidRPr="00045BB5">
        <w:tab/>
      </w:r>
      <w:r>
        <w:tab/>
      </w:r>
      <w:r w:rsidRPr="00045BB5">
        <w:t>_______________</w:t>
      </w:r>
      <w:r>
        <w:t>Д.А. Ковтун</w:t>
      </w:r>
    </w:p>
    <w:p w:rsidR="000C7D8F" w:rsidRPr="00045BB5" w:rsidRDefault="000C7D8F" w:rsidP="000C7D8F"/>
    <w:p w:rsidR="000C7D8F" w:rsidRPr="00045BB5" w:rsidRDefault="000C7D8F" w:rsidP="000C7D8F">
      <w:r w:rsidRPr="00045BB5">
        <w:t>Член комиссии</w:t>
      </w:r>
      <w:r w:rsidRPr="00045BB5">
        <w:tab/>
      </w:r>
      <w:r w:rsidRPr="00045BB5">
        <w:tab/>
      </w:r>
      <w:r w:rsidRPr="00045BB5">
        <w:tab/>
      </w:r>
      <w:r w:rsidRPr="00045BB5">
        <w:tab/>
      </w:r>
      <w:r w:rsidRPr="00045BB5">
        <w:tab/>
      </w:r>
      <w:r>
        <w:tab/>
      </w:r>
      <w:r w:rsidRPr="00045BB5">
        <w:t>_______________</w:t>
      </w:r>
      <w:r>
        <w:t>Н.В. Киселева</w:t>
      </w:r>
    </w:p>
    <w:p w:rsidR="000C7D8F" w:rsidRPr="00045BB5" w:rsidRDefault="000C7D8F" w:rsidP="000C7D8F"/>
    <w:p w:rsidR="000C7D8F" w:rsidRDefault="000C7D8F" w:rsidP="000C7D8F">
      <w:r w:rsidRPr="00045BB5">
        <w:lastRenderedPageBreak/>
        <w:t>Представитель ОКИ</w:t>
      </w:r>
      <w:r w:rsidRPr="00045BB5">
        <w:tab/>
      </w:r>
      <w:r w:rsidRPr="00045BB5">
        <w:tab/>
      </w:r>
      <w:r w:rsidRPr="00045BB5">
        <w:tab/>
      </w:r>
      <w:r w:rsidRPr="00045BB5">
        <w:tab/>
      </w:r>
      <w:r>
        <w:tab/>
      </w:r>
      <w:r w:rsidRPr="00045BB5">
        <w:t>_______________А.В. Соловьев</w:t>
      </w:r>
    </w:p>
    <w:p w:rsidR="000C7D8F" w:rsidRDefault="000C7D8F" w:rsidP="000C7D8F"/>
    <w:p w:rsidR="000C7D8F" w:rsidRDefault="000C7D8F" w:rsidP="000C7D8F">
      <w:r>
        <w:t xml:space="preserve">Представитель </w:t>
      </w:r>
      <w:proofErr w:type="gramStart"/>
      <w:r>
        <w:t>СБ</w:t>
      </w:r>
      <w:proofErr w:type="gramEnd"/>
      <w:r w:rsidRPr="00045BB5">
        <w:tab/>
      </w:r>
      <w:r w:rsidRPr="00045BB5">
        <w:tab/>
      </w:r>
      <w:r w:rsidRPr="00045BB5">
        <w:tab/>
      </w:r>
      <w:r w:rsidRPr="00045BB5">
        <w:tab/>
      </w:r>
      <w:r>
        <w:tab/>
      </w:r>
      <w:r>
        <w:tab/>
      </w:r>
      <w:r w:rsidRPr="00045BB5">
        <w:t>_______________</w:t>
      </w:r>
      <w:r>
        <w:t xml:space="preserve">А.В. </w:t>
      </w:r>
      <w:proofErr w:type="spellStart"/>
      <w:r>
        <w:t>Какнаев</w:t>
      </w:r>
      <w:proofErr w:type="spellEnd"/>
    </w:p>
    <w:p w:rsidR="000C7D8F" w:rsidRPr="00045BB5" w:rsidRDefault="000C7D8F" w:rsidP="000C7D8F"/>
    <w:p w:rsidR="000C7D8F" w:rsidRPr="00045BB5" w:rsidRDefault="000C7D8F" w:rsidP="000C7D8F">
      <w:r w:rsidRPr="00045BB5">
        <w:t>Представитель Заказчика</w:t>
      </w:r>
      <w:r w:rsidRPr="00045BB5">
        <w:tab/>
      </w:r>
      <w:r w:rsidRPr="00045BB5">
        <w:tab/>
      </w:r>
      <w:r>
        <w:tab/>
      </w:r>
      <w:r>
        <w:tab/>
        <w:t>_____________    Л.М. Прохорова</w:t>
      </w:r>
    </w:p>
    <w:p w:rsidR="000C7D8F" w:rsidRPr="00045BB5" w:rsidRDefault="000C7D8F" w:rsidP="000C7D8F"/>
    <w:p w:rsidR="000C7D8F" w:rsidRPr="00045BB5" w:rsidRDefault="000C7D8F" w:rsidP="000C7D8F">
      <w:r w:rsidRPr="00045BB5">
        <w:t>Секретарь комиссии</w:t>
      </w:r>
      <w:r w:rsidRPr="00045BB5">
        <w:tab/>
      </w:r>
      <w:r w:rsidRPr="00045BB5">
        <w:tab/>
      </w:r>
      <w:r w:rsidRPr="00045BB5">
        <w:tab/>
      </w:r>
      <w:r w:rsidRPr="00045BB5">
        <w:tab/>
      </w:r>
      <w:r>
        <w:t xml:space="preserve">         </w:t>
      </w:r>
      <w:r>
        <w:tab/>
      </w:r>
      <w:r w:rsidRPr="00045BB5">
        <w:t>______________</w:t>
      </w:r>
      <w:r>
        <w:t>А.С. Куприянова</w:t>
      </w:r>
    </w:p>
    <w:p w:rsidR="000C7D8F" w:rsidRPr="004623B2" w:rsidRDefault="000C7D8F" w:rsidP="000C7D8F">
      <w:pPr>
        <w:pStyle w:val="1"/>
        <w:tabs>
          <w:tab w:val="left" w:pos="0"/>
        </w:tabs>
        <w:jc w:val="center"/>
      </w:pPr>
    </w:p>
    <w:p w:rsidR="000C7D8F" w:rsidRPr="00045BB5" w:rsidRDefault="000C7D8F" w:rsidP="000C7D8F">
      <w:pPr>
        <w:pStyle w:val="a4"/>
        <w:widowControl w:val="0"/>
        <w:spacing w:before="0" w:after="0"/>
        <w:jc w:val="both"/>
      </w:pPr>
    </w:p>
    <w:p w:rsidR="000C7D8F" w:rsidRPr="000C7D8F" w:rsidRDefault="000C7D8F" w:rsidP="000C7D8F">
      <w:pPr>
        <w:spacing w:after="200" w:line="276" w:lineRule="auto"/>
        <w:rPr>
          <w:rFonts w:ascii="Times New Roman" w:hAnsi="Times New Roman"/>
          <w:sz w:val="28"/>
          <w:szCs w:val="20"/>
        </w:rPr>
      </w:pPr>
    </w:p>
    <w:p w:rsidR="00941FCC" w:rsidRDefault="00941FCC"/>
    <w:sectPr w:rsidR="00941FCC" w:rsidSect="00D2784A">
      <w:footerReference w:type="default" r:id="rId5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784A" w:rsidRDefault="000C7D8F">
    <w:pPr>
      <w:pStyle w:val="a5"/>
      <w:jc w:val="center"/>
    </w:pPr>
    <w:r>
      <w:rPr>
        <w:rFonts w:ascii="Times New Roman" w:hAnsi="Times New Roman"/>
        <w:bCs/>
        <w:sz w:val="16"/>
        <w:szCs w:val="16"/>
      </w:rPr>
      <w:t>Протокол №</w:t>
    </w:r>
    <w:r w:rsidRPr="000C7D8F">
      <w:rPr>
        <w:rFonts w:ascii="Times New Roman" w:hAnsi="Times New Roman"/>
        <w:bCs/>
        <w:sz w:val="16"/>
        <w:szCs w:val="16"/>
      </w:rPr>
      <w:t xml:space="preserve"> </w:t>
    </w:r>
    <w:r>
      <w:rPr>
        <w:rFonts w:ascii="Times New Roman" w:hAnsi="Times New Roman"/>
        <w:bCs/>
        <w:sz w:val="16"/>
        <w:szCs w:val="16"/>
      </w:rPr>
      <w:t xml:space="preserve">18435 от </w:t>
    </w:r>
    <w:r w:rsidRPr="000C7D8F">
      <w:rPr>
        <w:rFonts w:ascii="Times New Roman" w:hAnsi="Times New Roman"/>
        <w:bCs/>
        <w:sz w:val="16"/>
        <w:szCs w:val="16"/>
      </w:rPr>
      <w:t>«10» декабря 2013</w:t>
    </w:r>
    <w:r>
      <w:rPr>
        <w:rFonts w:ascii="Times New Roman" w:hAnsi="Times New Roman"/>
        <w:bCs/>
        <w:sz w:val="16"/>
        <w:szCs w:val="16"/>
      </w:rPr>
      <w:t xml:space="preserve"> заседания закупочной комиссии по оценке и сопоставлению заявок на участие в запросе ценовых котировок в электронной форме на право заключения договора </w:t>
    </w:r>
    <w:proofErr w:type="gramStart"/>
    <w:r>
      <w:rPr>
        <w:rFonts w:ascii="Times New Roman" w:hAnsi="Times New Roman"/>
        <w:bCs/>
        <w:sz w:val="16"/>
        <w:szCs w:val="16"/>
      </w:rPr>
      <w:t>на</w:t>
    </w:r>
    <w:proofErr w:type="gramEnd"/>
    <w:r>
      <w:rPr>
        <w:rFonts w:ascii="Times New Roman" w:hAnsi="Times New Roman"/>
        <w:bCs/>
        <w:sz w:val="16"/>
        <w:szCs w:val="16"/>
      </w:rPr>
      <w:t xml:space="preserve"> </w:t>
    </w:r>
    <w:proofErr w:type="gramStart"/>
    <w:r>
      <w:rPr>
        <w:rFonts w:ascii="Times New Roman" w:hAnsi="Times New Roman"/>
        <w:bCs/>
        <w:sz w:val="16"/>
        <w:szCs w:val="16"/>
      </w:rPr>
      <w:t>Поставка</w:t>
    </w:r>
    <w:proofErr w:type="gramEnd"/>
    <w:r>
      <w:rPr>
        <w:rFonts w:ascii="Times New Roman" w:hAnsi="Times New Roman"/>
        <w:bCs/>
        <w:sz w:val="16"/>
        <w:szCs w:val="16"/>
      </w:rPr>
      <w:t xml:space="preserve"> вычислительной техники и оргтехники общего назначения (АРМ СВР 5600 согласно спецификации)</w:t>
    </w:r>
  </w:p>
  <w:p w:rsidR="00D2784A" w:rsidRDefault="000C7D8F">
    <w:pPr>
      <w:pStyle w:val="a5"/>
      <w:jc w:val="center"/>
    </w:pPr>
    <w:r>
      <w:rPr>
        <w:rFonts w:ascii="Times New Roman" w:hAnsi="Times New Roman"/>
        <w:bCs/>
        <w:sz w:val="16"/>
        <w:szCs w:val="16"/>
      </w:rPr>
      <w:t xml:space="preserve">Страница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>
      <w:rPr>
        <w:rFonts w:ascii="Times New Roman" w:hAnsi="Times New Roman"/>
        <w:bCs/>
        <w:sz w:val="16"/>
        <w:szCs w:val="16"/>
      </w:rPr>
      <w:fldChar w:fldCharType="separate"/>
    </w:r>
    <w:r>
      <w:rPr>
        <w:rFonts w:ascii="Times New Roman" w:hAnsi="Times New Roman"/>
        <w:bCs/>
        <w:noProof/>
        <w:sz w:val="16"/>
        <w:szCs w:val="16"/>
      </w:rPr>
      <w:t>4</w:t>
    </w:r>
    <w:r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>
      <w:rPr>
        <w:rFonts w:ascii="Times New Roman" w:hAnsi="Times New Roman"/>
        <w:bCs/>
        <w:sz w:val="16"/>
        <w:szCs w:val="16"/>
      </w:rPr>
      <w:fldChar w:fldCharType="separate"/>
    </w:r>
    <w:r>
      <w:rPr>
        <w:rFonts w:ascii="Times New Roman" w:hAnsi="Times New Roman"/>
        <w:bCs/>
        <w:noProof/>
        <w:sz w:val="16"/>
        <w:szCs w:val="16"/>
      </w:rPr>
      <w:t>4</w:t>
    </w:r>
    <w:r>
      <w:rPr>
        <w:rFonts w:ascii="Times New Roman" w:hAnsi="Times New Roman"/>
        <w:bCs/>
        <w:sz w:val="16"/>
        <w:szCs w:val="16"/>
      </w:rPr>
      <w:fldChar w:fldCharType="end"/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0C7D8F"/>
    <w:rsid w:val="000C7D8F"/>
    <w:rsid w:val="007C24AC"/>
    <w:rsid w:val="00941F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7D8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C7D8F"/>
    <w:pPr>
      <w:keepNext/>
      <w:keepLines w:val="0"/>
      <w:jc w:val="left"/>
      <w:outlineLvl w:val="0"/>
    </w:pPr>
    <w:rPr>
      <w:rFonts w:ascii="Times New Roman" w:hAnsi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C7D8F"/>
    <w:rPr>
      <w:color w:val="0063A4"/>
      <w:u w:val="none"/>
      <w:effect w:val="none"/>
    </w:rPr>
  </w:style>
  <w:style w:type="paragraph" w:styleId="a4">
    <w:name w:val="Normal (Web)"/>
    <w:basedOn w:val="a"/>
    <w:unhideWhenUsed/>
    <w:rsid w:val="000C7D8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footer"/>
    <w:basedOn w:val="a"/>
    <w:link w:val="a6"/>
    <w:uiPriority w:val="99"/>
    <w:semiHidden/>
    <w:unhideWhenUsed/>
    <w:rsid w:val="000C7D8F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0C7D8F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0C7D8F"/>
    <w:pPr>
      <w:spacing w:after="160"/>
    </w:pPr>
  </w:style>
  <w:style w:type="character" w:customStyle="1" w:styleId="a8">
    <w:name w:val="Основной текст Знак"/>
    <w:basedOn w:val="a0"/>
    <w:link w:val="a7"/>
    <w:uiPriority w:val="99"/>
    <w:rsid w:val="000C7D8F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0C7D8F"/>
    <w:pPr>
      <w:keepLines w:val="0"/>
      <w:ind w:left="720"/>
      <w:jc w:val="left"/>
    </w:pPr>
    <w:rPr>
      <w:rFonts w:ascii="Calibri" w:hAnsi="Calibri"/>
      <w:sz w:val="22"/>
      <w:szCs w:val="22"/>
    </w:rPr>
  </w:style>
  <w:style w:type="paragraph" w:customStyle="1" w:styleId="31">
    <w:name w:val="Основной текст с отступом 31"/>
    <w:basedOn w:val="a"/>
    <w:uiPriority w:val="99"/>
    <w:semiHidden/>
    <w:rsid w:val="000C7D8F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table" w:styleId="aa">
    <w:name w:val="Table Grid"/>
    <w:basedOn w:val="a1"/>
    <w:uiPriority w:val="59"/>
    <w:rsid w:val="000C7D8F"/>
    <w:pPr>
      <w:spacing w:after="0" w:line="240" w:lineRule="auto"/>
    </w:pPr>
    <w:rPr>
      <w:rFonts w:eastAsia="Times New Roman" w:cs="Calibri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a"/>
    <w:link w:val="20"/>
    <w:uiPriority w:val="99"/>
    <w:semiHidden/>
    <w:unhideWhenUsed/>
    <w:rsid w:val="000C7D8F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0C7D8F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0C7D8F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834</Words>
  <Characters>4756</Characters>
  <Application>Microsoft Office Word</Application>
  <DocSecurity>0</DocSecurity>
  <Lines>39</Lines>
  <Paragraphs>11</Paragraphs>
  <ScaleCrop>false</ScaleCrop>
  <Company>Company</Company>
  <LinksUpToDate>false</LinksUpToDate>
  <CharactersWithSpaces>5579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Киселева Н.В.</dc:creator>
  <cp:keywords/>
  <dc:description/>
  <cp:lastModifiedBy>Киселева Н.В.</cp:lastModifiedBy>
  <cp:revision>2</cp:revision>
  <cp:lastPrinted>2013-12-10T11:25:00Z</cp:lastPrinted>
  <dcterms:created xsi:type="dcterms:W3CDTF">2013-12-10T11:21:00Z</dcterms:created>
  <dcterms:modified xsi:type="dcterms:W3CDTF">2013-12-10T11:25:00Z</dcterms:modified>
</cp:coreProperties>
</file>