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EE9" w:rsidRPr="004A6704" w:rsidRDefault="007F2E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="004A67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023132-</w:t>
      </w:r>
      <w:r w:rsidR="004A6704" w:rsidRPr="004A67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</w:p>
    <w:p w:rsidR="007F2EE9" w:rsidRDefault="004A67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на отборочной и оценочной стадиях заявок</w:t>
      </w:r>
      <w:r w:rsidR="007F2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поданных на участие в открытом запросе предложений на право заключения договора на поставку изделий микроэлектроники для сборки электронных модулей</w:t>
      </w:r>
    </w:p>
    <w:p w:rsidR="007F2EE9" w:rsidRDefault="007F2E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2EE9" w:rsidRDefault="007F2E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F2EE9">
        <w:tc>
          <w:tcPr>
            <w:tcW w:w="5149" w:type="dxa"/>
            <w:hideMark/>
          </w:tcPr>
          <w:p w:rsidR="007F2EE9" w:rsidRDefault="007F2E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7F2EE9" w:rsidRDefault="007F2EE9" w:rsidP="004A670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4A6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» марта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запрос предложений в электронной форме проводится в соответствии с Единым отраслевым стандартом закупок Государственной корпорации по атомной энергии «Росатом», утвержденным решением наблюдательного совета Госкоропорации «Росатом» от 07 февраля 2012 №37, с учетом изменений, утвержденных решением  наблюдательного совета Госкоропорации «Росатом» от 15 февраля 2013 №46, от 25 сентября 2013 № 53,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так же с использованием функционала ЭТП согласно регламенту ее работы.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им. Н.Л.Духова"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им.Н.Л.Духова"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изделий микроэлектроники для сборки электронных модулей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9 979 641 (Девять миллионов девятьсот семьдесят девять тысяч шестьсот сорок один) рубль 89 копеек, включая НДС 18%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8 457 323 (Восемь миллионов четыреста пятьдесят семь тысяч триста двадцать три) рубля 64 копейки, без НДС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открытого запроса предложений в электронной форме опубликовано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«12» февраля 2014 года в информационно-телекоммуникационной сети «Интернет»:</w:t>
      </w:r>
    </w:p>
    <w:p w:rsidR="007F2EE9" w:rsidRDefault="007F2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zakupki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rosatom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ru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/</w:t>
        </w:r>
      </w:hyperlink>
      <w:r>
        <w:rPr>
          <w:rFonts w:ascii="Times New Roman" w:hAnsi="Times New Roman" w:cs="Times New Roman"/>
          <w:sz w:val="24"/>
          <w:szCs w:val="24"/>
        </w:rPr>
        <w:t>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140212/0469/046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F2EE9" w:rsidRDefault="007F2EE9">
      <w:pPr>
        <w:keepLines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ЭТП АКД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023132;</w:t>
      </w:r>
    </w:p>
    <w:p w:rsidR="007F2EE9" w:rsidRDefault="007F2EE9">
      <w:pPr>
        <w:keepLines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официальном сайте РФ для размещения информации о закупках отдельными видами юридических лиц </w:t>
      </w:r>
      <w:hyperlink r:id="rId9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закупка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31400886632.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</w:t>
      </w:r>
      <w:r w:rsidR="00F63FA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4A6704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» марта 2014 года, по адресу: 127055, г. Москва, ул. Сущевская, д.22.</w:t>
      </w:r>
    </w:p>
    <w:p w:rsidR="007F2EE9" w:rsidRDefault="007F2EE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F2EE9" w:rsidRDefault="007F2E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«04» марта 2014 года на ЭТП АКД всего подано 3 (три) предложения:</w:t>
      </w:r>
    </w:p>
    <w:p w:rsidR="007F2EE9" w:rsidRDefault="007F2E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226" w:type="pct"/>
        <w:jc w:val="center"/>
        <w:tblCellMar>
          <w:left w:w="0" w:type="dxa"/>
          <w:right w:w="0" w:type="dxa"/>
        </w:tblCellMar>
        <w:tblLook w:val="04A0"/>
      </w:tblPr>
      <w:tblGrid>
        <w:gridCol w:w="360"/>
        <w:gridCol w:w="3080"/>
        <w:gridCol w:w="2418"/>
        <w:gridCol w:w="2601"/>
        <w:gridCol w:w="2046"/>
      </w:tblGrid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Цена предложения, руб., с НДС 18% 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предоставления гарантий качества товара</w:t>
            </w:r>
          </w:p>
        </w:tc>
      </w:tr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«ЭКМ»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7709534446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109029,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Нижегородская, д.32, стр. 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9 961 810, 86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(Девять миллионов девятьсот шестьдесят одна тысяча восемьсот десять рублей 86 копеек)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(тридцать шесть)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месяцев</w:t>
            </w:r>
          </w:p>
        </w:tc>
      </w:tr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«Радиант-Элком»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7719582826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105484,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16-я Парковая, д.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8 667 742, 73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(Восемь миллионов шестьсот шестьдесят семь тысяч семьсот сорок два рубля 73 копейки)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(двенадцать)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месяцев</w:t>
            </w:r>
          </w:p>
        </w:tc>
      </w:tr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«Инжиниринговая Компания ЭНЕРГОКОНТРАКТ»</w:t>
            </w:r>
          </w:p>
          <w:p w:rsidR="00B96FE1" w:rsidRDefault="00B9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7705704320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129110,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Банный пер.,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9 690 877, 44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(Девять миллионов шестьсот девяносто тысяч восемьсот семьдесят семь рублей 44 копейки)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(двенадцать)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месяцев</w:t>
            </w:r>
          </w:p>
        </w:tc>
      </w:tr>
    </w:tbl>
    <w:p w:rsidR="007F2EE9" w:rsidRDefault="007F2E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00F87" w:rsidRPr="00C00F87" w:rsidRDefault="00C00F87" w:rsidP="00C00F87">
      <w:pPr>
        <w:numPr>
          <w:ilvl w:val="0"/>
          <w:numId w:val="7"/>
        </w:numPr>
        <w:spacing w:before="100" w:beforeAutospacing="1" w:after="100" w:afterAutospacing="1" w:line="240" w:lineRule="auto"/>
      </w:pPr>
      <w:hyperlink r:id="rId10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 xml:space="preserve">По результатам рассмотрения заявок на участие в открытом запросе предложений на отборочной и оценочной стадиях закупочной комиссией были приняты следующие решения: </w:t>
        </w:r>
      </w:hyperlink>
    </w:p>
    <w:p w:rsidR="00C00F87" w:rsidRDefault="00C00F87" w:rsidP="00C00F87">
      <w:pPr>
        <w:pStyle w:val="a5"/>
        <w:numPr>
          <w:ilvl w:val="1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C00F87" w:rsidRDefault="00C00F87" w:rsidP="00C00F87">
      <w:pPr>
        <w:pStyle w:val="a5"/>
        <w:numPr>
          <w:ilvl w:val="0"/>
          <w:numId w:val="11"/>
        </w:numPr>
        <w:jc w:val="both"/>
        <w:rPr>
          <w:rFonts w:eastAsia="Times New Roman"/>
        </w:rPr>
      </w:pPr>
      <w:r>
        <w:t>Закрытое акционерное общество «Радиант-Элком»</w:t>
      </w:r>
    </w:p>
    <w:p w:rsidR="00C00F87" w:rsidRDefault="00C00F87" w:rsidP="00C00F87">
      <w:pPr>
        <w:pStyle w:val="a5"/>
        <w:ind w:left="1080"/>
        <w:jc w:val="both"/>
      </w:pPr>
      <w:r>
        <w:t xml:space="preserve">Отклонить заявку на участие в открытом запросе </w:t>
      </w:r>
      <w:r>
        <w:rPr>
          <w:rFonts w:eastAsia="Times New Roman"/>
        </w:rPr>
        <w:t>предложений</w:t>
      </w:r>
      <w:r>
        <w:t xml:space="preserve"> от ЗАО «Радиант-Элком» по следующим причинам: Заявка участника не соответствует следующим требования, предусмотренным документацией по извещению № 15-4994/423 о проведении открытого запроса предложений (далее Документация): 1) </w:t>
      </w:r>
      <w:r w:rsidR="00A63600">
        <w:t>п. 51 Часть 3 (Техническая часть) Документации – Участником предложено товар в количестве 36 штук, при требуемом Заказчиком количестве данного товара 346 штук.</w:t>
      </w:r>
    </w:p>
    <w:p w:rsidR="00C00F87" w:rsidRDefault="00C00F87" w:rsidP="00A90E13">
      <w:pPr>
        <w:pStyle w:val="a5"/>
        <w:numPr>
          <w:ilvl w:val="0"/>
          <w:numId w:val="10"/>
        </w:numPr>
        <w:jc w:val="both"/>
      </w:pPr>
      <w:hyperlink r:id="rId11" w:history="1">
        <w:r>
          <w:rPr>
            <w:rStyle w:val="a3"/>
            <w:rFonts w:eastAsia="Times New Roman"/>
            <w:color w:val="auto"/>
            <w:u w:val="none"/>
          </w:rPr>
          <w:t xml:space="preserve">Допустить к дальнейшему участию в открытом </w:t>
        </w:r>
        <w:r w:rsidR="00A90E13">
          <w:t xml:space="preserve">запросе </w:t>
        </w:r>
        <w:r w:rsidR="00A90E13">
          <w:rPr>
            <w:rFonts w:eastAsia="Times New Roman"/>
          </w:rPr>
          <w:t>предложений</w:t>
        </w:r>
        <w:r>
          <w:rPr>
            <w:rStyle w:val="a3"/>
            <w:rFonts w:eastAsia="Times New Roman"/>
            <w:color w:val="auto"/>
            <w:u w:val="none"/>
          </w:rPr>
          <w:t xml:space="preserve"> следующих участников открытого </w:t>
        </w:r>
        <w:r w:rsidR="00A90E13">
          <w:t xml:space="preserve">запросе </w:t>
        </w:r>
        <w:r w:rsidR="00A90E13">
          <w:rPr>
            <w:rFonts w:eastAsia="Times New Roman"/>
          </w:rPr>
          <w:t>предложений</w:t>
        </w:r>
        <w:r>
          <w:rPr>
            <w:rStyle w:val="a3"/>
            <w:rFonts w:eastAsia="Times New Roman"/>
            <w:color w:val="auto"/>
            <w:u w:val="none"/>
          </w:rPr>
          <w:t xml:space="preserve">, отвечающих требованиям документации по открытому </w:t>
        </w:r>
        <w:r w:rsidR="00A90E13">
          <w:t xml:space="preserve">запросу </w:t>
        </w:r>
        <w:r w:rsidR="00A90E13">
          <w:rPr>
            <w:rFonts w:eastAsia="Times New Roman"/>
          </w:rPr>
          <w:t>предложений</w:t>
        </w:r>
        <w:r>
          <w:rPr>
            <w:rStyle w:val="a3"/>
            <w:rFonts w:eastAsia="Times New Roman"/>
            <w:color w:val="auto"/>
            <w:u w:val="none"/>
          </w:rPr>
          <w:t xml:space="preserve">  и подавших заявки на участие в открытом </w:t>
        </w:r>
        <w:r w:rsidR="00A90E13">
          <w:t xml:space="preserve">запросе </w:t>
        </w:r>
        <w:r w:rsidR="00A90E13">
          <w:rPr>
            <w:rFonts w:eastAsia="Times New Roman"/>
          </w:rPr>
          <w:t>предложений</w:t>
        </w:r>
        <w:r>
          <w:rPr>
            <w:rStyle w:val="a3"/>
            <w:rFonts w:eastAsia="Times New Roman"/>
            <w:color w:val="auto"/>
            <w:u w:val="none"/>
          </w:rPr>
          <w:t xml:space="preserve">, отвечающие требованиям документации по открытом </w:t>
        </w:r>
        <w:r w:rsidR="00A90E13">
          <w:t xml:space="preserve">запросу </w:t>
        </w:r>
        <w:r w:rsidR="00A90E13">
          <w:rPr>
            <w:rFonts w:eastAsia="Times New Roman"/>
          </w:rPr>
          <w:t>предложений</w:t>
        </w:r>
        <w:r>
          <w:rPr>
            <w:rStyle w:val="a3"/>
            <w:rFonts w:eastAsia="Times New Roman"/>
            <w:color w:val="auto"/>
            <w:u w:val="none"/>
          </w:rPr>
          <w:t xml:space="preserve">: </w:t>
        </w:r>
      </w:hyperlink>
    </w:p>
    <w:p w:rsidR="00C00F87" w:rsidRDefault="00C00F87" w:rsidP="00C00F87">
      <w:pPr>
        <w:pStyle w:val="a5"/>
        <w:numPr>
          <w:ilvl w:val="0"/>
          <w:numId w:val="9"/>
        </w:numPr>
        <w:jc w:val="both"/>
        <w:rPr>
          <w:rFonts w:eastAsia="Times New Roman"/>
        </w:rPr>
      </w:pPr>
      <w:r>
        <w:rPr>
          <w:rFonts w:eastAsia="Times New Roman"/>
        </w:rPr>
        <w:t>ООО «</w:t>
      </w:r>
      <w:r w:rsidR="00632F7B">
        <w:t>ЭКМ</w:t>
      </w:r>
      <w:r>
        <w:rPr>
          <w:rFonts w:eastAsia="Times New Roman"/>
        </w:rPr>
        <w:t>»;</w:t>
      </w:r>
    </w:p>
    <w:p w:rsidR="00C00F87" w:rsidRDefault="00C00F87" w:rsidP="00C00F87">
      <w:pPr>
        <w:pStyle w:val="a5"/>
        <w:numPr>
          <w:ilvl w:val="0"/>
          <w:numId w:val="9"/>
        </w:numPr>
        <w:jc w:val="both"/>
        <w:rPr>
          <w:rFonts w:eastAsia="Times New Roman"/>
        </w:rPr>
      </w:pPr>
      <w:r>
        <w:rPr>
          <w:rFonts w:eastAsia="Times New Roman"/>
        </w:rPr>
        <w:t>ООО «</w:t>
      </w:r>
      <w:r w:rsidR="00632F7B">
        <w:t>Инжиниринговая Компания ЭНЕРГОКОНТРАКТ</w:t>
      </w:r>
      <w:r>
        <w:rPr>
          <w:rFonts w:eastAsia="Times New Roman"/>
        </w:rPr>
        <w:t>»;</w:t>
      </w:r>
    </w:p>
    <w:p w:rsidR="00C00F87" w:rsidRDefault="00C00F87" w:rsidP="00C00F87">
      <w:pPr>
        <w:pStyle w:val="af2"/>
        <w:numPr>
          <w:ilvl w:val="0"/>
          <w:numId w:val="7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пунктом 23  раздела 5 «Информационная карта» документации</w:t>
      </w:r>
      <w:r w:rsidR="00632F7B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>, критерии оценки заявок на участие в конкурсе и количество баллов, присужденных конкурсной  комиссией каждой заявке:</w:t>
      </w:r>
    </w:p>
    <w:p w:rsidR="00C00F87" w:rsidRDefault="00C00F87" w:rsidP="00C00F87">
      <w:pPr>
        <w:pStyle w:val="af2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1"/>
        <w:gridCol w:w="3198"/>
        <w:gridCol w:w="3522"/>
      </w:tblGrid>
      <w:tr w:rsidR="00C00F87" w:rsidTr="00632F7B">
        <w:trPr>
          <w:jc w:val="center"/>
        </w:trPr>
        <w:tc>
          <w:tcPr>
            <w:tcW w:w="165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3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632F7B" w:rsidTr="00632F7B">
        <w:trPr>
          <w:trHeight w:val="963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32F7B" w:rsidP="007967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Pr="006E261E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r w:rsidRPr="006E261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ЭКМ</w:t>
            </w: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Pr="006E261E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r w:rsidRPr="006E261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Инжиниринговая Компания ЭНЕРГОКОНТРАКТ</w:t>
            </w: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632F7B" w:rsidTr="00632F7B">
        <w:trPr>
          <w:jc w:val="center"/>
        </w:trPr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32F7B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договора (90%)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87, 55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632F7B" w:rsidTr="00632F7B">
        <w:trPr>
          <w:jc w:val="center"/>
        </w:trPr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32F7B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представляемых гарантий качества (10%)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3,33</w:t>
            </w:r>
          </w:p>
        </w:tc>
      </w:tr>
      <w:tr w:rsidR="00632F7B" w:rsidTr="00632F7B">
        <w:trPr>
          <w:jc w:val="center"/>
        </w:trPr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32F7B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Рейтинг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97, 55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F7B" w:rsidRDefault="006E261E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93, 33</w:t>
            </w:r>
          </w:p>
        </w:tc>
      </w:tr>
    </w:tbl>
    <w:p w:rsidR="00C00F87" w:rsidRDefault="00C00F87" w:rsidP="00C00F87">
      <w:pPr>
        <w:pStyle w:val="af2"/>
        <w:ind w:left="0"/>
        <w:rPr>
          <w:rFonts w:ascii="Times New Roman" w:hAnsi="Times New Roman" w:cs="Times New Roman"/>
          <w:sz w:val="24"/>
          <w:szCs w:val="24"/>
        </w:rPr>
      </w:pPr>
    </w:p>
    <w:p w:rsidR="00C00F87" w:rsidRDefault="00C00F87" w:rsidP="00C00F87">
      <w:pPr>
        <w:pStyle w:val="af2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результатов оценки и сопоставления заявок на уч</w:t>
      </w:r>
      <w:r w:rsidR="00B96FE1">
        <w:rPr>
          <w:rFonts w:ascii="Times New Roman" w:hAnsi="Times New Roman" w:cs="Times New Roman"/>
          <w:sz w:val="24"/>
          <w:szCs w:val="24"/>
        </w:rPr>
        <w:t xml:space="preserve">астие в  открытом запросе предложений каждой заявке </w:t>
      </w:r>
      <w:r>
        <w:rPr>
          <w:rFonts w:ascii="Times New Roman" w:hAnsi="Times New Roman" w:cs="Times New Roman"/>
          <w:sz w:val="24"/>
          <w:szCs w:val="24"/>
        </w:rPr>
        <w:t>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tbl>
      <w:tblPr>
        <w:tblW w:w="5036" w:type="pct"/>
        <w:jc w:val="center"/>
        <w:tblCellMar>
          <w:left w:w="0" w:type="dxa"/>
          <w:right w:w="0" w:type="dxa"/>
        </w:tblCellMar>
        <w:tblLook w:val="04A0"/>
      </w:tblPr>
      <w:tblGrid>
        <w:gridCol w:w="2108"/>
        <w:gridCol w:w="8015"/>
      </w:tblGrid>
      <w:tr w:rsidR="00C00F87" w:rsidTr="007967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 процедуры закупки, ИНН</w:t>
            </w:r>
          </w:p>
        </w:tc>
      </w:tr>
      <w:tr w:rsidR="00C00F87" w:rsidTr="007967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B96FE1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r w:rsidRPr="006E261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ЭКМ</w:t>
            </w: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B96F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7709534446</w:t>
            </w:r>
          </w:p>
        </w:tc>
      </w:tr>
      <w:tr w:rsidR="00C00F87" w:rsidTr="007967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F87" w:rsidRDefault="00B96FE1" w:rsidP="007967BB">
            <w:pPr>
              <w:pStyle w:val="af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r w:rsidRPr="006E261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Инжиниринговая Компания ЭНЕРГОКОНТРАКТ</w:t>
            </w:r>
            <w:r w:rsidRPr="006E26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C00F87" w:rsidRDefault="00C00F87" w:rsidP="007967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B96F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7705704320</w:t>
            </w:r>
          </w:p>
        </w:tc>
      </w:tr>
    </w:tbl>
    <w:p w:rsidR="00B96FE1" w:rsidRDefault="00B96FE1" w:rsidP="00C00F87">
      <w:pPr>
        <w:ind w:left="1418" w:hanging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6FE1" w:rsidRDefault="00C00F87" w:rsidP="00B96FE1">
      <w:pPr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 По результатам оценки и сопоставления заявок на участие в </w:t>
      </w:r>
      <w:r w:rsidR="00B96FE1">
        <w:rPr>
          <w:rFonts w:ascii="Times New Roman" w:hAnsi="Times New Roman" w:cs="Times New Roman"/>
          <w:sz w:val="24"/>
          <w:szCs w:val="24"/>
        </w:rPr>
        <w:t>открытом 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 конкурсной  комиссией приняты следующие решения:</w:t>
      </w:r>
    </w:p>
    <w:p w:rsidR="00C00F87" w:rsidRDefault="00C00F87" w:rsidP="00B96FE1">
      <w:pPr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 xml:space="preserve"> Признать победителем </w:t>
      </w:r>
      <w:r w:rsidR="00B96FE1">
        <w:rPr>
          <w:rFonts w:ascii="Times New Roman" w:hAnsi="Times New Roman" w:cs="Times New Roman"/>
          <w:sz w:val="24"/>
          <w:szCs w:val="24"/>
        </w:rPr>
        <w:t>открытого запроса предложений участник</w:t>
      </w:r>
      <w:r>
        <w:rPr>
          <w:rFonts w:ascii="Times New Roman" w:hAnsi="Times New Roman" w:cs="Times New Roman"/>
          <w:sz w:val="24"/>
          <w:szCs w:val="24"/>
        </w:rPr>
        <w:t xml:space="preserve">, который предложил лучшие условия исполнения договора, и заявке на участие </w:t>
      </w:r>
      <w:r w:rsidR="00B96FE1">
        <w:rPr>
          <w:rFonts w:ascii="Times New Roman" w:hAnsi="Times New Roman" w:cs="Times New Roman"/>
          <w:sz w:val="24"/>
          <w:szCs w:val="24"/>
        </w:rPr>
        <w:t xml:space="preserve">которого присвоен первый номер, </w:t>
      </w:r>
      <w:r w:rsidR="00B96FE1" w:rsidRPr="006E261E">
        <w:rPr>
          <w:rFonts w:ascii="Times New Roman" w:eastAsia="Times New Roman" w:hAnsi="Times New Roman" w:cs="Times New Roman"/>
          <w:b/>
          <w:sz w:val="24"/>
          <w:szCs w:val="24"/>
        </w:rPr>
        <w:t>ООО «</w:t>
      </w:r>
      <w:r w:rsidR="00B96FE1" w:rsidRPr="006E261E">
        <w:rPr>
          <w:rFonts w:ascii="Times New Roman" w:hAnsi="Times New Roman" w:cs="Times New Roman"/>
          <w:b/>
          <w:sz w:val="24"/>
          <w:szCs w:val="24"/>
          <w:lang w:eastAsia="ru-RU"/>
        </w:rPr>
        <w:t>ЭКМ</w:t>
      </w:r>
      <w:r w:rsidR="00B96FE1" w:rsidRPr="006E261E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B96FE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6FE1">
        <w:rPr>
          <w:rFonts w:ascii="Times New Roman" w:hAnsi="Times New Roman" w:cs="Times New Roman"/>
          <w:sz w:val="24"/>
          <w:szCs w:val="24"/>
        </w:rPr>
        <w:t xml:space="preserve">ИНН </w:t>
      </w:r>
      <w:r w:rsidR="00B96FE1">
        <w:rPr>
          <w:rFonts w:ascii="Times New Roman" w:hAnsi="Times New Roman" w:cs="Times New Roman"/>
          <w:sz w:val="24"/>
          <w:szCs w:val="24"/>
          <w:lang w:eastAsia="ru-RU"/>
        </w:rPr>
        <w:t>7709534446.</w:t>
      </w:r>
    </w:p>
    <w:p w:rsidR="00B96FE1" w:rsidRDefault="00B96FE1" w:rsidP="00B96FE1">
      <w:pPr>
        <w:pStyle w:val="af5"/>
        <w:jc w:val="center"/>
        <w:rPr>
          <w:rFonts w:ascii="Times New Roman" w:hAnsi="Times New Roman" w:cs="Times New Roman"/>
          <w:sz w:val="24"/>
          <w:szCs w:val="24"/>
        </w:rPr>
      </w:pPr>
    </w:p>
    <w:p w:rsidR="00C00F87" w:rsidRDefault="00C00F87" w:rsidP="00C00F87">
      <w:pPr>
        <w:pStyle w:val="a5"/>
        <w:spacing w:before="0" w:beforeAutospacing="0" w:after="0" w:afterAutospacing="0"/>
        <w:ind w:left="1418" w:hanging="425"/>
        <w:jc w:val="both"/>
        <w:rPr>
          <w:rFonts w:eastAsia="Times New Roman"/>
        </w:rPr>
      </w:pPr>
      <w:r>
        <w:rPr>
          <w:b/>
          <w:lang w:val="en-US"/>
        </w:rPr>
        <w:t> </w:t>
      </w:r>
      <w:r>
        <w:rPr>
          <w:b/>
        </w:rPr>
        <w:t>5.2.</w:t>
      </w:r>
      <w:r>
        <w:t xml:space="preserve">Присвоить второе место участнику </w:t>
      </w:r>
      <w:r w:rsidR="00B96FE1">
        <w:t>открытого запроса предложений</w:t>
      </w:r>
      <w:r>
        <w:t xml:space="preserve"> </w:t>
      </w:r>
      <w:r w:rsidR="00B96FE1" w:rsidRPr="00B96FE1">
        <w:rPr>
          <w:rFonts w:eastAsia="Times New Roman"/>
        </w:rPr>
        <w:t>ООО «</w:t>
      </w:r>
      <w:r w:rsidR="00B96FE1" w:rsidRPr="00B96FE1">
        <w:t>Инжиниринговая Компания ЭНЕРГОКОНТРАКТ</w:t>
      </w:r>
      <w:r w:rsidR="00B96FE1" w:rsidRPr="00B96FE1">
        <w:rPr>
          <w:rFonts w:eastAsia="Times New Roman"/>
        </w:rPr>
        <w:t xml:space="preserve">» </w:t>
      </w:r>
      <w:r w:rsidR="00B96FE1" w:rsidRPr="00B96FE1">
        <w:t>ИНН 770570</w:t>
      </w:r>
      <w:r w:rsidR="00B96FE1">
        <w:t>4320</w:t>
      </w:r>
      <w:r>
        <w:rPr>
          <w:rFonts w:eastAsia="Times New Roman"/>
        </w:rPr>
        <w:t>, предложившему лучшие условия исполнения договора после победителя.</w:t>
      </w:r>
    </w:p>
    <w:p w:rsidR="007F2EE9" w:rsidRDefault="007F2EE9" w:rsidP="002F3A91">
      <w:pPr>
        <w:pStyle w:val="a5"/>
        <w:ind w:left="284"/>
        <w:jc w:val="both"/>
      </w:pPr>
    </w:p>
    <w:p w:rsidR="007967BB" w:rsidRPr="00212F60" w:rsidRDefault="007967BB" w:rsidP="002F3A91">
      <w:pPr>
        <w:pStyle w:val="a5"/>
        <w:ind w:left="284"/>
        <w:jc w:val="both"/>
        <w:rPr>
          <w:b/>
        </w:rPr>
      </w:pPr>
      <w:r w:rsidRPr="00212F60">
        <w:rPr>
          <w:b/>
        </w:rPr>
        <w:t>Примечание.</w:t>
      </w:r>
    </w:p>
    <w:p w:rsidR="007967BB" w:rsidRPr="00212F60" w:rsidRDefault="007967BB" w:rsidP="002F3A91">
      <w:pPr>
        <w:pStyle w:val="a5"/>
        <w:ind w:left="284"/>
        <w:jc w:val="both"/>
        <w:rPr>
          <w:b/>
        </w:rPr>
      </w:pPr>
      <w:r w:rsidRPr="00212F60">
        <w:rPr>
          <w:b/>
        </w:rPr>
        <w:t xml:space="preserve">В связи с неработоспособностью системы </w:t>
      </w:r>
      <w:r w:rsidRPr="00212F60">
        <w:rPr>
          <w:b/>
          <w:lang w:val="en-US"/>
        </w:rPr>
        <w:t>SAP</w:t>
      </w:r>
      <w:r w:rsidRPr="00212F60">
        <w:rPr>
          <w:b/>
        </w:rPr>
        <w:t xml:space="preserve"> </w:t>
      </w:r>
      <w:r w:rsidRPr="00212F60">
        <w:rPr>
          <w:b/>
          <w:lang w:val="en-US"/>
        </w:rPr>
        <w:t>SRM</w:t>
      </w:r>
      <w:r w:rsidRPr="00212F60">
        <w:rPr>
          <w:b/>
        </w:rPr>
        <w:t xml:space="preserve"> и проведением регламентных работ на</w:t>
      </w:r>
      <w:r w:rsidR="00212F60" w:rsidRPr="00212F60">
        <w:rPr>
          <w:b/>
        </w:rPr>
        <w:t xml:space="preserve"> официальном сайте РФ для размещения информации о закупках отдельными видами юридических лиц, </w:t>
      </w:r>
      <w:r w:rsidR="00212F60" w:rsidRPr="00212F60">
        <w:rPr>
          <w:rFonts w:eastAsia="Times New Roman"/>
          <w:b/>
          <w:bCs/>
        </w:rPr>
        <w:t xml:space="preserve">нарушен срок публикации </w:t>
      </w:r>
      <w:r w:rsidR="00212F60" w:rsidRPr="00212F60">
        <w:rPr>
          <w:b/>
        </w:rPr>
        <w:t xml:space="preserve">протокола № </w:t>
      </w:r>
      <w:r w:rsidR="00212F60" w:rsidRPr="00212F60">
        <w:rPr>
          <w:rFonts w:eastAsia="Times New Roman"/>
          <w:b/>
          <w:bCs/>
          <w:lang w:val="en-US"/>
        </w:rPr>
        <w:t>R</w:t>
      </w:r>
      <w:r w:rsidR="00212F60" w:rsidRPr="00212F60">
        <w:rPr>
          <w:rFonts w:eastAsia="Times New Roman"/>
          <w:b/>
          <w:bCs/>
        </w:rPr>
        <w:t>023132-3 не позднее 17 марта 2014 года.</w:t>
      </w:r>
    </w:p>
    <w:sectPr w:rsidR="007967BB" w:rsidRPr="00212F60" w:rsidSect="003A172D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66A" w:rsidRDefault="0007466A">
      <w:pPr>
        <w:spacing w:after="0" w:line="240" w:lineRule="auto"/>
      </w:pPr>
      <w:r>
        <w:separator/>
      </w:r>
    </w:p>
  </w:endnote>
  <w:endnote w:type="continuationSeparator" w:id="1">
    <w:p w:rsidR="0007466A" w:rsidRDefault="00074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7BB" w:rsidRPr="004A6704" w:rsidRDefault="007967BB" w:rsidP="004A670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4A670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Pr="004A6704"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R</w:t>
    </w:r>
    <w:r w:rsidRPr="004A6704">
      <w:rPr>
        <w:rFonts w:ascii="Times New Roman" w:eastAsia="Times New Roman" w:hAnsi="Times New Roman" w:cs="Times New Roman"/>
        <w:bCs/>
        <w:sz w:val="16"/>
        <w:szCs w:val="16"/>
        <w:lang w:eastAsia="ru-RU"/>
      </w:rPr>
      <w:t>023132-3</w:t>
    </w:r>
  </w:p>
  <w:p w:rsidR="007967BB" w:rsidRPr="004A6704" w:rsidRDefault="007967BB" w:rsidP="004A670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4A6704">
      <w:rPr>
        <w:rFonts w:ascii="Times New Roman" w:eastAsia="Times New Roman" w:hAnsi="Times New Roman" w:cs="Times New Roman"/>
        <w:bCs/>
        <w:sz w:val="16"/>
        <w:szCs w:val="16"/>
        <w:lang w:eastAsia="ru-RU"/>
      </w:rPr>
      <w:t>рассмотрения на отборочной и оценочной стадиях заявок, поданных на участие в открытом запросе предложений на право заключения договора на поставку изделий микроэлектроники для сборки электронных модулей</w:t>
    </w:r>
  </w:p>
  <w:p w:rsidR="007967BB" w:rsidRPr="004A6704" w:rsidRDefault="007967BB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2F6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2F6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Pr="004A6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66A" w:rsidRDefault="0007466A">
      <w:pPr>
        <w:spacing w:after="0" w:line="240" w:lineRule="auto"/>
      </w:pPr>
      <w:r>
        <w:separator/>
      </w:r>
    </w:p>
  </w:footnote>
  <w:footnote w:type="continuationSeparator" w:id="1">
    <w:p w:rsidR="0007466A" w:rsidRDefault="000746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77C0F"/>
    <w:multiLevelType w:val="hybridMultilevel"/>
    <w:tmpl w:val="D578F8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4A203A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783F53"/>
    <w:multiLevelType w:val="hybridMultilevel"/>
    <w:tmpl w:val="CCA0B396"/>
    <w:lvl w:ilvl="0" w:tplc="10D05CD6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7E7F5D"/>
    <w:multiLevelType w:val="multilevel"/>
    <w:tmpl w:val="85F807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3">
    <w:nsid w:val="2034173D"/>
    <w:multiLevelType w:val="multilevel"/>
    <w:tmpl w:val="47C254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15448F5"/>
    <w:multiLevelType w:val="hybridMultilevel"/>
    <w:tmpl w:val="F98AC9B0"/>
    <w:lvl w:ilvl="0" w:tplc="39EC62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E67037"/>
    <w:multiLevelType w:val="hybridMultilevel"/>
    <w:tmpl w:val="02BC40C2"/>
    <w:lvl w:ilvl="0" w:tplc="18303FE8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252047"/>
    <w:multiLevelType w:val="hybridMultilevel"/>
    <w:tmpl w:val="E5F20A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8D5BE4"/>
    <w:multiLevelType w:val="hybridMultilevel"/>
    <w:tmpl w:val="EB6C2C54"/>
    <w:lvl w:ilvl="0" w:tplc="883000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0763FE"/>
    <w:multiLevelType w:val="hybridMultilevel"/>
    <w:tmpl w:val="01F8FAD0"/>
    <w:lvl w:ilvl="0" w:tplc="878EC58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41484"/>
    <w:multiLevelType w:val="multilevel"/>
    <w:tmpl w:val="F10E2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6768B5"/>
    <w:multiLevelType w:val="multilevel"/>
    <w:tmpl w:val="E814D0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8"/>
  </w:num>
  <w:num w:numId="6">
    <w:abstractNumId w:val="7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9F2C68"/>
    <w:rsid w:val="0007466A"/>
    <w:rsid w:val="000C55A9"/>
    <w:rsid w:val="00162691"/>
    <w:rsid w:val="001C36BA"/>
    <w:rsid w:val="00212F60"/>
    <w:rsid w:val="00231E37"/>
    <w:rsid w:val="00244AEC"/>
    <w:rsid w:val="002C2EB2"/>
    <w:rsid w:val="002F3A91"/>
    <w:rsid w:val="003A172D"/>
    <w:rsid w:val="003B74EC"/>
    <w:rsid w:val="003D2041"/>
    <w:rsid w:val="004A6704"/>
    <w:rsid w:val="00526B38"/>
    <w:rsid w:val="00632F7B"/>
    <w:rsid w:val="00657D0F"/>
    <w:rsid w:val="006A5D44"/>
    <w:rsid w:val="006E261E"/>
    <w:rsid w:val="00762105"/>
    <w:rsid w:val="007748BA"/>
    <w:rsid w:val="007967BB"/>
    <w:rsid w:val="007F2EE9"/>
    <w:rsid w:val="009A5889"/>
    <w:rsid w:val="009F2C68"/>
    <w:rsid w:val="00A63600"/>
    <w:rsid w:val="00A90E13"/>
    <w:rsid w:val="00B96FE1"/>
    <w:rsid w:val="00BF682B"/>
    <w:rsid w:val="00C00F87"/>
    <w:rsid w:val="00D66D55"/>
    <w:rsid w:val="00DB4AEC"/>
    <w:rsid w:val="00E92603"/>
    <w:rsid w:val="00E939DB"/>
    <w:rsid w:val="00EB7404"/>
    <w:rsid w:val="00F63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72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172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A172D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3A172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3A1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A172D"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A1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A172D"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3A1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A172D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rsid w:val="003A172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3A172D"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3A1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3A172D"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3A1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3A172D"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qFormat/>
    <w:rsid w:val="003A172D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rsid w:val="003A172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3A172D"/>
    <w:rPr>
      <w:sz w:val="16"/>
      <w:szCs w:val="16"/>
    </w:rPr>
  </w:style>
  <w:style w:type="paragraph" w:styleId="af5">
    <w:name w:val="No Spacing"/>
    <w:uiPriority w:val="1"/>
    <w:qFormat/>
    <w:rsid w:val="00C00F87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3510A-986C-41E4-A847-E838F450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3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132-nir</cp:lastModifiedBy>
  <cp:revision>17</cp:revision>
  <dcterms:created xsi:type="dcterms:W3CDTF">2013-12-16T11:50:00Z</dcterms:created>
  <dcterms:modified xsi:type="dcterms:W3CDTF">2014-03-20T05:51:00Z</dcterms:modified>
</cp:coreProperties>
</file>