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495FB7" w:rsidRDefault="004151B5" w:rsidP="00495FB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023206-1</w:t>
      </w:r>
    </w:p>
    <w:p w:rsidR="00000000" w:rsidRPr="00495FB7" w:rsidRDefault="004151B5" w:rsidP="00495FB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работ по ремонту оборудования котельной (замена насоса исходной воды) инв. № 100004501 ФГУП "Атомфлот", расположенной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</w:t>
      </w:r>
      <w:r w:rsidR="006B64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адресу: г. </w:t>
      </w: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Мурманск, 17 (номенклатурная группа № 6.35 – ремонт оборудования котельной) </w:t>
      </w:r>
    </w:p>
    <w:p w:rsidR="00000000" w:rsidRPr="00495FB7" w:rsidRDefault="004151B5" w:rsidP="00495FB7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495FB7" w:rsidTr="00495FB7">
        <w:tc>
          <w:tcPr>
            <w:tcW w:w="5047" w:type="dxa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95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95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4988" w:type="dxa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марта 2014</w:t>
            </w:r>
            <w:r w:rsidRPr="00495F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закупок 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95FB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онала ЭТП Аук. Конк. Дом согласно регламенту ее работы.</w:t>
      </w: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аво заключения договора на выполнение работ по ремонту оборудования котельной (замена насоса исходной воды) инв. № 100004501 ФГУП "Атомфлот", расположенной по</w:t>
      </w:r>
      <w:r w:rsidR="006B6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г. Мурманск, 17 (номенклатурная группа № 6.35 – ремонт оборудования котельной) </w:t>
      </w:r>
    </w:p>
    <w:p w:rsidR="00000000" w:rsidRPr="00495FB7" w:rsidRDefault="004151B5" w:rsidP="00495F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348 644 (Триста сорок восемь тысяч шестьсот сорок четыре) рубля 00 копеек, включая НДС. </w:t>
      </w:r>
    </w:p>
    <w:p w:rsidR="00000000" w:rsidRPr="00495FB7" w:rsidRDefault="004151B5" w:rsidP="00495F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ктронной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95F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«21» февраля 2014 года в информационно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95FB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95FB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95FB7">
        <w:rPr>
          <w:sz w:val="24"/>
          <w:szCs w:val="24"/>
        </w:rPr>
        <w:t xml:space="preserve"> 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>закупка 31400912860, на официальном сайте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95FB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№140221/0466/068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95FB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№48326.</w:t>
      </w:r>
    </w:p>
    <w:p w:rsidR="00000000" w:rsidRPr="00495FB7" w:rsidRDefault="004151B5" w:rsidP="00495FB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</w:t>
      </w:r>
      <w:r w:rsid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«04» марта 2014 года, по адресу: Аук. Конк. Дом-2 http://a-k-d.ru/.</w:t>
      </w:r>
    </w:p>
    <w:p w:rsidR="00495FB7" w:rsidRPr="00D635D7" w:rsidRDefault="00495FB7" w:rsidP="00495FB7">
      <w:pPr>
        <w:widowControl w:val="0"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635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D635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8222"/>
      </w:tblGrid>
      <w:tr w:rsidR="00000000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ость </w:t>
            </w:r>
          </w:p>
        </w:tc>
      </w:tr>
      <w:tr w:rsidR="00000000" w:rsidRPr="00495FB7" w:rsidTr="00495F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000000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 генерального по базированию и спецпроизводству </w:t>
            </w:r>
          </w:p>
        </w:tc>
      </w:tr>
      <w:tr w:rsidR="00000000" w:rsidRPr="00495FB7" w:rsidTr="00495F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95FB7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4151B5"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="004151B5"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495FB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495FB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495FB7" w:rsidRPr="00495FB7" w:rsidTr="00495F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95FB7" w:rsidRPr="00495FB7" w:rsidTr="00495F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 (с правом голоса) </w:t>
            </w:r>
          </w:p>
        </w:tc>
      </w:tr>
      <w:tr w:rsidR="00495FB7" w:rsidRPr="00495FB7" w:rsidTr="00495FB7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Румянцева Е.В </w:t>
            </w:r>
          </w:p>
        </w:tc>
        <w:tc>
          <w:tcPr>
            <w:tcW w:w="4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1-й категории службы организации и сопровождения закупок </w:t>
            </w:r>
          </w:p>
        </w:tc>
      </w:tr>
    </w:tbl>
    <w:p w:rsidR="00495FB7" w:rsidRPr="00CF6CAB" w:rsidRDefault="00495FB7" w:rsidP="00495F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проводится в присутствии 7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9 членов закупочной комиссии. Кворум имеется</w:t>
      </w:r>
      <w:r w:rsidRPr="00CF6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FB7" w:rsidRPr="0042090A" w:rsidRDefault="00495FB7" w:rsidP="00495FB7">
      <w:pPr>
        <w:pStyle w:val="af4"/>
        <w:jc w:val="both"/>
        <w:rPr>
          <w:rFonts w:eastAsia="Times New Roman"/>
        </w:rPr>
      </w:pPr>
      <w:r w:rsidRPr="0042090A">
        <w:rPr>
          <w:rFonts w:eastAsia="Times New Roman"/>
        </w:rPr>
        <w:t>На момент окончания срока подачи зая</w:t>
      </w:r>
      <w:r>
        <w:rPr>
          <w:rFonts w:eastAsia="Times New Roman"/>
        </w:rPr>
        <w:t xml:space="preserve">вок на участие в запросе </w:t>
      </w:r>
      <w:r>
        <w:rPr>
          <w:rFonts w:eastAsia="Times New Roman"/>
        </w:rPr>
        <w:t>предложений</w:t>
      </w:r>
      <w:r w:rsidRPr="0042090A">
        <w:rPr>
          <w:rFonts w:eastAsia="Times New Roman"/>
        </w:rPr>
        <w:t xml:space="preserve"> </w:t>
      </w:r>
      <w:r w:rsidRPr="00495FB7">
        <w:rPr>
          <w:rFonts w:eastAsia="Times New Roman"/>
        </w:rPr>
        <w:t>на 12:00:00 (время московское) «04» марта 2014 года на ЭТП Аук. Конк. Дом</w:t>
      </w:r>
      <w:r>
        <w:rPr>
          <w:rFonts w:eastAsia="Times New Roman"/>
        </w:rPr>
        <w:t xml:space="preserve"> </w:t>
      </w:r>
      <w:r w:rsidRPr="0042090A">
        <w:rPr>
          <w:rFonts w:eastAsia="Times New Roman"/>
        </w:rPr>
        <w:t>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95FB7" w:rsidRPr="0042090A" w:rsidTr="00495FB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2090A" w:rsidRDefault="00495FB7" w:rsidP="00495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вок на участие в запросе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предложений</w:t>
            </w: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2090A" w:rsidRDefault="00495FB7" w:rsidP="004B5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000000" w:rsidRDefault="004151B5" w:rsidP="00495FB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95FB7" w:rsidRDefault="004151B5" w:rsidP="00495FB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95F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95FB7" w:rsidRDefault="004151B5" w:rsidP="00495FB7">
      <w:pPr>
        <w:pStyle w:val="af4"/>
        <w:widowControl w:val="0"/>
        <w:jc w:val="both"/>
        <w:rPr>
          <w:rFonts w:eastAsia="Times New Roman"/>
        </w:rPr>
      </w:pPr>
      <w:r w:rsidRPr="00495FB7">
        <w:rPr>
          <w:rFonts w:eastAsia="Times New Roman"/>
        </w:rPr>
        <w:t>В связи с тем, что после окончании срока подачи заявок на участие в запросе</w:t>
      </w:r>
      <w:r w:rsidRPr="00495FB7">
        <w:rPr>
          <w:rFonts w:eastAsia="Times New Roman"/>
        </w:rPr>
        <w:t xml:space="preserve"> предложений не поступило ни одной заявки, в соответствии с подпунктом б) пункта 13.5.1 ЕОСЗ, открытый запрос предложений на </w:t>
      </w:r>
      <w:r w:rsidR="00495FB7" w:rsidRPr="00495FB7">
        <w:rPr>
          <w:rFonts w:eastAsia="Times New Roman"/>
        </w:rPr>
        <w:t xml:space="preserve">право </w:t>
      </w:r>
      <w:r w:rsidRPr="00495FB7">
        <w:rPr>
          <w:rFonts w:eastAsia="Times New Roman"/>
        </w:rPr>
        <w:t>заключения договора на выполнение работ по ремонту оборудования котельной (замена насоса исходной воды) инв. № 100004501 ФГУП</w:t>
      </w:r>
      <w:r w:rsidRPr="00495FB7">
        <w:rPr>
          <w:rFonts w:eastAsia="Times New Roman"/>
        </w:rPr>
        <w:t xml:space="preserve"> "Атомфлот", расположенной поадресу: г. Мурманск, 17 (номенклатурная группа № 6.35 – ремонт оборудования котельной) признан несостоявшимся. </w:t>
      </w:r>
    </w:p>
    <w:p w:rsidR="00000000" w:rsidRPr="00495FB7" w:rsidRDefault="006B64DB" w:rsidP="00495FB7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</w:t>
      </w:r>
      <w:r w:rsidR="00495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омиссия</w:t>
      </w:r>
      <w:r w:rsidR="004151B5" w:rsidRPr="00495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6294"/>
        <w:gridCol w:w="2090"/>
      </w:tblGrid>
      <w:tr w:rsidR="00000000" w:rsidRPr="00495FB7" w:rsidTr="00495F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495FB7" w:rsidTr="00495FB7">
        <w:trPr>
          <w:trHeight w:val="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000000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 генерального по базированию и спецпро</w:t>
            </w: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изводству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495FB7" w:rsidTr="00495FB7">
        <w:trPr>
          <w:trHeight w:val="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95FB7" w:rsidRDefault="004151B5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Заместител</w:t>
            </w:r>
            <w:r w:rsid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495FB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95FB7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FB7" w:rsidRPr="00495FB7" w:rsidTr="00495FB7">
        <w:trPr>
          <w:trHeight w:val="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FB7" w:rsidRPr="00495FB7" w:rsidTr="00495FB7">
        <w:trPr>
          <w:trHeight w:val="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6B64D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6B64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</w:t>
            </w:r>
            <w:r w:rsidRPr="00495FB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 (с правом голоса) </w:t>
            </w:r>
          </w:p>
        </w:tc>
      </w:tr>
      <w:tr w:rsidR="00495FB7" w:rsidRPr="00495FB7" w:rsidTr="00495FB7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Румянцева Е.В </w:t>
            </w:r>
          </w:p>
        </w:tc>
        <w:tc>
          <w:tcPr>
            <w:tcW w:w="3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95FB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1-й категории службы организации и сопровождения закупок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5FB7" w:rsidRPr="00495FB7" w:rsidRDefault="00495FB7" w:rsidP="00495FB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51B5" w:rsidRPr="00495FB7" w:rsidRDefault="004151B5" w:rsidP="00495F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151B5" w:rsidRPr="00495FB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1B5" w:rsidRDefault="004151B5">
      <w:pPr>
        <w:spacing w:after="0" w:line="240" w:lineRule="auto"/>
      </w:pPr>
      <w:r>
        <w:separator/>
      </w:r>
    </w:p>
  </w:endnote>
  <w:endnote w:type="continuationSeparator" w:id="0">
    <w:p w:rsidR="004151B5" w:rsidRDefault="00415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151B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R023206-1</w:t>
    </w:r>
  </w:p>
  <w:p w:rsidR="00000000" w:rsidRDefault="004151B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работ по ремонту оборудования котель</w:t>
    </w:r>
    <w:r>
      <w:rPr>
        <w:rFonts w:ascii="Times New Roman" w:hAnsi="Times New Roman" w:cs="Times New Roman"/>
        <w:bCs/>
        <w:sz w:val="16"/>
        <w:szCs w:val="16"/>
      </w:rPr>
      <w:t xml:space="preserve">ной (замена насоса исходной воды) инв. № 100004501 ФГУП "Атомфлот", расположенной поадресу: г. Мурманск, 17 (номенклатурная группа № 6.35 – ремонт оборудования котельной) </w:t>
    </w:r>
  </w:p>
  <w:p w:rsidR="00000000" w:rsidRDefault="004151B5">
    <w:pPr>
      <w:pStyle w:val="a9"/>
      <w:jc w:val="center"/>
      <w:rPr>
        <w:bCs/>
        <w:sz w:val="16"/>
        <w:szCs w:val="16"/>
      </w:rPr>
    </w:pPr>
  </w:p>
  <w:p w:rsidR="00000000" w:rsidRDefault="004151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64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B64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1B5" w:rsidRDefault="004151B5">
      <w:pPr>
        <w:spacing w:after="0" w:line="240" w:lineRule="auto"/>
      </w:pPr>
      <w:r>
        <w:separator/>
      </w:r>
    </w:p>
  </w:footnote>
  <w:footnote w:type="continuationSeparator" w:id="0">
    <w:p w:rsidR="004151B5" w:rsidRDefault="00415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102A25"/>
    <w:multiLevelType w:val="multilevel"/>
    <w:tmpl w:val="36F81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495FB7"/>
    <w:rsid w:val="004151B5"/>
    <w:rsid w:val="00495FB7"/>
    <w:rsid w:val="006B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F2D94E-B795-4D19-95DD-DF15313A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1744C-8B40-4F35-9C3B-2125D061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Александр С. Мелитонов</cp:lastModifiedBy>
  <cp:revision>2</cp:revision>
  <dcterms:created xsi:type="dcterms:W3CDTF">2014-03-06T08:58:00Z</dcterms:created>
  <dcterms:modified xsi:type="dcterms:W3CDTF">2014-03-06T08:58:00Z</dcterms:modified>
</cp:coreProperties>
</file>