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77" w:rsidRPr="001D7F77" w:rsidRDefault="001D7F77" w:rsidP="001D7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Z029663-3 </w:t>
      </w:r>
    </w:p>
    <w:p w:rsidR="001D7F77" w:rsidRPr="001D7F77" w:rsidRDefault="001D7F77" w:rsidP="001D7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XEROX COLOR</w:t>
      </w:r>
    </w:p>
    <w:p w:rsidR="001D7F77" w:rsidRPr="001D7F77" w:rsidRDefault="001D7F77" w:rsidP="001D7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1D7F7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Лот</w:t>
      </w:r>
      <w:proofErr w:type="spellEnd"/>
      <w:r w:rsidRPr="001D7F7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№1</w:t>
      </w:r>
    </w:p>
    <w:p w:rsidR="001D7F77" w:rsidRPr="001D7F77" w:rsidRDefault="001D7F77" w:rsidP="001D7F7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95"/>
        <w:gridCol w:w="4776"/>
      </w:tblGrid>
      <w:tr w:rsidR="001D7F77" w:rsidRPr="001D7F77" w:rsidTr="001D7F77">
        <w:tc>
          <w:tcPr>
            <w:tcW w:w="5210" w:type="dxa"/>
            <w:hideMark/>
          </w:tcPr>
          <w:p w:rsidR="001D7F77" w:rsidRPr="001D7F77" w:rsidRDefault="001D7F77" w:rsidP="001D7F77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1D7F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</w:t>
            </w:r>
            <w:r w:rsidRPr="001D7F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. Москва</w:t>
            </w:r>
          </w:p>
        </w:tc>
        <w:tc>
          <w:tcPr>
            <w:tcW w:w="5210" w:type="dxa"/>
            <w:hideMark/>
          </w:tcPr>
          <w:p w:rsidR="001D7F77" w:rsidRPr="001D7F77" w:rsidRDefault="001D7F77" w:rsidP="001D7F77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D7F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«27» </w:t>
            </w:r>
            <w:proofErr w:type="spellStart"/>
            <w:r w:rsidRPr="001D7F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марта</w:t>
            </w:r>
            <w:proofErr w:type="spellEnd"/>
            <w:r w:rsidRPr="001D7F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2014</w:t>
            </w:r>
            <w:r w:rsidRPr="001D7F77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1D7F77" w:rsidRPr="001D7F77" w:rsidRDefault="001D7F77" w:rsidP="001D7F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1D7F7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</w:t>
      </w:r>
      <w:r w:rsidRPr="001D7F7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1D7F77" w:rsidRPr="001D7F77" w:rsidRDefault="001D7F77" w:rsidP="001D7F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D7F77" w:rsidRPr="001D7F77" w:rsidRDefault="001D7F77" w:rsidP="001D7F7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"Научно-исследовательский и конструкторский институт энерготехники имени Н.А. Доллежаля"</w:t>
      </w:r>
    </w:p>
    <w:p w:rsidR="001D7F77" w:rsidRPr="001D7F77" w:rsidRDefault="001D7F77" w:rsidP="001D7F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D7F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"НИКИЭТ им. Н.А. Доллежаля"</w:t>
      </w:r>
    </w:p>
    <w:p w:rsidR="001D7F77" w:rsidRPr="001D7F77" w:rsidRDefault="001D7F77" w:rsidP="001D7F7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D7F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 w:rsidRPr="001D7F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XEROX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D7F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COLOR</w:t>
      </w:r>
    </w:p>
    <w:p w:rsidR="001D7F77" w:rsidRPr="001D7F77" w:rsidRDefault="001D7F77" w:rsidP="001D7F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XEROX COLOR </w:t>
      </w:r>
    </w:p>
    <w:p w:rsidR="001D7F77" w:rsidRPr="001D7F77" w:rsidRDefault="001D7F77" w:rsidP="001D7F7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1 404 499 (Один миллион четыреста четыре тысячи четыреста девяносто девять) рублей 00 копеек, включая НДС. </w:t>
      </w:r>
    </w:p>
    <w:p w:rsidR="001D7F77" w:rsidRPr="001D7F77" w:rsidRDefault="001D7F77" w:rsidP="001D7F7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D7F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закупочная документация опубликованы «11» марта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4" w:history="1">
        <w:r w:rsidRPr="001D7F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1D7F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1D7F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1D7F7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ru</w:t>
        </w:r>
        <w:proofErr w:type="spellEnd"/>
      </w:hyperlink>
      <w:r w:rsidRPr="001D7F7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№140311/0499/022, на ЭТП Аук. Конк. Дом, закупка  №48848.</w:t>
      </w:r>
    </w:p>
    <w:p w:rsidR="001D7F77" w:rsidRPr="001D7F77" w:rsidRDefault="001D7F77" w:rsidP="001D7F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D7F77" w:rsidRPr="001D7F77" w:rsidRDefault="001D7F77" w:rsidP="001D7F7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закупочной комиссии проводится в 15:00:00 (время московское) «27» марта 2014 года, по адресу: </w:t>
      </w:r>
      <w:proofErr w:type="gramStart"/>
      <w:r w:rsidRPr="001D7F7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</w:t>
      </w:r>
      <w:proofErr w:type="gramEnd"/>
      <w:r w:rsidRPr="001D7F7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Москва, ул. Малая Красносельская, д. 2/8.</w:t>
      </w: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заседании присутствуют: </w:t>
      </w:r>
    </w:p>
    <w:tbl>
      <w:tblPr>
        <w:tblW w:w="4970" w:type="pct"/>
        <w:tblInd w:w="45" w:type="dxa"/>
        <w:tblLook w:val="04A0"/>
      </w:tblPr>
      <w:tblGrid>
        <w:gridCol w:w="4395"/>
        <w:gridCol w:w="4993"/>
      </w:tblGrid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</w:rPr>
              <w:t>ФИО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</w:rPr>
              <w:t>Должность</w:t>
            </w:r>
          </w:p>
        </w:tc>
      </w:tr>
      <w:tr w:rsidR="001D7F77" w:rsidRPr="001D7F77" w:rsidTr="001D7F7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</w:rPr>
              <w:t>Председатель закупочной комиссии: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Зубаков Владимир Алексеевич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Председатель комиссии</w:t>
            </w:r>
          </w:p>
        </w:tc>
      </w:tr>
      <w:tr w:rsidR="001D7F77" w:rsidRPr="001D7F77" w:rsidTr="001D7F7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</w:rPr>
              <w:t>Члены закупочной комиссии: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Уразов Сабит Хамитович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Факеев Павел Иванович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Лопаткин Александр Викторович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Ознобишин Сергей Тихонович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Фролов Вадим Геннадьевич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  <w:tr w:rsidR="001D7F77" w:rsidRPr="001D7F77" w:rsidTr="001D7F7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1D7F77" w:rsidRPr="001D7F77" w:rsidTr="001D7F77">
        <w:tc>
          <w:tcPr>
            <w:tcW w:w="2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Кошкина Светлана Николаевна</w:t>
            </w:r>
          </w:p>
        </w:tc>
        <w:tc>
          <w:tcPr>
            <w:tcW w:w="2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</w:tr>
    </w:tbl>
    <w:p w:rsidR="00FB501D" w:rsidRDefault="00FB501D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FB501D" w:rsidRPr="00FB501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11 членов закупочной комиссии. </w:t>
      </w: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есть.</w:t>
      </w: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Согласно протоколу открытия доступа к заявкам на участие в запросе цен от «17» марта 2014 года № Z029673 были поданы заявки на участие в запросе цен следующими участниками </w:t>
      </w:r>
      <w:r w:rsidRPr="001D7F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запроса ценовых котировок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694"/>
        <w:gridCol w:w="2228"/>
        <w:gridCol w:w="3568"/>
      </w:tblGrid>
      <w:tr w:rsidR="001D7F77" w:rsidRPr="001D7F77" w:rsidTr="001D7F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Участник запроса ценовых котировок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Предложение участника запроса ценовых котировок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1D7F77" w:rsidRPr="001D7F77" w:rsidTr="001D7F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F77">
              <w:rPr>
                <w:rFonts w:ascii="Times New Roman" w:hAnsi="Times New Roman" w:cs="Times New Roman"/>
                <w:sz w:val="24"/>
                <w:szCs w:val="24"/>
              </w:rPr>
              <w:t>60115940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F77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"Сообщество </w:t>
            </w:r>
            <w:proofErr w:type="spellStart"/>
            <w:r w:rsidRPr="001D7F77">
              <w:rPr>
                <w:rFonts w:ascii="Times New Roman" w:hAnsi="Times New Roman" w:cs="Times New Roman"/>
                <w:sz w:val="24"/>
                <w:szCs w:val="24"/>
              </w:rPr>
              <w:t>Эн-Би-Зэт</w:t>
            </w:r>
            <w:proofErr w:type="spellEnd"/>
            <w:r w:rsidRPr="001D7F77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1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7F77">
              <w:rPr>
                <w:rFonts w:ascii="Times New Roman" w:hAnsi="Times New Roman" w:cs="Times New Roman"/>
                <w:sz w:val="24"/>
                <w:szCs w:val="24"/>
              </w:rPr>
              <w:t>Основное предложение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7F7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Цена заявки</w:t>
            </w:r>
            <w:r w:rsidRPr="001D7F77">
              <w:rPr>
                <w:rFonts w:ascii="Times New Roman" w:hAnsi="Times New Roman" w:cs="Times New Roman"/>
                <w:sz w:val="24"/>
                <w:szCs w:val="24"/>
              </w:rPr>
              <w:t>: 1 380 000 (Один миллион триста восемьдесят тысяч) рублей 01 копейка, включая НДС</w:t>
            </w:r>
          </w:p>
        </w:tc>
      </w:tr>
    </w:tbl>
    <w:p w:rsidR="001D7F77" w:rsidRPr="001D7F77" w:rsidRDefault="001D7F77" w:rsidP="001D7F7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2. По результатам рассмотрения заявок на участие в запросе цен на отборочной стадии закупочной комиссией были</w:t>
      </w:r>
      <w:r w:rsidRPr="001D7F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1D7F77" w:rsidRPr="001D7F77" w:rsidRDefault="001D7F77" w:rsidP="001D7F7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2.1. Допустить к дальнейшему участию в запросе цен следующих участников запроса ценовых котировок,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1D7F77" w:rsidRPr="001D7F77" w:rsidRDefault="001D7F77" w:rsidP="001D7F77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2.1.1. Общество с ограниченной ответственностью "Сообщество </w:t>
      </w:r>
      <w:proofErr w:type="spellStart"/>
      <w:r w:rsidRPr="001D7F77">
        <w:rPr>
          <w:rFonts w:ascii="Times New Roman" w:eastAsiaTheme="minorEastAsia" w:hAnsi="Times New Roman" w:cs="Times New Roman"/>
          <w:sz w:val="24"/>
          <w:szCs w:val="24"/>
          <w:lang w:eastAsia="ru-RU"/>
        </w:rPr>
        <w:t>Эн-Би-Зэт</w:t>
      </w:r>
      <w:proofErr w:type="spellEnd"/>
      <w:r w:rsidRPr="001D7F7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" </w:t>
      </w:r>
    </w:p>
    <w:p w:rsidR="001D7F77" w:rsidRPr="001D7F77" w:rsidRDefault="001D7F77" w:rsidP="001D7F7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Результаты голосования членов закупочной комиссии: </w:t>
      </w:r>
      <w:r w:rsidRPr="001D7F77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      «за» - </w:t>
      </w:r>
      <w:r w:rsidR="00FB501D" w:rsidRPr="00FB501D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1D7F77">
        <w:rPr>
          <w:rFonts w:ascii="Times New Roman" w:hAnsi="Times New Roman" w:cs="Times New Roman"/>
          <w:sz w:val="24"/>
          <w:szCs w:val="24"/>
          <w:lang w:eastAsia="ru-RU"/>
        </w:rPr>
        <w:t>голоса</w:t>
      </w:r>
      <w:proofErr w:type="gramStart"/>
      <w:r w:rsidRPr="001D7F77">
        <w:rPr>
          <w:rFonts w:ascii="Times New Roman" w:hAnsi="Times New Roman" w:cs="Times New Roman"/>
          <w:sz w:val="24"/>
          <w:szCs w:val="24"/>
          <w:lang w:eastAsia="ru-RU"/>
        </w:rPr>
        <w:t>/-</w:t>
      </w:r>
      <w:proofErr w:type="spellStart"/>
      <w:proofErr w:type="gramEnd"/>
      <w:r w:rsidRPr="001D7F77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D7F77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1D7F77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     «против» - </w:t>
      </w:r>
      <w:r w:rsidR="00FB501D" w:rsidRPr="00FB501D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1D7F77">
        <w:rPr>
          <w:rFonts w:ascii="Times New Roman" w:hAnsi="Times New Roman" w:cs="Times New Roman"/>
          <w:sz w:val="24"/>
          <w:szCs w:val="24"/>
          <w:lang w:eastAsia="ru-RU"/>
        </w:rPr>
        <w:t xml:space="preserve"> голоса/-</w:t>
      </w:r>
      <w:proofErr w:type="spellStart"/>
      <w:r w:rsidRPr="001D7F77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D7F77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1D7F77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            «воздержался» - </w:t>
      </w:r>
      <w:r w:rsidR="00FB501D" w:rsidRPr="00FB501D">
        <w:rPr>
          <w:rFonts w:ascii="Times New Roman" w:hAnsi="Times New Roman" w:cs="Times New Roman"/>
          <w:sz w:val="24"/>
          <w:szCs w:val="24"/>
          <w:lang w:eastAsia="ru-RU"/>
        </w:rPr>
        <w:t>0</w:t>
      </w:r>
      <w:r w:rsidRPr="001D7F77">
        <w:rPr>
          <w:rFonts w:ascii="Times New Roman" w:hAnsi="Times New Roman" w:cs="Times New Roman"/>
          <w:sz w:val="24"/>
          <w:szCs w:val="24"/>
          <w:lang w:eastAsia="ru-RU"/>
        </w:rPr>
        <w:t xml:space="preserve"> голоса/-</w:t>
      </w:r>
      <w:proofErr w:type="spellStart"/>
      <w:r w:rsidRPr="001D7F77">
        <w:rPr>
          <w:rFonts w:ascii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1D7F77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1D7F77" w:rsidRPr="001D7F77" w:rsidRDefault="001D7F77" w:rsidP="001D7F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тем, что по результатам рассмотрения заявок только один участник запроса ценовых котировок и поданная им заявка были признаны соответствующими условиям запроса ценовых котировок, в соответствии с подпунктом б) пункта 13.5.2 ЕОСЗ открытый запрос цен признан несостоявшимся. </w:t>
      </w:r>
    </w:p>
    <w:p w:rsidR="001D7F77" w:rsidRPr="001D7F77" w:rsidRDefault="001D7F77" w:rsidP="001D7F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Единая комиссия рекомендует заключить договор с участником запроса ценовых котировок Общество с ограниченной ответственностью "Сообщество </w:t>
      </w:r>
      <w:proofErr w:type="spellStart"/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Эн-Би-Зэт</w:t>
      </w:r>
      <w:proofErr w:type="spellEnd"/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на условиях, указанных в заявке на участие в запросе цен Общество с ограниченной ответственностью "Сообщество </w:t>
      </w:r>
      <w:proofErr w:type="spellStart"/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Эн-Би-Зэт</w:t>
      </w:r>
      <w:proofErr w:type="spellEnd"/>
      <w:r w:rsidRPr="001D7F77">
        <w:rPr>
          <w:rFonts w:ascii="Times New Roman" w:eastAsia="Times New Roman" w:hAnsi="Times New Roman" w:cs="Times New Roman"/>
          <w:sz w:val="24"/>
          <w:szCs w:val="24"/>
          <w:lang w:eastAsia="ru-RU"/>
        </w:rPr>
        <w:t>" после проведения преддоговорных переговоров по снижению цены.</w:t>
      </w:r>
    </w:p>
    <w:p w:rsidR="00FB501D" w:rsidRDefault="00FB501D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D7F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70" w:type="pct"/>
        <w:tblInd w:w="45" w:type="dxa"/>
        <w:tblLook w:val="04A0"/>
      </w:tblPr>
      <w:tblGrid>
        <w:gridCol w:w="3307"/>
        <w:gridCol w:w="3569"/>
        <w:gridCol w:w="2512"/>
      </w:tblGrid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ФИО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Подпись</w:t>
            </w:r>
          </w:p>
        </w:tc>
      </w:tr>
      <w:tr w:rsidR="001D7F77" w:rsidRPr="001D7F77" w:rsidTr="001D7F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Председатель закупочной комиссии:</w:t>
            </w: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Зубаков Владимир Алексеевич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Председатель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F77" w:rsidRPr="001D7F77" w:rsidTr="001D7F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Члены закупочной комиссии:</w:t>
            </w: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Уразов Сабит Хамитович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Факеев Павел Иванович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Заместитель председателя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Лопаткин Александр Викторович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Ознобишин Сергей Тихонович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Фролов Вадим Геннадьевич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F77" w:rsidRPr="001D7F77" w:rsidTr="001D7F7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D7F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Секретарь закупочной комиссии с правом голоса:</w:t>
            </w:r>
          </w:p>
        </w:tc>
      </w:tr>
      <w:tr w:rsidR="001D7F77" w:rsidRPr="001D7F77" w:rsidTr="001D7F77">
        <w:tc>
          <w:tcPr>
            <w:tcW w:w="1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Кошкина Светлана Николаевна</w:t>
            </w:r>
          </w:p>
        </w:tc>
        <w:tc>
          <w:tcPr>
            <w:tcW w:w="19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D7F77">
              <w:rPr>
                <w:rFonts w:ascii="Times New Roman" w:eastAsia="Times New Roman" w:hAnsi="Times New Roman" w:cs="Times New Roman"/>
              </w:rPr>
              <w:t>Член комиссии</w:t>
            </w:r>
          </w:p>
        </w:tc>
        <w:tc>
          <w:tcPr>
            <w:tcW w:w="13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D7F77" w:rsidRPr="001D7F77" w:rsidRDefault="001D7F77" w:rsidP="001D7F7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D7F77" w:rsidRPr="001D7F77" w:rsidRDefault="001D7F77" w:rsidP="001D7F7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1D7F77" w:rsidRPr="001D7F77" w:rsidSect="001D7F7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7F77"/>
    <w:rsid w:val="00034C0F"/>
    <w:rsid w:val="001D7F77"/>
    <w:rsid w:val="00402B61"/>
    <w:rsid w:val="00FB5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7F77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1D7F7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1D7F77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1D7F7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1D7F7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59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675</Words>
  <Characters>3851</Characters>
  <Application>Microsoft Office Word</Application>
  <DocSecurity>0</DocSecurity>
  <Lines>32</Lines>
  <Paragraphs>9</Paragraphs>
  <ScaleCrop>false</ScaleCrop>
  <Company>NIKIET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3</cp:revision>
  <cp:lastPrinted>2014-03-28T10:07:00Z</cp:lastPrinted>
  <dcterms:created xsi:type="dcterms:W3CDTF">2014-03-26T06:11:00Z</dcterms:created>
  <dcterms:modified xsi:type="dcterms:W3CDTF">2014-03-28T10:08:00Z</dcterms:modified>
</cp:coreProperties>
</file>