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5F4B75" w:rsidRDefault="000E1BD4" w:rsidP="004C11A4">
      <w:pPr>
        <w:shd w:val="clear" w:color="auto" w:fill="FFFFFF"/>
        <w:jc w:val="center"/>
        <w:rPr>
          <w:b/>
          <w:sz w:val="24"/>
          <w:szCs w:val="24"/>
        </w:rPr>
      </w:pPr>
      <w:r w:rsidRPr="005F4B7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5F4B75" w:rsidRDefault="00C67DE8" w:rsidP="004C11A4">
      <w:pPr>
        <w:shd w:val="clear" w:color="auto" w:fill="FFFFFF"/>
        <w:jc w:val="both"/>
        <w:rPr>
          <w:b/>
          <w:sz w:val="24"/>
          <w:szCs w:val="24"/>
        </w:rPr>
      </w:pPr>
      <w:r w:rsidRPr="005F4B75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5F4B75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5F4B7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5F4B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F4B75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5F4B75" w:rsidRDefault="004C11A4" w:rsidP="004C11A4">
      <w:pPr>
        <w:pStyle w:val="2"/>
        <w:ind w:right="141"/>
        <w:rPr>
          <w:sz w:val="24"/>
          <w:szCs w:val="24"/>
        </w:rPr>
      </w:pPr>
      <w:r w:rsidRPr="005F4B75">
        <w:rPr>
          <w:sz w:val="24"/>
          <w:szCs w:val="24"/>
        </w:rPr>
        <w:t xml:space="preserve">ПРОТОКОЛ № </w:t>
      </w:r>
      <w:r w:rsidR="000E1BD4" w:rsidRPr="005F4B75">
        <w:rPr>
          <w:sz w:val="24"/>
          <w:szCs w:val="24"/>
        </w:rPr>
        <w:t>SH-2014/777</w:t>
      </w:r>
      <w:r w:rsidRPr="005F4B75">
        <w:rPr>
          <w:sz w:val="24"/>
          <w:szCs w:val="24"/>
        </w:rPr>
        <w:t xml:space="preserve"> от </w:t>
      </w:r>
      <w:r w:rsidR="000E1BD4" w:rsidRPr="005F4B75">
        <w:rPr>
          <w:sz w:val="24"/>
          <w:szCs w:val="24"/>
        </w:rPr>
        <w:t>14.05.2014</w:t>
      </w:r>
    </w:p>
    <w:p w:rsidR="004C11A4" w:rsidRPr="005F4B75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5F4B75">
        <w:rPr>
          <w:b/>
          <w:sz w:val="24"/>
          <w:szCs w:val="24"/>
        </w:rPr>
        <w:t>Заседания  комиссии по размещению заказа</w:t>
      </w:r>
    </w:p>
    <w:p w:rsidR="004C11A4" w:rsidRPr="005F4B75" w:rsidRDefault="004C11A4" w:rsidP="004C11A4">
      <w:pPr>
        <w:shd w:val="clear" w:color="auto" w:fill="FFFFFF"/>
        <w:jc w:val="center"/>
        <w:rPr>
          <w:b/>
          <w:szCs w:val="28"/>
        </w:rPr>
      </w:pPr>
      <w:r w:rsidRPr="005F4B75">
        <w:rPr>
          <w:sz w:val="24"/>
          <w:szCs w:val="24"/>
        </w:rPr>
        <w:t>«Проведение переторжки»</w:t>
      </w:r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F4B75">
        <w:rPr>
          <w:b/>
          <w:sz w:val="24"/>
          <w:szCs w:val="24"/>
        </w:rPr>
        <w:t>Вид процедуры закупки</w:t>
      </w:r>
      <w:r w:rsidRPr="005F4B75">
        <w:rPr>
          <w:sz w:val="24"/>
          <w:szCs w:val="24"/>
        </w:rPr>
        <w:t xml:space="preserve">: </w:t>
      </w:r>
      <w:r w:rsidR="000E1BD4" w:rsidRPr="005F4B75">
        <w:rPr>
          <w:sz w:val="24"/>
          <w:szCs w:val="24"/>
        </w:rPr>
        <w:t>открытый запрос предложений в электронной форме</w:t>
      </w: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  <w:r w:rsidRPr="005F4B75">
        <w:rPr>
          <w:b/>
          <w:sz w:val="24"/>
          <w:szCs w:val="24"/>
        </w:rPr>
        <w:tab/>
      </w:r>
    </w:p>
    <w:p w:rsidR="004C11A4" w:rsidRPr="005F4B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F4B75">
        <w:rPr>
          <w:b/>
          <w:sz w:val="24"/>
          <w:szCs w:val="24"/>
        </w:rPr>
        <w:t>Вид переторжки</w:t>
      </w:r>
      <w:r w:rsidRPr="005F4B75">
        <w:rPr>
          <w:sz w:val="24"/>
          <w:szCs w:val="24"/>
        </w:rPr>
        <w:t xml:space="preserve">: </w:t>
      </w:r>
      <w:proofErr w:type="gramStart"/>
      <w:r w:rsidR="000E1BD4" w:rsidRPr="005F4B75">
        <w:rPr>
          <w:sz w:val="24"/>
          <w:szCs w:val="24"/>
        </w:rPr>
        <w:t>заочная</w:t>
      </w:r>
      <w:proofErr w:type="gramEnd"/>
    </w:p>
    <w:p w:rsidR="004C11A4" w:rsidRPr="005F4B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F4B75">
        <w:rPr>
          <w:b/>
          <w:sz w:val="24"/>
          <w:szCs w:val="24"/>
        </w:rPr>
        <w:t>Место проведения переторжки:</w:t>
      </w:r>
      <w:r w:rsidRPr="005F4B75">
        <w:rPr>
          <w:sz w:val="24"/>
          <w:szCs w:val="24"/>
        </w:rPr>
        <w:t xml:space="preserve"> </w:t>
      </w:r>
      <w:r w:rsidR="005F4B75">
        <w:rPr>
          <w:sz w:val="24"/>
          <w:szCs w:val="24"/>
        </w:rPr>
        <w:t>ЭТП АКД</w:t>
      </w:r>
      <w:hyperlink r:id="rId4" w:history="1"/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F4B75">
        <w:rPr>
          <w:b/>
          <w:sz w:val="24"/>
          <w:szCs w:val="24"/>
        </w:rPr>
        <w:t>Дата, время начала и окончания процедуры переторжки:</w:t>
      </w:r>
      <w:r w:rsidRPr="005F4B75">
        <w:rPr>
          <w:sz w:val="24"/>
          <w:szCs w:val="24"/>
        </w:rPr>
        <w:t xml:space="preserve"> </w:t>
      </w:r>
      <w:r w:rsidRPr="005F4B75">
        <w:rPr>
          <w:sz w:val="22"/>
          <w:szCs w:val="22"/>
        </w:rPr>
        <w:t>до «</w:t>
      </w:r>
      <w:r w:rsidR="005F4B75">
        <w:rPr>
          <w:sz w:val="22"/>
          <w:szCs w:val="22"/>
        </w:rPr>
        <w:t>14</w:t>
      </w:r>
      <w:r w:rsidRPr="005F4B75">
        <w:rPr>
          <w:sz w:val="22"/>
          <w:szCs w:val="22"/>
        </w:rPr>
        <w:t xml:space="preserve">» </w:t>
      </w:r>
      <w:r w:rsidR="000E1BD4" w:rsidRPr="005F4B75">
        <w:rPr>
          <w:sz w:val="22"/>
          <w:szCs w:val="22"/>
        </w:rPr>
        <w:t>мая</w:t>
      </w:r>
      <w:r w:rsidRPr="005F4B75">
        <w:rPr>
          <w:sz w:val="22"/>
          <w:szCs w:val="22"/>
        </w:rPr>
        <w:t xml:space="preserve"> </w:t>
      </w:r>
      <w:r w:rsidR="000E1BD4" w:rsidRPr="005F4B75">
        <w:rPr>
          <w:sz w:val="22"/>
          <w:szCs w:val="22"/>
        </w:rPr>
        <w:t>2014</w:t>
      </w:r>
      <w:r w:rsidRPr="005F4B75">
        <w:rPr>
          <w:sz w:val="22"/>
          <w:szCs w:val="22"/>
        </w:rPr>
        <w:t xml:space="preserve"> </w:t>
      </w:r>
      <w:r w:rsidR="000E1BD4" w:rsidRPr="005F4B75">
        <w:rPr>
          <w:sz w:val="22"/>
          <w:szCs w:val="22"/>
        </w:rPr>
        <w:t>05:00</w:t>
      </w:r>
      <w:r w:rsidRPr="005F4B75">
        <w:rPr>
          <w:sz w:val="22"/>
          <w:szCs w:val="22"/>
        </w:rPr>
        <w:t>.</w:t>
      </w:r>
    </w:p>
    <w:p w:rsidR="004C11A4" w:rsidRPr="005F4B75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5F4B75">
        <w:rPr>
          <w:sz w:val="24"/>
          <w:szCs w:val="24"/>
        </w:rPr>
        <w:t xml:space="preserve">Извещение № </w:t>
      </w:r>
      <w:r w:rsidR="000E1BD4" w:rsidRPr="005F4B75">
        <w:rPr>
          <w:sz w:val="24"/>
          <w:szCs w:val="24"/>
        </w:rPr>
        <w:t>SH-3543</w:t>
      </w:r>
      <w:r w:rsidRPr="005F4B75">
        <w:rPr>
          <w:sz w:val="24"/>
          <w:szCs w:val="24"/>
        </w:rPr>
        <w:t xml:space="preserve"> о проведении процедуры </w:t>
      </w:r>
      <w:r w:rsidR="000E1BD4" w:rsidRPr="005F4B75">
        <w:rPr>
          <w:sz w:val="24"/>
          <w:szCs w:val="24"/>
        </w:rPr>
        <w:t>открытый запрос предложений в электронной форме</w:t>
      </w:r>
      <w:r w:rsidRPr="005F4B7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F4B75">
        <w:rPr>
          <w:sz w:val="24"/>
          <w:szCs w:val="24"/>
        </w:rPr>
        <w:t>Госкорпорации</w:t>
      </w:r>
      <w:proofErr w:type="spellEnd"/>
      <w:r w:rsidRPr="005F4B75">
        <w:rPr>
          <w:sz w:val="24"/>
          <w:szCs w:val="24"/>
        </w:rPr>
        <w:t xml:space="preserve"> «</w:t>
      </w:r>
      <w:proofErr w:type="spellStart"/>
      <w:r w:rsidRPr="005F4B75">
        <w:rPr>
          <w:sz w:val="24"/>
          <w:szCs w:val="24"/>
        </w:rPr>
        <w:t>Росатом</w:t>
      </w:r>
      <w:proofErr w:type="spellEnd"/>
      <w:r w:rsidRPr="005F4B75">
        <w:rPr>
          <w:sz w:val="24"/>
          <w:szCs w:val="24"/>
        </w:rPr>
        <w:t xml:space="preserve">» </w:t>
      </w:r>
      <w:hyperlink r:id="rId5" w:history="1">
        <w:r w:rsidRPr="005F4B75">
          <w:rPr>
            <w:rStyle w:val="a3"/>
            <w:color w:val="auto"/>
            <w:sz w:val="24"/>
            <w:szCs w:val="24"/>
            <w:lang w:val="en-US"/>
          </w:rPr>
          <w:t>http</w:t>
        </w:r>
        <w:r w:rsidRPr="005F4B7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F4B7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F4B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F4B7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F4B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F4B7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F4B75">
        <w:rPr>
          <w:snapToGrid w:val="0"/>
          <w:sz w:val="24"/>
          <w:szCs w:val="24"/>
        </w:rPr>
        <w:t xml:space="preserve"> </w:t>
      </w:r>
      <w:r w:rsidRPr="005F4B75">
        <w:rPr>
          <w:sz w:val="24"/>
          <w:szCs w:val="24"/>
        </w:rPr>
        <w:t xml:space="preserve">№ </w:t>
      </w:r>
      <w:r w:rsidR="000E1BD4" w:rsidRPr="005F4B75">
        <w:rPr>
          <w:sz w:val="24"/>
          <w:szCs w:val="24"/>
        </w:rPr>
        <w:t>140319/0506/125</w:t>
      </w:r>
      <w:r w:rsidRPr="005F4B75">
        <w:rPr>
          <w:sz w:val="24"/>
          <w:szCs w:val="24"/>
        </w:rPr>
        <w:t xml:space="preserve"> от</w:t>
      </w:r>
      <w:r w:rsidRPr="005F4B75">
        <w:rPr>
          <w:snapToGrid w:val="0"/>
          <w:sz w:val="24"/>
          <w:szCs w:val="24"/>
        </w:rPr>
        <w:t xml:space="preserve"> «</w:t>
      </w:r>
      <w:r w:rsidR="000E1BD4" w:rsidRPr="005F4B75">
        <w:rPr>
          <w:snapToGrid w:val="0"/>
          <w:sz w:val="24"/>
          <w:szCs w:val="24"/>
        </w:rPr>
        <w:t>19</w:t>
      </w:r>
      <w:r w:rsidRPr="005F4B75">
        <w:rPr>
          <w:snapToGrid w:val="0"/>
          <w:sz w:val="24"/>
          <w:szCs w:val="24"/>
        </w:rPr>
        <w:t xml:space="preserve">» </w:t>
      </w:r>
      <w:r w:rsidR="000E1BD4" w:rsidRPr="005F4B75">
        <w:rPr>
          <w:snapToGrid w:val="0"/>
          <w:sz w:val="24"/>
          <w:szCs w:val="24"/>
        </w:rPr>
        <w:t>марта</w:t>
      </w:r>
      <w:r w:rsidRPr="005F4B75">
        <w:rPr>
          <w:snapToGrid w:val="0"/>
          <w:sz w:val="24"/>
          <w:szCs w:val="24"/>
        </w:rPr>
        <w:t xml:space="preserve"> </w:t>
      </w:r>
      <w:r w:rsidR="000E1BD4" w:rsidRPr="005F4B75">
        <w:rPr>
          <w:snapToGrid w:val="0"/>
          <w:sz w:val="24"/>
          <w:szCs w:val="24"/>
        </w:rPr>
        <w:t>2014</w:t>
      </w:r>
      <w:r w:rsidRPr="005F4B75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Default="00767DA1" w:rsidP="00767DA1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5F4B75" w:rsidRPr="0070105F" w:rsidTr="0009569B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Pr="0070105F" w:rsidRDefault="005F4B75" w:rsidP="000956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№</w:t>
            </w:r>
          </w:p>
          <w:p w:rsidR="005F4B75" w:rsidRPr="0070105F" w:rsidRDefault="005F4B75" w:rsidP="000956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010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010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010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Pr="0070105F" w:rsidRDefault="005F4B75" w:rsidP="000956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Наименование</w:t>
            </w:r>
          </w:p>
        </w:tc>
      </w:tr>
      <w:tr w:rsidR="005F4B75" w:rsidRPr="0070105F" w:rsidTr="0009569B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Pr="0070105F" w:rsidRDefault="005F4B75" w:rsidP="0009569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10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Pr="0070105F" w:rsidRDefault="005F4B75" w:rsidP="0009569B">
            <w:pPr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Техническое обслуживание воздухотехнического оборудования ТЭЦ ОАО «СХК»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F4B75" w:rsidTr="0009569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2 746</w:t>
            </w:r>
            <w:r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445,60  рублей (Два миллиона семьсот сорок шесть тысяч четыреста сорок пять рублей 60 копеек), в том числе НДС 18%.</w:t>
            </w:r>
          </w:p>
        </w:tc>
      </w:tr>
      <w:tr w:rsidR="005F4B75" w:rsidTr="0009569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F4B75" w:rsidTr="0009569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Заказчика.</w:t>
            </w:r>
          </w:p>
        </w:tc>
      </w:tr>
      <w:tr w:rsidR="005F4B75" w:rsidTr="0009569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до 22.12.2014г.</w:t>
            </w:r>
          </w:p>
        </w:tc>
      </w:tr>
      <w:tr w:rsidR="005F4B75" w:rsidTr="0009569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5F4B75" w:rsidTr="0009569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4B75" w:rsidRDefault="005F4B75" w:rsidP="000956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5F4B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</w:t>
      </w:r>
      <w:r w:rsidRPr="005F4B75">
        <w:rPr>
          <w:sz w:val="24"/>
          <w:szCs w:val="24"/>
        </w:rPr>
        <w:t xml:space="preserve">в протоколе № </w:t>
      </w:r>
      <w:r w:rsidR="000E1BD4" w:rsidRPr="005F4B75">
        <w:rPr>
          <w:sz w:val="24"/>
          <w:szCs w:val="24"/>
        </w:rPr>
        <w:t>SH-2014/671</w:t>
      </w:r>
      <w:r w:rsidRPr="005F4B75">
        <w:rPr>
          <w:sz w:val="24"/>
          <w:szCs w:val="24"/>
        </w:rPr>
        <w:t xml:space="preserve"> от </w:t>
      </w:r>
      <w:r w:rsidR="000E1BD4" w:rsidRPr="005F4B75">
        <w:rPr>
          <w:color w:val="000000"/>
          <w:sz w:val="24"/>
          <w:szCs w:val="24"/>
          <w:shd w:val="clear" w:color="auto" w:fill="FFFFFF"/>
        </w:rPr>
        <w:t>29.04.2014</w:t>
      </w:r>
      <w:r w:rsidRPr="005F4B75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F4B7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F4B75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5F4B7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F4B75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5F4B75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5F4B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4B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E1BD4" w:rsidRPr="005F4B75" w:rsidTr="0009569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ООО «НАШ МИР»</w:t>
            </w:r>
            <w:r w:rsidRPr="005F4B7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0E1BD4" w:rsidRPr="005F4B75" w:rsidTr="0009569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ООО «СЕВЕРСКЭНЕРГОРЕМОНТ»</w:t>
            </w:r>
            <w:r w:rsidRPr="005F4B7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0E1BD4" w:rsidRPr="00F6022B" w:rsidTr="0009569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BD4" w:rsidRPr="00F6022B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ООО «УК «ТЕХСЕРВИС»</w:t>
            </w:r>
            <w:r w:rsidRPr="005F4B75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5F4B75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5F4B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4B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5F4B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4B75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5F4B7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4B75">
              <w:rPr>
                <w:sz w:val="24"/>
              </w:rPr>
              <w:t>Окончательное предложение о цене договора</w:t>
            </w:r>
          </w:p>
        </w:tc>
      </w:tr>
      <w:tr w:rsidR="000E1BD4" w:rsidRPr="005F4B75" w:rsidTr="0009569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ООО «НАШ МИР»</w:t>
            </w:r>
            <w:r w:rsidRPr="005F4B7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2.499.000,00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1.788.999,99 RUB С НДС</w:t>
            </w:r>
          </w:p>
        </w:tc>
      </w:tr>
      <w:tr w:rsidR="000E1BD4" w:rsidRPr="005F4B75" w:rsidTr="0009569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ООО «СЕВЕРСКЭНЕРГОРЕМОНТ»</w:t>
            </w:r>
            <w:r w:rsidRPr="005F4B7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2.346.445,60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2.169.441,80 С НДС</w:t>
            </w:r>
          </w:p>
        </w:tc>
      </w:tr>
      <w:tr w:rsidR="000E1BD4" w:rsidRPr="00F6022B" w:rsidTr="0009569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ООО «УК «ТЕХСЕРВИС»</w:t>
            </w:r>
            <w:r w:rsidRPr="005F4B7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E1BD4" w:rsidRPr="005F4B75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2.655.349,28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E1BD4" w:rsidRPr="00F6022B" w:rsidRDefault="000E1BD4" w:rsidP="000956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F4B75">
              <w:rPr>
                <w:sz w:val="24"/>
                <w:szCs w:val="24"/>
                <w:lang w:val="en-US"/>
              </w:rPr>
              <w:t>2.655.349,28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1BD4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4B7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67DE8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2774</Characters>
  <Application>Microsoft Office Word</Application>
  <DocSecurity>0</DocSecurity>
  <Lines>23</Lines>
  <Paragraphs>6</Paragraphs>
  <ScaleCrop>false</ScaleCrop>
  <Company>ЗАО "ТВЭЛ-ИНВЕСТ"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2014-05-14T02:52:00Z</dcterms:created>
  <dcterms:modified xsi:type="dcterms:W3CDTF">2014-05-14T02:52:00Z</dcterms:modified>
</cp:coreProperties>
</file>