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Default="003A570F" w:rsidP="001D4B4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1D4B4B" w:rsidRPr="001D4B4B">
        <w:rPr>
          <w:rFonts w:eastAsia="Times New Roman"/>
          <w:sz w:val="28"/>
          <w:szCs w:val="28"/>
        </w:rPr>
        <w:t>Z029854</w:t>
      </w:r>
      <w:r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</w:r>
      <w:r w:rsidR="009132F9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="009132F9"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1D4B4B">
        <w:rPr>
          <w:rFonts w:eastAsia="Times New Roman"/>
          <w:sz w:val="28"/>
          <w:szCs w:val="28"/>
        </w:rPr>
        <w:t>о</w:t>
      </w:r>
      <w:r w:rsidR="001D4B4B" w:rsidRPr="001D4B4B">
        <w:rPr>
          <w:rFonts w:eastAsia="Times New Roman"/>
          <w:sz w:val="28"/>
          <w:szCs w:val="28"/>
        </w:rPr>
        <w:t>казание</w:t>
      </w:r>
      <w:proofErr w:type="gramEnd"/>
      <w:r w:rsidR="001D4B4B" w:rsidRPr="001D4B4B">
        <w:rPr>
          <w:rFonts w:eastAsia="Times New Roman"/>
          <w:sz w:val="28"/>
          <w:szCs w:val="28"/>
        </w:rPr>
        <w:t xml:space="preserve"> услуг по предоставлению резервного канала доступа в сеть Интернет методом радиорелейной связи для Волгодонского филиала</w:t>
      </w:r>
      <w:r w:rsidR="001D4B4B">
        <w:rPr>
          <w:rFonts w:eastAsia="Times New Roman"/>
          <w:sz w:val="28"/>
          <w:szCs w:val="28"/>
        </w:rPr>
        <w:t xml:space="preserve"> </w:t>
      </w:r>
      <w:r w:rsidR="001D4B4B" w:rsidRPr="001D4B4B">
        <w:rPr>
          <w:rFonts w:eastAsia="Times New Roman"/>
          <w:sz w:val="28"/>
          <w:szCs w:val="28"/>
        </w:rPr>
        <w:t>ОАО «НИАЭП»</w:t>
      </w:r>
      <w:r w:rsidR="009132F9">
        <w:rPr>
          <w:rFonts w:eastAsia="Times New Roman"/>
          <w:sz w:val="28"/>
          <w:szCs w:val="28"/>
        </w:rPr>
        <w:t xml:space="preserve"> (лот № </w:t>
      </w:r>
      <w:r w:rsidR="001D4B4B">
        <w:rPr>
          <w:rFonts w:eastAsia="Times New Roman"/>
          <w:sz w:val="28"/>
          <w:szCs w:val="28"/>
        </w:rPr>
        <w:t>523</w:t>
      </w:r>
      <w:r w:rsidR="00F63A11">
        <w:rPr>
          <w:rFonts w:eastAsia="Times New Roman"/>
          <w:sz w:val="28"/>
          <w:szCs w:val="28"/>
        </w:rPr>
        <w:t>)</w:t>
      </w:r>
    </w:p>
    <w:tbl>
      <w:tblPr>
        <w:tblW w:w="5000" w:type="pct"/>
        <w:tblLook w:val="04A0"/>
      </w:tblPr>
      <w:tblGrid>
        <w:gridCol w:w="6756"/>
        <w:gridCol w:w="8787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1D4B4B" w:rsidP="001D4B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</w:t>
            </w:r>
            <w:r w:rsidR="003A570F">
              <w:rPr>
                <w:rFonts w:eastAsia="Times New Roman"/>
              </w:rPr>
              <w:t xml:space="preserve">» </w:t>
            </w:r>
            <w:r w:rsidR="009132F9">
              <w:rPr>
                <w:rFonts w:eastAsia="Times New Roman"/>
              </w:rPr>
              <w:t>марта</w:t>
            </w:r>
            <w:r w:rsidR="003A570F">
              <w:rPr>
                <w:rFonts w:eastAsia="Times New Roman"/>
              </w:rPr>
              <w:t xml:space="preserve"> 201</w:t>
            </w:r>
            <w:r w:rsidR="009132F9">
              <w:rPr>
                <w:rFonts w:eastAsia="Times New Roman"/>
              </w:rPr>
              <w:t>4</w:t>
            </w:r>
            <w:r w:rsidR="003A570F">
              <w:rPr>
                <w:rFonts w:eastAsia="Times New Roman"/>
              </w:rPr>
              <w:t xml:space="preserve"> г.</w:t>
            </w:r>
          </w:p>
        </w:tc>
      </w:tr>
    </w:tbl>
    <w:p w:rsidR="003A570F" w:rsidRDefault="003A570F" w:rsidP="009132F9">
      <w:pPr>
        <w:pStyle w:val="a5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F63A11">
        <w:rPr>
          <w:bCs/>
        </w:rPr>
        <w:t>, от 25.09.2013 № 53</w:t>
      </w:r>
      <w:r w:rsidR="009132F9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71F69">
        <w:fldChar w:fldCharType="begin"/>
      </w:r>
      <w:r>
        <w:instrText xml:space="preserve"> HYPERLINK "http://www.a-k-d.ru/" </w:instrText>
      </w:r>
      <w:r w:rsidR="00071F69">
        <w:fldChar w:fldCharType="separate"/>
      </w:r>
      <w:r>
        <w:rPr>
          <w:rStyle w:val="a3"/>
        </w:rPr>
        <w:t>a-k-d.ru</w:t>
      </w:r>
      <w:proofErr w:type="spellEnd"/>
      <w:proofErr w:type="gramEnd"/>
      <w:r w:rsidR="00071F69">
        <w:fldChar w:fldCharType="end"/>
      </w:r>
      <w:r>
        <w:t>» согласно регламенту ее работы.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615A" w:rsidRPr="00374479" w:rsidRDefault="0044615A" w:rsidP="0044615A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C3F34" w:rsidRPr="004C3F34" w:rsidRDefault="004C3F34" w:rsidP="0044615A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44615A" w:rsidRDefault="0044615A" w:rsidP="004461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</w:t>
      </w:r>
      <w:r w:rsidRPr="001D4B4B">
        <w:t xml:space="preserve">заключения договора на </w:t>
      </w:r>
      <w:r w:rsidR="001D4B4B" w:rsidRPr="001D4B4B">
        <w:t>оказание услуг по предоставлению резервного канала доступа в сеть Интернет методом радиорелейной связи для Волгодонского филиала ОАО «НИАЭП»</w:t>
      </w:r>
      <w:r w:rsidRPr="001D4B4B">
        <w:t xml:space="preserve"> (лот № </w:t>
      </w:r>
      <w:r w:rsidR="001D4B4B">
        <w:t>523</w:t>
      </w:r>
      <w:r w:rsidRPr="001D4B4B">
        <w:t>).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1D4B4B" w:rsidRDefault="0044615A" w:rsidP="001D4B4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1D4B4B">
        <w:t xml:space="preserve">договора: </w:t>
      </w:r>
      <w:r w:rsidR="001D4B4B" w:rsidRPr="001D4B4B">
        <w:t>451 749,99 руб. (Четыреста пятьдесят одна тысяча семьсот сорок девять рублей 99 копеек), включая НДС 18%.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1D4B4B" w:rsidRDefault="0044615A" w:rsidP="001D4B4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1D4B4B">
        <w:t xml:space="preserve">договора: </w:t>
      </w:r>
      <w:r w:rsidR="001D4B4B" w:rsidRPr="001D4B4B">
        <w:t xml:space="preserve">начало – </w:t>
      </w:r>
      <w:proofErr w:type="gramStart"/>
      <w:r w:rsidR="001D4B4B" w:rsidRPr="001D4B4B">
        <w:t>с даты подписания</w:t>
      </w:r>
      <w:proofErr w:type="gramEnd"/>
      <w:r w:rsidR="001D4B4B" w:rsidRPr="001D4B4B">
        <w:t xml:space="preserve"> договора, окончание – 31.12.2014 г.</w:t>
      </w:r>
    </w:p>
    <w:p w:rsidR="004C3F34" w:rsidRPr="004C3F34" w:rsidRDefault="004C3F34" w:rsidP="001D4B4B">
      <w:pPr>
        <w:ind w:right="153"/>
        <w:jc w:val="both"/>
        <w:rPr>
          <w:sz w:val="8"/>
          <w:szCs w:val="8"/>
        </w:rPr>
      </w:pPr>
    </w:p>
    <w:p w:rsidR="001D4B4B" w:rsidRPr="00EC7C40" w:rsidRDefault="0044615A" w:rsidP="001D4B4B">
      <w:pPr>
        <w:ind w:right="153"/>
        <w:jc w:val="both"/>
        <w:rPr>
          <w:bCs/>
        </w:rPr>
      </w:pPr>
      <w:r w:rsidRPr="00374479">
        <w:t xml:space="preserve">Порядок оплаты: </w:t>
      </w:r>
      <w:r w:rsidR="001D4B4B">
        <w:rPr>
          <w:bCs/>
        </w:rPr>
        <w:t xml:space="preserve">Оплата единовременных услуг (подключение, инсталляция портов, регистрация доменов, размещение зон </w:t>
      </w:r>
      <w:r w:rsidR="001D4B4B">
        <w:rPr>
          <w:bCs/>
          <w:lang w:val="en-US"/>
        </w:rPr>
        <w:t>DNS</w:t>
      </w:r>
      <w:r w:rsidR="001D4B4B">
        <w:rPr>
          <w:bCs/>
        </w:rPr>
        <w:t>) производится на основании счета и Договора на оказание услуг связи в течение 7 (семи) дней с момента выставления счета. Счета на абонентскую плату (предоплату за предполагаемый объем трафика) ежемесячно до 5 числа расчетного месяца предоставляются Операторов Абоненту в офисе Оператора и подлежат оплате до 10 числа отчетного месяца.</w:t>
      </w:r>
    </w:p>
    <w:p w:rsidR="004C3F34" w:rsidRPr="004C3F34" w:rsidRDefault="004C3F34" w:rsidP="0044615A">
      <w:pPr>
        <w:jc w:val="both"/>
        <w:rPr>
          <w:sz w:val="8"/>
          <w:szCs w:val="8"/>
        </w:rPr>
      </w:pPr>
    </w:p>
    <w:p w:rsidR="0044615A" w:rsidRPr="00374479" w:rsidRDefault="0044615A" w:rsidP="0044615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44615A" w:rsidRPr="004C3F34" w:rsidRDefault="0044615A" w:rsidP="0044615A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44615A" w:rsidRPr="00653D3F" w:rsidRDefault="0044615A" w:rsidP="0044615A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1D4B4B">
        <w:t>я по запросу цен опубликованы «19</w:t>
      </w:r>
      <w:r>
        <w:t>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="001D4B4B" w:rsidRPr="001D4B4B">
        <w:t>140319/0536/203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="001D4B4B" w:rsidRPr="001D4B4B">
        <w:t>Z029854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="001D4B4B" w:rsidRPr="001D4B4B">
        <w:t>31400985137</w:t>
      </w:r>
      <w:r w:rsidRPr="00653D3F">
        <w:t>.</w:t>
      </w:r>
    </w:p>
    <w:p w:rsidR="003A570F" w:rsidRDefault="003A570F" w:rsidP="003A570F">
      <w:pPr>
        <w:pStyle w:val="a5"/>
        <w:jc w:val="both"/>
      </w:pPr>
      <w:r>
        <w:lastRenderedPageBreak/>
        <w:t>Заседание закупочной комиссии проводится в очной форме в</w:t>
      </w:r>
      <w:r w:rsidR="001D4B4B">
        <w:t xml:space="preserve"> 16:00:00 (время московское) «26</w:t>
      </w:r>
      <w:r>
        <w:t xml:space="preserve">» </w:t>
      </w:r>
      <w:r w:rsidR="0044615A">
        <w:t>марта</w:t>
      </w:r>
      <w:r>
        <w:t xml:space="preserve"> 201</w:t>
      </w:r>
      <w:r w:rsidR="0044615A">
        <w:t>4</w:t>
      </w:r>
      <w:r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  <w:r>
        <w:t xml:space="preserve">   </w:t>
      </w:r>
    </w:p>
    <w:p w:rsidR="00927A2A" w:rsidRPr="00927A2A" w:rsidRDefault="00927A2A">
      <w:pPr>
        <w:pStyle w:val="3"/>
        <w:rPr>
          <w:rFonts w:eastAsia="Times New Roman"/>
          <w:sz w:val="8"/>
          <w:szCs w:val="8"/>
        </w:rPr>
      </w:pP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255"/>
        <w:gridCol w:w="11288"/>
      </w:tblGrid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3A570F" w:rsidRDefault="003A570F">
      <w:pPr>
        <w:pStyle w:val="a5"/>
      </w:pPr>
      <w:r>
        <w:t xml:space="preserve">Заседание проводится в присутствии </w:t>
      </w:r>
      <w:r w:rsidR="004C3F34">
        <w:t>8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4C3F34" w:rsidRDefault="004C3F34">
      <w:pPr>
        <w:pStyle w:val="a5"/>
      </w:pPr>
    </w:p>
    <w:p w:rsidR="004C3F34" w:rsidRDefault="004C3F34">
      <w:pPr>
        <w:pStyle w:val="a5"/>
      </w:pPr>
    </w:p>
    <w:p w:rsidR="004C3F34" w:rsidRDefault="004C3F34">
      <w:pPr>
        <w:pStyle w:val="a5"/>
      </w:pP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D4B4B">
        <w:rPr>
          <w:rFonts w:eastAsia="Times New Roman"/>
        </w:rPr>
        <w:t>26</w:t>
      </w:r>
      <w:r w:rsidRPr="008D764F">
        <w:rPr>
          <w:rFonts w:eastAsia="Times New Roman"/>
        </w:rPr>
        <w:t>.</w:t>
      </w:r>
      <w:r w:rsidR="0044615A">
        <w:rPr>
          <w:rFonts w:eastAsia="Times New Roman"/>
        </w:rPr>
        <w:t>03</w:t>
      </w:r>
      <w:r w:rsidRPr="008D764F">
        <w:rPr>
          <w:rFonts w:eastAsia="Times New Roman"/>
        </w:rPr>
        <w:t>.201</w:t>
      </w:r>
      <w:r w:rsidR="0044615A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10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3516E" w:rsidRP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3A570F" w:rsidRPr="00AE3E24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lastRenderedPageBreak/>
        <w:t xml:space="preserve">В связи с тем, что не подана ни одна заявка на участие в запросе цен, в соответствии с подпунктом б) пункта 13.5.1 ЕОСЗ открытый запрос цен признан несостоявшимся. </w:t>
      </w:r>
    </w:p>
    <w:p w:rsidR="00927A2A" w:rsidRDefault="00927A2A" w:rsidP="00DE165B">
      <w:pPr>
        <w:pStyle w:val="3"/>
        <w:rPr>
          <w:rFonts w:eastAsia="Times New Roman"/>
        </w:rPr>
      </w:pPr>
    </w:p>
    <w:p w:rsidR="003A570F" w:rsidRDefault="003A570F" w:rsidP="00DE165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254"/>
        <w:gridCol w:w="9165"/>
        <w:gridCol w:w="2120"/>
      </w:tblGrid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</w:tbl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rPr>
          <w:rFonts w:eastAsia="Times New Roman"/>
        </w:rPr>
      </w:pPr>
    </w:p>
    <w:sectPr w:rsidR="003A570F" w:rsidSect="004C3F34">
      <w:footerReference w:type="default" r:id="rId11"/>
      <w:pgSz w:w="16838" w:h="11906" w:orient="landscape"/>
      <w:pgMar w:top="1418" w:right="678" w:bottom="709" w:left="709" w:header="708" w:footer="4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B4B" w:rsidRDefault="001D4B4B" w:rsidP="00DE165B">
      <w:r>
        <w:separator/>
      </w:r>
    </w:p>
  </w:endnote>
  <w:endnote w:type="continuationSeparator" w:id="0">
    <w:p w:rsidR="001D4B4B" w:rsidRDefault="001D4B4B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1D4B4B" w:rsidRDefault="001D4B4B">
        <w:pPr>
          <w:pStyle w:val="a9"/>
          <w:jc w:val="right"/>
        </w:pPr>
        <w:fldSimple w:instr=" PAGE   \* MERGEFORMAT ">
          <w:r w:rsidR="006647EB">
            <w:rPr>
              <w:noProof/>
            </w:rPr>
            <w:t>1</w:t>
          </w:r>
        </w:fldSimple>
      </w:p>
    </w:sdtContent>
  </w:sdt>
  <w:p w:rsidR="001D4B4B" w:rsidRDefault="001D4B4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B4B" w:rsidRDefault="001D4B4B" w:rsidP="00DE165B">
      <w:r>
        <w:separator/>
      </w:r>
    </w:p>
  </w:footnote>
  <w:footnote w:type="continuationSeparator" w:id="0">
    <w:p w:rsidR="001D4B4B" w:rsidRDefault="001D4B4B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071F69"/>
    <w:rsid w:val="00176CFE"/>
    <w:rsid w:val="001D4B4B"/>
    <w:rsid w:val="001F1846"/>
    <w:rsid w:val="002E1018"/>
    <w:rsid w:val="003A570F"/>
    <w:rsid w:val="003D08E7"/>
    <w:rsid w:val="0044615A"/>
    <w:rsid w:val="004C3F34"/>
    <w:rsid w:val="005348E6"/>
    <w:rsid w:val="0053516E"/>
    <w:rsid w:val="006647EB"/>
    <w:rsid w:val="00667217"/>
    <w:rsid w:val="009132F9"/>
    <w:rsid w:val="00927A2A"/>
    <w:rsid w:val="009F2B37"/>
    <w:rsid w:val="00AE3E24"/>
    <w:rsid w:val="00D17782"/>
    <w:rsid w:val="00D7401C"/>
    <w:rsid w:val="00DE165B"/>
    <w:rsid w:val="00EC13C4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572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13</cp:revision>
  <dcterms:created xsi:type="dcterms:W3CDTF">2014-03-17T04:47:00Z</dcterms:created>
  <dcterms:modified xsi:type="dcterms:W3CDTF">2014-03-26T08:17:00Z</dcterms:modified>
</cp:coreProperties>
</file>