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7C7" w:rsidRPr="000F2E35" w:rsidRDefault="007F20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 w:rsidR="00946DAD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020565-5</w:t>
      </w:r>
    </w:p>
    <w:p w:rsidR="000167C7" w:rsidRPr="000F2E35" w:rsidRDefault="00946DAD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Подведения итогов</w:t>
      </w:r>
      <w:r w:rsidR="007F2065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</w:t>
      </w:r>
      <w:r w:rsidR="007F2065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</w:t>
      </w: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7F2065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конкурс</w:t>
      </w: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7F2065"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измерительного оборудования и комплектующих элементов</w:t>
      </w:r>
    </w:p>
    <w:p w:rsidR="000167C7" w:rsidRPr="000F2E35" w:rsidRDefault="000167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167C7" w:rsidRPr="000F2E35">
        <w:tc>
          <w:tcPr>
            <w:tcW w:w="5149" w:type="dxa"/>
            <w:hideMark/>
          </w:tcPr>
          <w:p w:rsidR="000167C7" w:rsidRPr="000F2E35" w:rsidRDefault="007F206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Москва</w:t>
            </w:r>
          </w:p>
        </w:tc>
        <w:tc>
          <w:tcPr>
            <w:tcW w:w="5102" w:type="dxa"/>
            <w:hideMark/>
          </w:tcPr>
          <w:p w:rsidR="000167C7" w:rsidRPr="000F2E35" w:rsidRDefault="007F2065" w:rsidP="00946DAD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946DAD"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02</w:t>
            </w: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946DAD"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июня</w:t>
            </w: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0F2E3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hAnsi="Times New Roman" w:cs="Times New Roman"/>
          <w:sz w:val="24"/>
          <w:szCs w:val="24"/>
        </w:rPr>
        <w:t>Открытый конкурс в электронной форме проводится в соответствии с Единым отраслевым стандартом закупок Государственной корпорации по атомной энергии «Росатом», утвержденным решением наблюдательного совета Госкоропорации «Росатом» от 07 февраля 2012 №37, с учетом изменений, утвержденных решением  наблюдательного совета Госкоропорации «Росатом» от 15 февраля 2013 №46, от 25 сентября 2013 № 53,</w:t>
      </w:r>
      <w:r w:rsidRPr="000F2E35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F2E35">
        <w:rPr>
          <w:rFonts w:ascii="Times New Roman" w:hAnsi="Times New Roman" w:cs="Times New Roman"/>
          <w:sz w:val="24"/>
          <w:szCs w:val="24"/>
        </w:rPr>
        <w:t>от 03 декабря 2013 № 54, а так же с использованием функционала ЭТП АКД согласно регламенту ее работы.</w:t>
      </w:r>
    </w:p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"Всероссийский научно-исследовательский институт автоматики им. Н.Л.Духова"</w:t>
      </w:r>
    </w:p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 w:rsidRPr="000F2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</w:t>
      </w: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поставку измерительного оборудования и комплектующих элементов</w:t>
      </w:r>
    </w:p>
    <w:p w:rsidR="000167C7" w:rsidRPr="000F2E35" w:rsidRDefault="00016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0167C7" w:rsidRPr="000F2E35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Calibri" w:hAnsi="Times New Roman" w:cs="Times New Roman"/>
          <w:sz w:val="24"/>
          <w:szCs w:val="24"/>
        </w:rPr>
        <w:t xml:space="preserve">с НДС 18% - </w:t>
      </w:r>
      <w:r w:rsidRPr="000F2E35">
        <w:rPr>
          <w:rFonts w:ascii="Times New Roman" w:eastAsia="Calibri" w:hAnsi="Times New Roman" w:cs="Times New Roman"/>
          <w:b/>
          <w:sz w:val="24"/>
          <w:szCs w:val="24"/>
        </w:rPr>
        <w:t xml:space="preserve">75 774 392,65 </w:t>
      </w:r>
      <w:r w:rsidRPr="000F2E35">
        <w:rPr>
          <w:rFonts w:ascii="Times New Roman" w:eastAsia="Calibri" w:hAnsi="Times New Roman" w:cs="Times New Roman"/>
          <w:sz w:val="24"/>
          <w:szCs w:val="24"/>
        </w:rPr>
        <w:t>(семьдесят пять миллионов семьсот семьдесят четыре тысячи триста девяносто два) руб. 65 коп.</w:t>
      </w:r>
    </w:p>
    <w:p w:rsidR="000167C7" w:rsidRPr="000F2E35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Calibri" w:hAnsi="Times New Roman" w:cs="Times New Roman"/>
          <w:sz w:val="24"/>
          <w:szCs w:val="24"/>
        </w:rPr>
        <w:t xml:space="preserve">без НДС – </w:t>
      </w:r>
      <w:r w:rsidRPr="000F2E35">
        <w:rPr>
          <w:rFonts w:ascii="Times New Roman" w:eastAsia="Calibri" w:hAnsi="Times New Roman" w:cs="Times New Roman"/>
          <w:b/>
          <w:sz w:val="24"/>
          <w:szCs w:val="24"/>
        </w:rPr>
        <w:t>64 215 586,99</w:t>
      </w:r>
      <w:r w:rsidRPr="000F2E35">
        <w:rPr>
          <w:rFonts w:ascii="Times New Roman" w:eastAsia="Calibri" w:hAnsi="Times New Roman" w:cs="Times New Roman"/>
          <w:sz w:val="24"/>
          <w:szCs w:val="24"/>
        </w:rPr>
        <w:t xml:space="preserve"> (шестьдесят четыре миллиона двести пятнадцать тысяч пятьсот восемьдесят шесть) руб. 99 коп.</w:t>
      </w:r>
    </w:p>
    <w:p w:rsidR="000167C7" w:rsidRPr="000F2E35" w:rsidRDefault="00016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 w:rsidRPr="000F2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 в электронной форме</w:t>
      </w: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конкурсная документация опубликован</w:t>
      </w:r>
      <w:r w:rsidRPr="000F2E35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ы «17» апреля 2014 года в информационно</w:t>
      </w:r>
      <w:r w:rsidRPr="000F2E3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-телекоммуникационной сети «Интернет»:</w:t>
      </w:r>
    </w:p>
    <w:p w:rsidR="000167C7" w:rsidRPr="000F2E35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2E35"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rosatom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 w:rsidRPr="000F2E35">
        <w:rPr>
          <w:rFonts w:ascii="Times New Roman" w:eastAsia="Times New Roman" w:hAnsi="Times New Roman" w:cs="Times New Roman"/>
          <w:sz w:val="24"/>
          <w:szCs w:val="24"/>
        </w:rPr>
        <w:t>, закупка №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140417/0469/158</w:t>
      </w:r>
      <w:r w:rsidRPr="000F2E3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167C7" w:rsidRPr="000F2E35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2E35">
        <w:rPr>
          <w:rFonts w:ascii="Times New Roman" w:eastAsia="Times New Roman" w:hAnsi="Times New Roman" w:cs="Times New Roman"/>
          <w:sz w:val="24"/>
          <w:szCs w:val="24"/>
        </w:rPr>
        <w:t xml:space="preserve">- на ЭТП АКД, закупка № </w:t>
      </w:r>
      <w:r w:rsidRPr="000F2E35"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 w:rsidRPr="000F2E35">
        <w:rPr>
          <w:rFonts w:ascii="Times New Roman" w:eastAsia="Times New Roman" w:hAnsi="Times New Roman" w:cs="Times New Roman"/>
          <w:sz w:val="24"/>
          <w:szCs w:val="24"/>
        </w:rPr>
        <w:t>020565;</w:t>
      </w:r>
    </w:p>
    <w:p w:rsidR="000167C7" w:rsidRPr="000F2E35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F2E35"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РФ для размещения информации о закупках отдельными видами юридических лиц </w:t>
      </w:r>
      <w:hyperlink r:id="rId9" w:history="1"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gov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r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 w:rsidRPr="000F2E35"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31401082177</w:t>
      </w:r>
      <w:r w:rsidRPr="000F2E3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7C7" w:rsidRPr="000F2E35" w:rsidRDefault="000167C7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67C7" w:rsidRPr="000F2E35" w:rsidRDefault="007F2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комиссии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</w:t>
      </w:r>
      <w:r w:rsidR="00946DAD"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>02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» </w:t>
      </w:r>
      <w:r w:rsidR="00946DAD"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>июня</w:t>
      </w:r>
      <w:r w:rsidRPr="000F2E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2014 года, по адресу: 127055, г. Москва, ул. Сущевская, д.22.</w:t>
      </w:r>
    </w:p>
    <w:p w:rsidR="000167C7" w:rsidRPr="000F2E35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7F20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E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09:00:00 (время московское) «19» мая 2014 года на ЭТП АКД всего подано 2 (две) заявки:</w:t>
      </w:r>
    </w:p>
    <w:p w:rsidR="000167C7" w:rsidRPr="000F2E35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Pr="000F2E35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E17" w:rsidRPr="000F2E35" w:rsidRDefault="00472E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Ind w:w="-1547" w:type="dxa"/>
        <w:tblCellMar>
          <w:left w:w="0" w:type="dxa"/>
          <w:right w:w="0" w:type="dxa"/>
        </w:tblCellMar>
        <w:tblLook w:val="04A0"/>
      </w:tblPr>
      <w:tblGrid>
        <w:gridCol w:w="435"/>
        <w:gridCol w:w="1984"/>
        <w:gridCol w:w="2410"/>
        <w:gridCol w:w="2410"/>
        <w:gridCol w:w="2812"/>
      </w:tblGrid>
      <w:tr w:rsidR="000167C7" w:rsidRPr="000F2E35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конкурса, ИНН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предложения, руб., с НДС 18%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предоставления гарантий качества товара</w:t>
            </w:r>
          </w:p>
        </w:tc>
      </w:tr>
      <w:tr w:rsidR="000167C7" w:rsidRPr="000F2E35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«Тор»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7717573400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109456, г. Москва, 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1-й Вешняковский пр-д, д. 1, стр. 8, пом. 7, 39 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72 066 963, 01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(Семьдесят два миллиона шестьдесят шесть тысяч девятьсот шестьдесят три) рубля 01 копейка)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(двадцать четыре) месяца</w:t>
            </w:r>
          </w:p>
        </w:tc>
      </w:tr>
      <w:tr w:rsidR="000167C7" w:rsidRPr="000F2E35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«Завод «Эталон»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0F2E35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3808157343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664026, г. Иркутск, ул. Октябрьской революции, д. 1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67 120 100, 19</w:t>
            </w:r>
          </w:p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(Шестьдесят семь миллионов сто двадцать тысяч сто рублей 19 копеек)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Pr="000F2E35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24 (двадцати четырех) месяцев с момента подписания Заказчиком соответствующего акта приема – передачи товара</w:t>
            </w:r>
          </w:p>
        </w:tc>
      </w:tr>
    </w:tbl>
    <w:p w:rsidR="005705C7" w:rsidRPr="000F2E35" w:rsidRDefault="00E77C0A" w:rsidP="005705C7">
      <w:pPr>
        <w:pStyle w:val="af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5705C7"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 xml:space="preserve">По результатам рассмотрения заявок на участие в открытом конкурсе закупочной комиссией были приняты следующие решения: </w:t>
        </w:r>
      </w:hyperlink>
    </w:p>
    <w:p w:rsidR="005705C7" w:rsidRPr="000F2E35" w:rsidRDefault="005705C7" w:rsidP="005705C7">
      <w:pPr>
        <w:pStyle w:val="af3"/>
        <w:spacing w:before="100" w:beforeAutospacing="1" w:after="100" w:afterAutospacing="1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</w:p>
    <w:p w:rsidR="000167C7" w:rsidRPr="000F2E35" w:rsidRDefault="00E77C0A" w:rsidP="005705C7">
      <w:pPr>
        <w:pStyle w:val="af3"/>
        <w:numPr>
          <w:ilvl w:val="1"/>
          <w:numId w:val="5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1" w:history="1">
        <w:r w:rsidR="005705C7" w:rsidRPr="000F2E35"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Допустить к дальнейшему участию в открытом конкурсе следующего участника открытого конкурса, отвечающего требованиям документации по открытому конкурсу и подавшему заявку на участие в открытом конкурсе, отвечающую требованиям документации по открытому</w:t>
        </w:r>
      </w:hyperlink>
      <w:r w:rsidR="005705C7" w:rsidRPr="000F2E35">
        <w:rPr>
          <w:rFonts w:ascii="Times New Roman" w:hAnsi="Times New Roman" w:cs="Times New Roman"/>
          <w:sz w:val="24"/>
          <w:szCs w:val="24"/>
        </w:rPr>
        <w:t xml:space="preserve"> конкурсу:</w:t>
      </w:r>
    </w:p>
    <w:p w:rsidR="005705C7" w:rsidRPr="000F2E35" w:rsidRDefault="005705C7" w:rsidP="005705C7">
      <w:pPr>
        <w:pStyle w:val="af3"/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705C7" w:rsidRDefault="005705C7" w:rsidP="005705C7">
      <w:pPr>
        <w:pStyle w:val="af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2E35">
        <w:rPr>
          <w:rFonts w:ascii="Times New Roman" w:hAnsi="Times New Roman" w:cs="Times New Roman"/>
          <w:b/>
          <w:sz w:val="24"/>
          <w:szCs w:val="24"/>
          <w:lang w:eastAsia="ru-RU"/>
        </w:rPr>
        <w:t>ООО «Тор»</w:t>
      </w:r>
    </w:p>
    <w:p w:rsidR="00382B82" w:rsidRPr="000F2E35" w:rsidRDefault="00382B82" w:rsidP="005705C7">
      <w:pPr>
        <w:pStyle w:val="af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0F2E35">
        <w:rPr>
          <w:rFonts w:ascii="Times New Roman" w:hAnsi="Times New Roman" w:cs="Times New Roman"/>
          <w:b/>
          <w:sz w:val="24"/>
          <w:szCs w:val="24"/>
          <w:lang w:eastAsia="ru-RU"/>
        </w:rPr>
        <w:t>ОАО «Завод «Эталон»</w:t>
      </w:r>
    </w:p>
    <w:p w:rsidR="007F2065" w:rsidRPr="000F2E35" w:rsidRDefault="007F20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2B82" w:rsidRPr="00382B82" w:rsidRDefault="00382B82" w:rsidP="00382B82">
      <w:pPr>
        <w:pStyle w:val="af3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2B82">
        <w:rPr>
          <w:rFonts w:ascii="Times New Roman" w:hAnsi="Times New Roman" w:cs="Times New Roman"/>
          <w:sz w:val="24"/>
          <w:szCs w:val="24"/>
        </w:rPr>
        <w:t>В соответствии с пунктом 23  раздела 5 «Информационная карта» конкурсной документации, критерии оценки заявок на участие в конкурсе и количество баллов, присужденных конкурсной  комиссией каждой заявке:</w:t>
      </w:r>
    </w:p>
    <w:p w:rsidR="00382B82" w:rsidRDefault="00382B82" w:rsidP="00382B82">
      <w:pPr>
        <w:pStyle w:val="af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552"/>
        <w:gridCol w:w="3138"/>
        <w:gridCol w:w="3361"/>
      </w:tblGrid>
      <w:tr w:rsidR="00382B82" w:rsidTr="00382B82">
        <w:trPr>
          <w:jc w:val="center"/>
        </w:trPr>
        <w:tc>
          <w:tcPr>
            <w:tcW w:w="176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3233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Баллы, присвоенные заявкам участников конкурса с учетом значимости критерия/подкритерия</w:t>
            </w:r>
          </w:p>
        </w:tc>
      </w:tr>
      <w:tr w:rsidR="00382B82" w:rsidTr="00382B82">
        <w:trPr>
          <w:trHeight w:val="963"/>
          <w:jc w:val="center"/>
        </w:trPr>
        <w:tc>
          <w:tcPr>
            <w:tcW w:w="1767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E3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ООО «Тор»</w:t>
            </w:r>
          </w:p>
        </w:tc>
        <w:tc>
          <w:tcPr>
            <w:tcW w:w="1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E3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ОАО «Завод «Эталон»</w:t>
            </w:r>
          </w:p>
        </w:tc>
      </w:tr>
      <w:tr w:rsidR="00382B82" w:rsidTr="00382B82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382B82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договора (90%)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P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83, 82</w:t>
            </w:r>
          </w:p>
        </w:tc>
        <w:tc>
          <w:tcPr>
            <w:tcW w:w="1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382B82" w:rsidTr="00382B82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P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2B82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Срок предоставления гарантий качества товара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(10</w:t>
            </w:r>
            <w:r w:rsidRPr="00382B82">
              <w:rPr>
                <w:rFonts w:ascii="Times New Roman" w:hAnsi="Times New Roman" w:cs="Times New Roman"/>
                <w:sz w:val="24"/>
                <w:szCs w:val="24"/>
              </w:rPr>
              <w:t>%)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382B82" w:rsidTr="00382B82">
        <w:trPr>
          <w:jc w:val="center"/>
        </w:trPr>
        <w:tc>
          <w:tcPr>
            <w:tcW w:w="17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Рейтинг</w:t>
            </w:r>
          </w:p>
        </w:tc>
        <w:tc>
          <w:tcPr>
            <w:tcW w:w="15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Pr="00382B82" w:rsidRDefault="00382B82" w:rsidP="00FB210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93, 82</w:t>
            </w:r>
          </w:p>
        </w:tc>
        <w:tc>
          <w:tcPr>
            <w:tcW w:w="1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100</w:t>
            </w:r>
          </w:p>
        </w:tc>
      </w:tr>
    </w:tbl>
    <w:p w:rsidR="00382B82" w:rsidRDefault="00382B82" w:rsidP="00382B82">
      <w:pPr>
        <w:pStyle w:val="af3"/>
        <w:ind w:left="0"/>
        <w:rPr>
          <w:rFonts w:ascii="Times New Roman" w:hAnsi="Times New Roman" w:cs="Times New Roman"/>
          <w:sz w:val="24"/>
          <w:szCs w:val="24"/>
        </w:rPr>
      </w:pPr>
    </w:p>
    <w:p w:rsidR="00382B82" w:rsidRDefault="00382B82" w:rsidP="00382B82">
      <w:pPr>
        <w:pStyle w:val="af3"/>
        <w:ind w:left="1418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На основании результатов оценки и сопоставления заявок на участие в  конкурсе каждой заявке  относительно других по мере уменьшения степени предпочтительности содержащихся в них условий исполнения договора присвоены порядковые номера (заявке на участие в конкурсе, в которой содержатся лучшие условия исполнения договора, присвоен первый номер):</w:t>
      </w:r>
    </w:p>
    <w:p w:rsidR="00382B82" w:rsidRDefault="00382B82" w:rsidP="00382B82">
      <w:pPr>
        <w:pStyle w:val="af3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2B82" w:rsidRDefault="00382B82" w:rsidP="00382B82">
      <w:pPr>
        <w:pStyle w:val="af3"/>
        <w:ind w:left="1418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036" w:type="pct"/>
        <w:jc w:val="center"/>
        <w:tblCellMar>
          <w:left w:w="0" w:type="dxa"/>
          <w:right w:w="0" w:type="dxa"/>
        </w:tblCellMar>
        <w:tblLook w:val="04A0"/>
      </w:tblPr>
      <w:tblGrid>
        <w:gridCol w:w="2108"/>
        <w:gridCol w:w="8015"/>
      </w:tblGrid>
      <w:tr w:rsidR="00382B82" w:rsidTr="00FB2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Порядковый номер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участника процедуры закупки, ИНН</w:t>
            </w:r>
          </w:p>
        </w:tc>
      </w:tr>
      <w:tr w:rsidR="00382B82" w:rsidTr="00FB2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382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«Завод «Эталон»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Pr="000F2E35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3808157343</w:t>
            </w:r>
          </w:p>
        </w:tc>
      </w:tr>
      <w:tr w:rsidR="00382B82" w:rsidTr="00FB21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FB2104">
            <w:pPr>
              <w:pStyle w:val="af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9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2B82" w:rsidRDefault="00382B82" w:rsidP="00382B8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0F2E3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7717573400</w:t>
            </w:r>
          </w:p>
        </w:tc>
      </w:tr>
    </w:tbl>
    <w:p w:rsidR="00382B82" w:rsidRDefault="00382B82" w:rsidP="00382B82">
      <w:pPr>
        <w:ind w:left="1418" w:hanging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82B82" w:rsidRDefault="008D014E" w:rsidP="00382B82">
      <w:p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382B82">
        <w:rPr>
          <w:rFonts w:ascii="Times New Roman" w:hAnsi="Times New Roman" w:cs="Times New Roman"/>
          <w:b/>
          <w:sz w:val="24"/>
          <w:szCs w:val="24"/>
        </w:rPr>
        <w:t>.</w:t>
      </w:r>
      <w:r w:rsidR="00382B82">
        <w:rPr>
          <w:rFonts w:ascii="Times New Roman" w:hAnsi="Times New Roman" w:cs="Times New Roman"/>
          <w:sz w:val="24"/>
          <w:szCs w:val="24"/>
        </w:rPr>
        <w:t xml:space="preserve">  По результатам оценки и сопоставления заявок на участие в конкурсе  конкурсной  комиссией приняты следующие решения:</w:t>
      </w:r>
    </w:p>
    <w:p w:rsidR="00382B82" w:rsidRDefault="008D014E" w:rsidP="00382B82">
      <w:pPr>
        <w:ind w:left="1418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382B82">
        <w:rPr>
          <w:rFonts w:ascii="Times New Roman" w:hAnsi="Times New Roman" w:cs="Times New Roman"/>
          <w:b/>
          <w:sz w:val="24"/>
          <w:szCs w:val="24"/>
        </w:rPr>
        <w:t>.1.</w:t>
      </w:r>
      <w:r w:rsidR="00382B82">
        <w:rPr>
          <w:rFonts w:ascii="Times New Roman" w:hAnsi="Times New Roman" w:cs="Times New Roman"/>
          <w:sz w:val="24"/>
          <w:szCs w:val="24"/>
        </w:rPr>
        <w:t xml:space="preserve"> Признать победителем конкурса участника конкурса, который предложил лучшие условия исполнения договора, и заявке на участие которого присвоен первый номер, </w:t>
      </w:r>
      <w:r w:rsidR="00382B82" w:rsidRPr="00382B82">
        <w:rPr>
          <w:rFonts w:ascii="Times New Roman" w:hAnsi="Times New Roman" w:cs="Times New Roman"/>
          <w:b/>
          <w:sz w:val="24"/>
          <w:szCs w:val="24"/>
          <w:lang w:eastAsia="ru-RU"/>
        </w:rPr>
        <w:t>ОАО «Завод «Эталон»</w:t>
      </w:r>
      <w:r w:rsidR="00382B82" w:rsidRPr="00382B82">
        <w:rPr>
          <w:rFonts w:ascii="Times New Roman" w:hAnsi="Times New Roman" w:cs="Times New Roman"/>
          <w:sz w:val="24"/>
          <w:szCs w:val="24"/>
        </w:rPr>
        <w:t>.</w:t>
      </w:r>
    </w:p>
    <w:p w:rsidR="00382B82" w:rsidRDefault="008D014E" w:rsidP="00382B82">
      <w:pPr>
        <w:pStyle w:val="a5"/>
        <w:spacing w:before="0" w:beforeAutospacing="0" w:after="0" w:afterAutospacing="0"/>
        <w:ind w:left="1418" w:hanging="425"/>
        <w:jc w:val="both"/>
        <w:rPr>
          <w:rFonts w:eastAsia="Times New Roman"/>
        </w:rPr>
      </w:pPr>
      <w:r>
        <w:rPr>
          <w:b/>
        </w:rPr>
        <w:t>3</w:t>
      </w:r>
      <w:r w:rsidR="00382B82">
        <w:rPr>
          <w:b/>
        </w:rPr>
        <w:t>.2.</w:t>
      </w:r>
      <w:r w:rsidR="00382B82">
        <w:t xml:space="preserve">Присвоить второе место участнику конкурса </w:t>
      </w:r>
      <w:r w:rsidR="00382B82" w:rsidRPr="00382B82">
        <w:rPr>
          <w:b/>
        </w:rPr>
        <w:t>ООО «Тор»</w:t>
      </w:r>
      <w:r w:rsidR="00382B82">
        <w:rPr>
          <w:rFonts w:eastAsia="Times New Roman"/>
        </w:rPr>
        <w:t>, предложившему лучшие условия исполнения договора после победителя.</w:t>
      </w:r>
    </w:p>
    <w:p w:rsidR="00715F2D" w:rsidRPr="000F2E35" w:rsidRDefault="00715F2D" w:rsidP="00715F2D">
      <w:pPr>
        <w:pStyle w:val="af3"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sectPr w:rsidR="00715F2D" w:rsidRPr="000F2E35" w:rsidSect="000167C7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6924" w:rsidRDefault="00F36924">
      <w:pPr>
        <w:spacing w:after="0" w:line="240" w:lineRule="auto"/>
      </w:pPr>
      <w:r>
        <w:separator/>
      </w:r>
    </w:p>
  </w:endnote>
  <w:endnote w:type="continuationSeparator" w:id="1">
    <w:p w:rsidR="00F36924" w:rsidRDefault="00F369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DAD" w:rsidRPr="00946DAD" w:rsidRDefault="00946DAD" w:rsidP="00946DAD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946DAD"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 w:rsidRPr="00946DAD"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C</w:t>
    </w:r>
    <w:r w:rsidRPr="00946DAD">
      <w:rPr>
        <w:rFonts w:ascii="Times New Roman" w:eastAsia="Times New Roman" w:hAnsi="Times New Roman" w:cs="Times New Roman"/>
        <w:bCs/>
        <w:sz w:val="16"/>
        <w:szCs w:val="16"/>
        <w:lang w:eastAsia="ru-RU"/>
      </w:rPr>
      <w:t>020565-5</w:t>
    </w:r>
  </w:p>
  <w:p w:rsidR="00946DAD" w:rsidRPr="00946DAD" w:rsidRDefault="00946DAD" w:rsidP="00946DAD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946DAD">
      <w:rPr>
        <w:rFonts w:ascii="Times New Roman" w:eastAsia="Times New Roman" w:hAnsi="Times New Roman" w:cs="Times New Roman"/>
        <w:bCs/>
        <w:sz w:val="16"/>
        <w:szCs w:val="16"/>
        <w:lang w:eastAsia="ru-RU"/>
      </w:rPr>
      <w:t>Подведения итогов по открытому конкурсу на право заключения договора на поставку измерительного оборудования и комплектующих элементов</w:t>
    </w:r>
  </w:p>
  <w:p w:rsidR="000167C7" w:rsidRPr="00946DAD" w:rsidRDefault="00E77C0A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F2065"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2065"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01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F2065"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2065"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D01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Pr="00946DAD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6924" w:rsidRDefault="00F36924">
      <w:pPr>
        <w:spacing w:after="0" w:line="240" w:lineRule="auto"/>
      </w:pPr>
      <w:r>
        <w:separator/>
      </w:r>
    </w:p>
  </w:footnote>
  <w:footnote w:type="continuationSeparator" w:id="1">
    <w:p w:rsidR="00F36924" w:rsidRDefault="00F369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269E5"/>
    <w:multiLevelType w:val="multilevel"/>
    <w:tmpl w:val="8D86B8BC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">
    <w:nsid w:val="2A012350"/>
    <w:multiLevelType w:val="hybridMultilevel"/>
    <w:tmpl w:val="DE2CBE16"/>
    <w:lvl w:ilvl="0" w:tplc="DDBC362C">
      <w:start w:val="1"/>
      <w:numFmt w:val="decimal"/>
      <w:lvlText w:val="%1)"/>
      <w:lvlJc w:val="left"/>
      <w:pPr>
        <w:ind w:left="21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>
    <w:nsid w:val="2CD77834"/>
    <w:multiLevelType w:val="hybridMultilevel"/>
    <w:tmpl w:val="3F5E5B52"/>
    <w:lvl w:ilvl="0" w:tplc="B6B8216A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2EB04B76"/>
    <w:multiLevelType w:val="multilevel"/>
    <w:tmpl w:val="06F686B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2"/>
      </w:rPr>
    </w:lvl>
  </w:abstractNum>
  <w:abstractNum w:abstractNumId="4">
    <w:nsid w:val="484842F4"/>
    <w:multiLevelType w:val="multilevel"/>
    <w:tmpl w:val="BA5AB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3B568E"/>
    <w:multiLevelType w:val="hybridMultilevel"/>
    <w:tmpl w:val="08F87950"/>
    <w:lvl w:ilvl="0" w:tplc="4F5AA126">
      <w:start w:val="1"/>
      <w:numFmt w:val="decimal"/>
      <w:lvlText w:val="%1)"/>
      <w:lvlJc w:val="left"/>
      <w:pPr>
        <w:ind w:left="248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6">
    <w:nsid w:val="658E47DC"/>
    <w:multiLevelType w:val="multilevel"/>
    <w:tmpl w:val="2716D96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7">
    <w:nsid w:val="768102CD"/>
    <w:multiLevelType w:val="multilevel"/>
    <w:tmpl w:val="62B40F3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cs="Times New Roman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5"/>
  </w:num>
  <w:num w:numId="7">
    <w:abstractNumId w:val="7"/>
  </w:num>
  <w:num w:numId="8">
    <w:abstractNumId w:val="1"/>
  </w:num>
  <w:num w:numId="9">
    <w:abstractNumId w:val="2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defaultTabStop w:val="708"/>
  <w:drawingGridHorizontalSpacing w:val="110"/>
  <w:displayHorizontalDrawingGridEvery w:val="2"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9D3F80"/>
    <w:rsid w:val="000167C7"/>
    <w:rsid w:val="000D11BD"/>
    <w:rsid w:val="000E418A"/>
    <w:rsid w:val="000F2E35"/>
    <w:rsid w:val="001D20A2"/>
    <w:rsid w:val="001D42B2"/>
    <w:rsid w:val="00382B82"/>
    <w:rsid w:val="00472E17"/>
    <w:rsid w:val="00500737"/>
    <w:rsid w:val="005705C7"/>
    <w:rsid w:val="006A0BF2"/>
    <w:rsid w:val="00715F2D"/>
    <w:rsid w:val="007F2065"/>
    <w:rsid w:val="008B3BBE"/>
    <w:rsid w:val="008D014E"/>
    <w:rsid w:val="00946DAD"/>
    <w:rsid w:val="009D3F80"/>
    <w:rsid w:val="00A005F0"/>
    <w:rsid w:val="00C4631C"/>
    <w:rsid w:val="00C70DC6"/>
    <w:rsid w:val="00E77C0A"/>
    <w:rsid w:val="00F36924"/>
    <w:rsid w:val="00F62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7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7C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67C7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0167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016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167C7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16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167C7"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016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167C7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0167C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0167C7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01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0167C7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01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0167C7"/>
    <w:rPr>
      <w:rFonts w:ascii="Tahoma" w:hAnsi="Tahoma" w:cs="Tahoma" w:hint="default"/>
      <w:sz w:val="16"/>
      <w:szCs w:val="16"/>
    </w:rPr>
  </w:style>
  <w:style w:type="paragraph" w:styleId="af2">
    <w:name w:val="No Spacing"/>
    <w:uiPriority w:val="1"/>
    <w:qFormat/>
    <w:rsid w:val="000167C7"/>
    <w:rPr>
      <w:sz w:val="22"/>
      <w:szCs w:val="22"/>
    </w:rPr>
  </w:style>
  <w:style w:type="paragraph" w:styleId="af3">
    <w:name w:val="List Paragraph"/>
    <w:basedOn w:val="a"/>
    <w:uiPriority w:val="34"/>
    <w:qFormat/>
    <w:rsid w:val="000167C7"/>
    <w:pPr>
      <w:ind w:left="720"/>
      <w:contextualSpacing/>
    </w:pPr>
  </w:style>
  <w:style w:type="paragraph" w:customStyle="1" w:styleId="af4">
    <w:name w:val="* С выравниванием по левому краю"/>
    <w:uiPriority w:val="99"/>
    <w:semiHidden/>
    <w:rsid w:val="000167C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annotation reference"/>
    <w:basedOn w:val="a0"/>
    <w:uiPriority w:val="99"/>
    <w:semiHidden/>
    <w:unhideWhenUsed/>
    <w:rsid w:val="000167C7"/>
    <w:rPr>
      <w:sz w:val="16"/>
      <w:szCs w:val="16"/>
    </w:rPr>
  </w:style>
  <w:style w:type="character" w:customStyle="1" w:styleId="FontStyle24">
    <w:name w:val="Font Style24"/>
    <w:basedOn w:val="a0"/>
    <w:rsid w:val="000167C7"/>
    <w:rPr>
      <w:rFonts w:ascii="Times New Roman" w:hAnsi="Times New Roman" w:cs="Times New Roman" w:hint="default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10A-986C-41E4-A847-E838F450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696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132-nir</cp:lastModifiedBy>
  <cp:revision>10</cp:revision>
  <cp:lastPrinted>2014-05-27T11:26:00Z</cp:lastPrinted>
  <dcterms:created xsi:type="dcterms:W3CDTF">2014-05-27T13:16:00Z</dcterms:created>
  <dcterms:modified xsi:type="dcterms:W3CDTF">2014-06-02T10:49:00Z</dcterms:modified>
</cp:coreProperties>
</file>