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7C7" w:rsidRPr="000F2E35" w:rsidRDefault="007F206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</w:t>
      </w:r>
      <w:r w:rsidR="008756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020565-6</w:t>
      </w:r>
    </w:p>
    <w:p w:rsidR="000167C7" w:rsidRPr="000F2E35" w:rsidRDefault="008756D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Отклонения победителя, согласно протоколу </w:t>
      </w:r>
      <w:r w:rsidR="007F2065"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№ </w:t>
      </w:r>
      <w:r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020565-5 от 02 июня 2014г., </w:t>
      </w:r>
      <w:r w:rsidR="00946DAD"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</w:t>
      </w:r>
      <w:r w:rsidR="007F2065"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</w:t>
      </w:r>
      <w:r w:rsidR="00946DAD"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="007F2065"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конкурс</w:t>
      </w:r>
      <w:r w:rsidR="00946DAD"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="007F2065"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право заключения договора на поставку измерительного оборудования и комплектующих элементов</w:t>
      </w:r>
    </w:p>
    <w:p w:rsidR="000167C7" w:rsidRPr="000F2E35" w:rsidRDefault="000167C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167C7" w:rsidRPr="000F2E35">
        <w:tc>
          <w:tcPr>
            <w:tcW w:w="5149" w:type="dxa"/>
            <w:hideMark/>
          </w:tcPr>
          <w:p w:rsidR="000167C7" w:rsidRPr="000F2E35" w:rsidRDefault="007F206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F2E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F2E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167C7" w:rsidRPr="000F2E35" w:rsidRDefault="007F2065" w:rsidP="008756D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2E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8756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</w:t>
            </w:r>
            <w:r w:rsidRPr="000F2E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946DAD" w:rsidRPr="000F2E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июня</w:t>
            </w:r>
            <w:r w:rsidRPr="000F2E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0F2E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167C7" w:rsidRPr="000F2E35" w:rsidRDefault="000167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Pr="000F2E35" w:rsidRDefault="007F20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E35">
        <w:rPr>
          <w:rFonts w:ascii="Times New Roman" w:hAnsi="Times New Roman" w:cs="Times New Roman"/>
          <w:sz w:val="24"/>
          <w:szCs w:val="24"/>
        </w:rPr>
        <w:t>Открытый конкурс в электронной форме проводится в соответствии с Единым отраслевым стандартом закупок Государственной корпорации по атомной энергии «Росатом», утвержденным решением наблюдательного совета Госкоропорации «Росатом» от 07 февраля 2012 №37, с учетом изменений, утвержденных решением  наблюдательного совета Госкоропорации «Росатом» от 15 февраля 2013 №46, от 25 сентября 2013 № 53,</w:t>
      </w:r>
      <w:r w:rsidRPr="000F2E3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F2E35">
        <w:rPr>
          <w:rFonts w:ascii="Times New Roman" w:hAnsi="Times New Roman" w:cs="Times New Roman"/>
          <w:sz w:val="24"/>
          <w:szCs w:val="24"/>
        </w:rPr>
        <w:t>от 03 декабря 2013 № 54, а так же с использованием функционала ЭТП АКД согласно регламенту ее работы.</w:t>
      </w:r>
    </w:p>
    <w:p w:rsidR="000167C7" w:rsidRPr="000F2E35" w:rsidRDefault="000167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Pr="000F2E35" w:rsidRDefault="007F206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167C7" w:rsidRPr="000F2E35" w:rsidRDefault="000167C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167C7" w:rsidRPr="000F2E35" w:rsidRDefault="007F206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E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 w:rsidRPr="000F2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167C7" w:rsidRPr="000F2E35" w:rsidRDefault="007F206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E3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унитарное предприятие "Всероссийский научно-исследовательский институт автоматики им. Н.Л.Духова"</w:t>
      </w:r>
    </w:p>
    <w:p w:rsidR="000167C7" w:rsidRPr="000F2E35" w:rsidRDefault="000167C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Pr="000F2E35" w:rsidRDefault="007F20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E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0F2E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конкурса</w:t>
      </w:r>
      <w:r w:rsidRPr="000F2E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0F2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167C7" w:rsidRPr="000F2E35" w:rsidRDefault="007F20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E3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заключения договора на поставку измерительного оборудования и комплектующих элементов</w:t>
      </w:r>
    </w:p>
    <w:p w:rsidR="000167C7" w:rsidRPr="000F2E35" w:rsidRDefault="00016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Pr="000F2E35" w:rsidRDefault="007F20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2E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</w:p>
    <w:p w:rsidR="000167C7" w:rsidRPr="000F2E35" w:rsidRDefault="007F20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E35">
        <w:rPr>
          <w:rFonts w:ascii="Times New Roman" w:eastAsia="Calibri" w:hAnsi="Times New Roman" w:cs="Times New Roman"/>
          <w:sz w:val="24"/>
          <w:szCs w:val="24"/>
        </w:rPr>
        <w:t xml:space="preserve">с НДС 18% - </w:t>
      </w:r>
      <w:r w:rsidRPr="000F2E35">
        <w:rPr>
          <w:rFonts w:ascii="Times New Roman" w:eastAsia="Calibri" w:hAnsi="Times New Roman" w:cs="Times New Roman"/>
          <w:b/>
          <w:sz w:val="24"/>
          <w:szCs w:val="24"/>
        </w:rPr>
        <w:t xml:space="preserve">75 774 392,65 </w:t>
      </w:r>
      <w:r w:rsidRPr="000F2E35">
        <w:rPr>
          <w:rFonts w:ascii="Times New Roman" w:eastAsia="Calibri" w:hAnsi="Times New Roman" w:cs="Times New Roman"/>
          <w:sz w:val="24"/>
          <w:szCs w:val="24"/>
        </w:rPr>
        <w:t>(семьдесят пять миллионов семьсот семьдесят четыре тысячи триста девяносто два) руб. 65 коп.</w:t>
      </w:r>
    </w:p>
    <w:p w:rsidR="000167C7" w:rsidRPr="000F2E35" w:rsidRDefault="007F20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E35">
        <w:rPr>
          <w:rFonts w:ascii="Times New Roman" w:eastAsia="Calibri" w:hAnsi="Times New Roman" w:cs="Times New Roman"/>
          <w:sz w:val="24"/>
          <w:szCs w:val="24"/>
        </w:rPr>
        <w:t xml:space="preserve">без НДС – </w:t>
      </w:r>
      <w:r w:rsidRPr="000F2E35">
        <w:rPr>
          <w:rFonts w:ascii="Times New Roman" w:eastAsia="Calibri" w:hAnsi="Times New Roman" w:cs="Times New Roman"/>
          <w:b/>
          <w:sz w:val="24"/>
          <w:szCs w:val="24"/>
        </w:rPr>
        <w:t>64 215 586,99</w:t>
      </w:r>
      <w:r w:rsidRPr="000F2E35">
        <w:rPr>
          <w:rFonts w:ascii="Times New Roman" w:eastAsia="Calibri" w:hAnsi="Times New Roman" w:cs="Times New Roman"/>
          <w:sz w:val="24"/>
          <w:szCs w:val="24"/>
        </w:rPr>
        <w:t xml:space="preserve"> (шестьдесят четыре миллиона двести пятнадцать тысяч пятьсот восемьдесят шесть) руб. 99 коп.</w:t>
      </w:r>
    </w:p>
    <w:p w:rsidR="000167C7" w:rsidRPr="000F2E35" w:rsidRDefault="00016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Pr="000F2E35" w:rsidRDefault="007F20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2E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Извещение о проведении </w:t>
      </w:r>
      <w:r w:rsidRPr="000F2E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конкурса в электронной форме</w:t>
      </w:r>
      <w:r w:rsidRPr="000F2E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конкурсная документация опубликован</w:t>
      </w:r>
      <w:r w:rsidRPr="000F2E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ы «17» апреля 2014 года в информационно</w:t>
      </w:r>
      <w:r w:rsidRPr="000F2E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-телекоммуникационной сети «Интернет»:</w:t>
      </w:r>
    </w:p>
    <w:p w:rsidR="000167C7" w:rsidRPr="000F2E35" w:rsidRDefault="000167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Pr="000F2E35" w:rsidRDefault="007F2065">
      <w:pPr>
        <w:keepLines/>
        <w:tabs>
          <w:tab w:val="left" w:pos="25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2E35">
        <w:rPr>
          <w:rFonts w:ascii="Times New Roman" w:eastAsia="Times New Roman" w:hAnsi="Times New Roman" w:cs="Times New Roman"/>
          <w:sz w:val="24"/>
          <w:szCs w:val="24"/>
        </w:rPr>
        <w:t xml:space="preserve">-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://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zakupki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.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rosatom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.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/</w:t>
        </w:r>
      </w:hyperlink>
      <w:r w:rsidRPr="000F2E35">
        <w:rPr>
          <w:rFonts w:ascii="Times New Roman" w:eastAsia="Times New Roman" w:hAnsi="Times New Roman" w:cs="Times New Roman"/>
          <w:sz w:val="24"/>
          <w:szCs w:val="24"/>
        </w:rPr>
        <w:t>, закупка №</w:t>
      </w:r>
      <w:r w:rsidRPr="000F2E35">
        <w:rPr>
          <w:rFonts w:ascii="Times New Roman" w:eastAsia="Times New Roman" w:hAnsi="Times New Roman" w:cs="Times New Roman"/>
          <w:sz w:val="24"/>
          <w:szCs w:val="24"/>
          <w:lang w:eastAsia="ru-RU"/>
        </w:rPr>
        <w:t>140417/0469/158</w:t>
      </w:r>
      <w:r w:rsidRPr="000F2E3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167C7" w:rsidRPr="000F2E35" w:rsidRDefault="007F2065">
      <w:pPr>
        <w:keepLines/>
        <w:tabs>
          <w:tab w:val="left" w:pos="25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2E35">
        <w:rPr>
          <w:rFonts w:ascii="Times New Roman" w:eastAsia="Times New Roman" w:hAnsi="Times New Roman" w:cs="Times New Roman"/>
          <w:sz w:val="24"/>
          <w:szCs w:val="24"/>
        </w:rPr>
        <w:t xml:space="preserve">- на ЭТП АКД, закупка № </w:t>
      </w:r>
      <w:r w:rsidRPr="000F2E35"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r w:rsidRPr="000F2E35">
        <w:rPr>
          <w:rFonts w:ascii="Times New Roman" w:eastAsia="Times New Roman" w:hAnsi="Times New Roman" w:cs="Times New Roman"/>
          <w:sz w:val="24"/>
          <w:szCs w:val="24"/>
        </w:rPr>
        <w:t>020565;</w:t>
      </w:r>
    </w:p>
    <w:p w:rsidR="000167C7" w:rsidRPr="000F2E35" w:rsidRDefault="007F2065">
      <w:pPr>
        <w:keepLines/>
        <w:tabs>
          <w:tab w:val="left" w:pos="25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2E35">
        <w:rPr>
          <w:rFonts w:ascii="Times New Roman" w:eastAsia="Times New Roman" w:hAnsi="Times New Roman" w:cs="Times New Roman"/>
          <w:sz w:val="24"/>
          <w:szCs w:val="24"/>
        </w:rPr>
        <w:t xml:space="preserve">- на официальном сайте РФ для размещения информации о закупках отдельными видами юридических лиц </w:t>
      </w:r>
      <w:hyperlink r:id="rId9" w:history="1"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://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zakupki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.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gov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.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/</w:t>
        </w:r>
      </w:hyperlink>
      <w:r w:rsidRPr="000F2E35">
        <w:rPr>
          <w:rFonts w:ascii="Times New Roman" w:eastAsia="Times New Roman" w:hAnsi="Times New Roman" w:cs="Times New Roman"/>
          <w:sz w:val="24"/>
          <w:szCs w:val="24"/>
        </w:rPr>
        <w:t xml:space="preserve">, закупка № </w:t>
      </w:r>
      <w:r w:rsidRPr="000F2E35">
        <w:rPr>
          <w:rFonts w:ascii="Times New Roman" w:eastAsia="Times New Roman" w:hAnsi="Times New Roman" w:cs="Times New Roman"/>
          <w:sz w:val="24"/>
          <w:szCs w:val="24"/>
          <w:lang w:eastAsia="ru-RU"/>
        </w:rPr>
        <w:t>31401082177</w:t>
      </w:r>
      <w:r w:rsidRPr="000F2E3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167C7" w:rsidRPr="000F2E35" w:rsidRDefault="000167C7">
      <w:pPr>
        <w:keepLines/>
        <w:tabs>
          <w:tab w:val="left" w:pos="25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167C7" w:rsidRPr="000F2E35" w:rsidRDefault="007F20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F2E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0F2E3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конкурсной комиссии</w:t>
      </w:r>
      <w:r w:rsidRPr="000F2E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11:00:00 (время московское) «</w:t>
      </w:r>
      <w:r w:rsidR="008756D4">
        <w:rPr>
          <w:rFonts w:ascii="Times New Roman" w:eastAsia="Times New Roman" w:hAnsi="Times New Roman" w:cs="Times New Roman"/>
          <w:sz w:val="24"/>
          <w:szCs w:val="24"/>
          <w:lang w:eastAsia="ar-SA"/>
        </w:rPr>
        <w:t>23</w:t>
      </w:r>
      <w:r w:rsidRPr="000F2E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</w:t>
      </w:r>
      <w:r w:rsidR="00946DAD" w:rsidRPr="000F2E35">
        <w:rPr>
          <w:rFonts w:ascii="Times New Roman" w:eastAsia="Times New Roman" w:hAnsi="Times New Roman" w:cs="Times New Roman"/>
          <w:sz w:val="24"/>
          <w:szCs w:val="24"/>
          <w:lang w:eastAsia="ar-SA"/>
        </w:rPr>
        <w:t>июня</w:t>
      </w:r>
      <w:r w:rsidRPr="000F2E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2014 года, по адресу: 127055, г. Москва, ул. Сущевская, д.22.</w:t>
      </w:r>
    </w:p>
    <w:p w:rsidR="000167C7" w:rsidRPr="000F2E35" w:rsidRDefault="000167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Pr="000F2E35" w:rsidRDefault="007F206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E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конкурсе на 09:00:00 (время московское) «19» мая 2014 года на ЭТП АКД всего подано 2 (две) заявки:</w:t>
      </w:r>
    </w:p>
    <w:p w:rsidR="000167C7" w:rsidRPr="000F2E35" w:rsidRDefault="000167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Pr="000F2E35" w:rsidRDefault="000167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E17" w:rsidRPr="000F2E35" w:rsidRDefault="00472E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Ind w:w="-1547" w:type="dxa"/>
        <w:tblCellMar>
          <w:left w:w="0" w:type="dxa"/>
          <w:right w:w="0" w:type="dxa"/>
        </w:tblCellMar>
        <w:tblLook w:val="04A0"/>
      </w:tblPr>
      <w:tblGrid>
        <w:gridCol w:w="435"/>
        <w:gridCol w:w="1984"/>
        <w:gridCol w:w="2410"/>
        <w:gridCol w:w="2410"/>
        <w:gridCol w:w="2812"/>
      </w:tblGrid>
      <w:tr w:rsidR="000167C7" w:rsidRPr="000F2E35">
        <w:trPr>
          <w:jc w:val="center"/>
        </w:trPr>
        <w:tc>
          <w:tcPr>
            <w:tcW w:w="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конкурса, ИНН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участника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предложения, руб., с НДС 18%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предоставления гарантий качества товара</w:t>
            </w:r>
          </w:p>
        </w:tc>
      </w:tr>
      <w:tr w:rsidR="000167C7" w:rsidRPr="000F2E35">
        <w:trPr>
          <w:jc w:val="center"/>
        </w:trPr>
        <w:tc>
          <w:tcPr>
            <w:tcW w:w="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«Тор»</w:t>
            </w:r>
          </w:p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7717573400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109456, г. Москва, </w:t>
            </w:r>
          </w:p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ул. 1-й Вешняковский пр-д, д. 1, стр. 8, пом. 7, 39 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72 066 963, 01</w:t>
            </w:r>
          </w:p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(Семьдесят два миллиона шестьдесят шесть тысяч девятьсот шестьдесят три) рубля 01 копейка)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(двадцать четыре) месяца</w:t>
            </w:r>
          </w:p>
        </w:tc>
      </w:tr>
      <w:tr w:rsidR="000167C7" w:rsidRPr="000F2E35">
        <w:trPr>
          <w:jc w:val="center"/>
        </w:trPr>
        <w:tc>
          <w:tcPr>
            <w:tcW w:w="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 «Завод «Эталон»</w:t>
            </w:r>
          </w:p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0F2E35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3808157343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664026, г. Иркутск, ул. Октябрьской революции, д. 1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67 120 100, 19</w:t>
            </w:r>
          </w:p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(Шестьдесят семь миллионов сто двадцать тысяч сто рублей 19 копеек)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менее 24 (двадцати четырех) месяцев с момента подписания Заказчиком соответствующего акта приема – передачи товара</w:t>
            </w:r>
          </w:p>
        </w:tc>
      </w:tr>
    </w:tbl>
    <w:p w:rsidR="005705C7" w:rsidRPr="00FF7715" w:rsidRDefault="00FF4B30" w:rsidP="005705C7">
      <w:pPr>
        <w:pStyle w:val="af3"/>
        <w:numPr>
          <w:ilvl w:val="0"/>
          <w:numId w:val="2"/>
        </w:numPr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5705C7" w:rsidRPr="00FF771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 xml:space="preserve">По результатам рассмотрения заявок на участие в открытом конкурсе закупочной комиссией были </w:t>
        </w:r>
        <w:r w:rsidR="00FF7715" w:rsidRPr="00FF771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допущены следующие участники</w:t>
        </w:r>
        <w:r w:rsidR="005705C7" w:rsidRPr="00FF771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 xml:space="preserve">: </w:t>
        </w:r>
      </w:hyperlink>
      <w:r w:rsidR="00FF7715" w:rsidRPr="00FF7715">
        <w:rPr>
          <w:rFonts w:ascii="Times New Roman" w:hAnsi="Times New Roman" w:cs="Times New Roman"/>
          <w:sz w:val="24"/>
          <w:szCs w:val="24"/>
        </w:rPr>
        <w:t>ООО «Тор» ИНН 7717573400, ОАО «Завод «Эталон» ИНН 3808157343.</w:t>
      </w:r>
    </w:p>
    <w:p w:rsidR="00FF7715" w:rsidRDefault="00FF7715" w:rsidP="005705C7">
      <w:pPr>
        <w:pStyle w:val="af3"/>
        <w:numPr>
          <w:ilvl w:val="0"/>
          <w:numId w:val="2"/>
        </w:numPr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F7715">
        <w:rPr>
          <w:rFonts w:ascii="Times New Roman" w:hAnsi="Times New Roman" w:cs="Times New Roman"/>
          <w:sz w:val="24"/>
          <w:szCs w:val="24"/>
        </w:rPr>
        <w:t>По результатам оценки и сопоставления заявок участников победителем признан участник ОАО «Эталон» ИНН 3808157343</w:t>
      </w:r>
    </w:p>
    <w:p w:rsidR="00FF7715" w:rsidRDefault="00FF7715" w:rsidP="00FF7715">
      <w:pPr>
        <w:pStyle w:val="af3"/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FF7715" w:rsidRDefault="00FF7715" w:rsidP="00FF7715">
      <w:pPr>
        <w:pStyle w:val="af3"/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FF7715" w:rsidRPr="00FF7715" w:rsidRDefault="00FF7715" w:rsidP="00FF7715">
      <w:pPr>
        <w:pStyle w:val="af3"/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8756D4" w:rsidRPr="00FF7715" w:rsidRDefault="0061111D" w:rsidP="00FF7715">
      <w:pPr>
        <w:pStyle w:val="af3"/>
        <w:numPr>
          <w:ilvl w:val="0"/>
          <w:numId w:val="2"/>
        </w:numPr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F7715">
        <w:rPr>
          <w:rFonts w:ascii="Times New Roman" w:eastAsia="Times New Roman" w:hAnsi="Times New Roman" w:cs="Times New Roman"/>
          <w:sz w:val="24"/>
          <w:szCs w:val="24"/>
        </w:rPr>
        <w:t>Согласно пп.3 п.4.15.17 Документации по открытому конкурсу (далее Документация) п</w:t>
      </w:r>
      <w:r w:rsidR="00C15B54" w:rsidRPr="00FF7715">
        <w:rPr>
          <w:rFonts w:ascii="Times New Roman" w:eastAsia="Times New Roman" w:hAnsi="Times New Roman" w:cs="Times New Roman"/>
          <w:sz w:val="24"/>
          <w:szCs w:val="24"/>
        </w:rPr>
        <w:t xml:space="preserve">ризнать </w:t>
      </w:r>
      <w:r w:rsidR="00C15B54" w:rsidRPr="00FF7715">
        <w:rPr>
          <w:rFonts w:ascii="Times New Roman" w:eastAsia="Times New Roman" w:hAnsi="Times New Roman" w:cs="Times New Roman"/>
          <w:b/>
          <w:sz w:val="24"/>
          <w:szCs w:val="24"/>
        </w:rPr>
        <w:t>ОАО «Завод «Эталон»</w:t>
      </w:r>
      <w:r w:rsidR="00C15B54" w:rsidRPr="00FF7715">
        <w:rPr>
          <w:rFonts w:ascii="Times New Roman" w:eastAsia="Times New Roman" w:hAnsi="Times New Roman" w:cs="Times New Roman"/>
          <w:sz w:val="24"/>
          <w:szCs w:val="24"/>
        </w:rPr>
        <w:t xml:space="preserve"> уклонившимся от заключения договора</w:t>
      </w:r>
      <w:r w:rsidR="008756D4" w:rsidRPr="00FF7715">
        <w:rPr>
          <w:rFonts w:ascii="Times New Roman" w:hAnsi="Times New Roman" w:cs="Times New Roman"/>
          <w:sz w:val="24"/>
          <w:szCs w:val="24"/>
        </w:rPr>
        <w:t xml:space="preserve"> </w:t>
      </w:r>
      <w:r w:rsidR="00C15B54" w:rsidRPr="00FF7715">
        <w:rPr>
          <w:rFonts w:ascii="Times New Roman" w:hAnsi="Times New Roman" w:cs="Times New Roman"/>
          <w:sz w:val="24"/>
          <w:szCs w:val="24"/>
        </w:rPr>
        <w:t>в связи с предоставлением банковск</w:t>
      </w:r>
      <w:r w:rsidRPr="00FF7715">
        <w:rPr>
          <w:rFonts w:ascii="Times New Roman" w:hAnsi="Times New Roman" w:cs="Times New Roman"/>
          <w:sz w:val="24"/>
          <w:szCs w:val="24"/>
        </w:rPr>
        <w:t>их</w:t>
      </w:r>
      <w:r w:rsidR="00C15B54" w:rsidRPr="00FF7715">
        <w:rPr>
          <w:rFonts w:ascii="Times New Roman" w:hAnsi="Times New Roman" w:cs="Times New Roman"/>
          <w:sz w:val="24"/>
          <w:szCs w:val="24"/>
        </w:rPr>
        <w:t xml:space="preserve"> гаранти</w:t>
      </w:r>
      <w:r w:rsidRPr="00FF7715">
        <w:rPr>
          <w:rFonts w:ascii="Times New Roman" w:hAnsi="Times New Roman" w:cs="Times New Roman"/>
          <w:sz w:val="24"/>
          <w:szCs w:val="24"/>
        </w:rPr>
        <w:t>й</w:t>
      </w:r>
      <w:r w:rsidR="00481698" w:rsidRPr="00FF7715">
        <w:rPr>
          <w:rFonts w:ascii="Times New Roman" w:hAnsi="Times New Roman" w:cs="Times New Roman"/>
          <w:sz w:val="24"/>
          <w:szCs w:val="24"/>
        </w:rPr>
        <w:t>,</w:t>
      </w:r>
      <w:r w:rsidR="00C15B54" w:rsidRPr="00FF7715">
        <w:rPr>
          <w:rFonts w:ascii="Times New Roman" w:hAnsi="Times New Roman" w:cs="Times New Roman"/>
          <w:sz w:val="24"/>
          <w:szCs w:val="24"/>
        </w:rPr>
        <w:t xml:space="preserve"> </w:t>
      </w:r>
      <w:r w:rsidR="00481698" w:rsidRPr="00FF7715">
        <w:rPr>
          <w:rFonts w:ascii="Times New Roman" w:hAnsi="Times New Roman" w:cs="Times New Roman"/>
          <w:sz w:val="24"/>
          <w:szCs w:val="24"/>
        </w:rPr>
        <w:t>отличн</w:t>
      </w:r>
      <w:r w:rsidRPr="00FF7715">
        <w:rPr>
          <w:rFonts w:ascii="Times New Roman" w:hAnsi="Times New Roman" w:cs="Times New Roman"/>
          <w:sz w:val="24"/>
          <w:szCs w:val="24"/>
        </w:rPr>
        <w:t>ых</w:t>
      </w:r>
      <w:r w:rsidR="00481698" w:rsidRPr="00FF7715">
        <w:rPr>
          <w:rFonts w:ascii="Times New Roman" w:hAnsi="Times New Roman" w:cs="Times New Roman"/>
          <w:sz w:val="24"/>
          <w:szCs w:val="24"/>
        </w:rPr>
        <w:t xml:space="preserve"> по</w:t>
      </w:r>
      <w:r w:rsidR="00C15B54" w:rsidRPr="00FF7715">
        <w:rPr>
          <w:rFonts w:ascii="Times New Roman" w:hAnsi="Times New Roman" w:cs="Times New Roman"/>
          <w:sz w:val="24"/>
          <w:szCs w:val="24"/>
        </w:rPr>
        <w:t xml:space="preserve"> содержанию </w:t>
      </w:r>
      <w:r w:rsidR="00481698" w:rsidRPr="00FF7715">
        <w:rPr>
          <w:rFonts w:ascii="Times New Roman" w:hAnsi="Times New Roman" w:cs="Times New Roman"/>
          <w:sz w:val="24"/>
          <w:szCs w:val="24"/>
        </w:rPr>
        <w:t xml:space="preserve">от </w:t>
      </w:r>
      <w:r w:rsidR="00C15B54" w:rsidRPr="00FF7715">
        <w:rPr>
          <w:rFonts w:ascii="Times New Roman" w:hAnsi="Times New Roman" w:cs="Times New Roman"/>
          <w:sz w:val="24"/>
          <w:szCs w:val="24"/>
        </w:rPr>
        <w:t>требуем</w:t>
      </w:r>
      <w:r w:rsidRPr="00FF7715">
        <w:rPr>
          <w:rFonts w:ascii="Times New Roman" w:hAnsi="Times New Roman" w:cs="Times New Roman"/>
          <w:sz w:val="24"/>
          <w:szCs w:val="24"/>
        </w:rPr>
        <w:t>ых</w:t>
      </w:r>
      <w:r w:rsidR="00C15B54" w:rsidRPr="00FF7715">
        <w:rPr>
          <w:rFonts w:ascii="Times New Roman" w:hAnsi="Times New Roman" w:cs="Times New Roman"/>
          <w:sz w:val="24"/>
          <w:szCs w:val="24"/>
        </w:rPr>
        <w:t xml:space="preserve"> (</w:t>
      </w:r>
      <w:r w:rsidR="00481698" w:rsidRPr="00FF7715">
        <w:rPr>
          <w:rFonts w:ascii="Times New Roman" w:hAnsi="Times New Roman" w:cs="Times New Roman"/>
          <w:sz w:val="24"/>
          <w:szCs w:val="24"/>
        </w:rPr>
        <w:t xml:space="preserve">п.9.7 части 2 Документации «Проект договора»): положения </w:t>
      </w:r>
      <w:r w:rsidRPr="00FF7715">
        <w:rPr>
          <w:rFonts w:ascii="Times New Roman" w:hAnsi="Times New Roman" w:cs="Times New Roman"/>
          <w:sz w:val="24"/>
          <w:szCs w:val="24"/>
        </w:rPr>
        <w:t xml:space="preserve">предоставленных </w:t>
      </w:r>
      <w:r w:rsidR="00481698" w:rsidRPr="00FF7715">
        <w:rPr>
          <w:rFonts w:ascii="Times New Roman" w:hAnsi="Times New Roman" w:cs="Times New Roman"/>
          <w:sz w:val="24"/>
          <w:szCs w:val="24"/>
        </w:rPr>
        <w:t>банковских гарантий указывают на дополнительные условия, без которых выплата денежных средств по обеспеченным и неисполненным обязательствам Принципала невозможна. Таким образом, условия банковских гарантий, предоставленных ОАО «Завод «Эталон»</w:t>
      </w:r>
      <w:r w:rsidRPr="00FF7715">
        <w:rPr>
          <w:rFonts w:ascii="Times New Roman" w:hAnsi="Times New Roman" w:cs="Times New Roman"/>
          <w:sz w:val="24"/>
          <w:szCs w:val="24"/>
        </w:rPr>
        <w:t>,</w:t>
      </w:r>
      <w:r w:rsidR="00481698" w:rsidRPr="00FF7715">
        <w:rPr>
          <w:rFonts w:ascii="Times New Roman" w:hAnsi="Times New Roman" w:cs="Times New Roman"/>
          <w:sz w:val="24"/>
          <w:szCs w:val="24"/>
        </w:rPr>
        <w:t xml:space="preserve"> противоречат п.9.7 части 2 </w:t>
      </w:r>
      <w:r w:rsidRPr="00FF7715">
        <w:rPr>
          <w:rFonts w:ascii="Times New Roman" w:hAnsi="Times New Roman" w:cs="Times New Roman"/>
          <w:sz w:val="24"/>
          <w:szCs w:val="24"/>
        </w:rPr>
        <w:t>Документации, в соответствии с которым</w:t>
      </w:r>
      <w:r w:rsidR="00481698" w:rsidRPr="00FF7715">
        <w:rPr>
          <w:rFonts w:ascii="Times New Roman" w:hAnsi="Times New Roman" w:cs="Times New Roman"/>
          <w:sz w:val="24"/>
          <w:szCs w:val="24"/>
        </w:rPr>
        <w:t xml:space="preserve"> предоставляемая </w:t>
      </w:r>
      <w:r w:rsidR="00383BF6">
        <w:rPr>
          <w:rFonts w:ascii="Times New Roman" w:hAnsi="Times New Roman" w:cs="Times New Roman"/>
          <w:sz w:val="24"/>
          <w:szCs w:val="24"/>
        </w:rPr>
        <w:t>победителем банковская гарантия</w:t>
      </w:r>
      <w:r w:rsidR="00481698" w:rsidRPr="00FF7715">
        <w:rPr>
          <w:rFonts w:ascii="Times New Roman" w:hAnsi="Times New Roman" w:cs="Times New Roman"/>
          <w:sz w:val="24"/>
          <w:szCs w:val="24"/>
        </w:rPr>
        <w:t xml:space="preserve"> должна быть безусловной.</w:t>
      </w:r>
    </w:p>
    <w:p w:rsidR="00C15B54" w:rsidRDefault="00C15B54" w:rsidP="00C15B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5B54" w:rsidRPr="00C15B54" w:rsidRDefault="00C15B54" w:rsidP="00FF7715">
      <w:pPr>
        <w:pStyle w:val="af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sectPr w:rsidR="00C15B54" w:rsidRPr="00C15B54" w:rsidSect="000167C7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7BD7" w:rsidRDefault="00437BD7">
      <w:pPr>
        <w:spacing w:after="0" w:line="240" w:lineRule="auto"/>
      </w:pPr>
      <w:r>
        <w:separator/>
      </w:r>
    </w:p>
  </w:endnote>
  <w:endnote w:type="continuationSeparator" w:id="1">
    <w:p w:rsidR="00437BD7" w:rsidRDefault="00437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6D4" w:rsidRPr="008756D4" w:rsidRDefault="008756D4" w:rsidP="008756D4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8756D4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ПРОТОКОЛ № </w:t>
    </w:r>
    <w:r w:rsidRPr="008756D4">
      <w:rPr>
        <w:rFonts w:ascii="Times New Roman" w:eastAsia="Times New Roman" w:hAnsi="Times New Roman" w:cs="Times New Roman"/>
        <w:bCs/>
        <w:sz w:val="16"/>
        <w:szCs w:val="16"/>
        <w:lang w:val="en-US" w:eastAsia="ru-RU"/>
      </w:rPr>
      <w:t>C</w:t>
    </w:r>
    <w:r w:rsidRPr="008756D4">
      <w:rPr>
        <w:rFonts w:ascii="Times New Roman" w:eastAsia="Times New Roman" w:hAnsi="Times New Roman" w:cs="Times New Roman"/>
        <w:bCs/>
        <w:sz w:val="16"/>
        <w:szCs w:val="16"/>
        <w:lang w:eastAsia="ru-RU"/>
      </w:rPr>
      <w:t>020565-6</w:t>
    </w:r>
  </w:p>
  <w:p w:rsidR="008756D4" w:rsidRPr="008756D4" w:rsidRDefault="008756D4" w:rsidP="008756D4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8756D4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Отклонения победителя, согласно протоколу  № </w:t>
    </w:r>
    <w:r w:rsidRPr="008756D4">
      <w:rPr>
        <w:rFonts w:ascii="Times New Roman" w:eastAsia="Times New Roman" w:hAnsi="Times New Roman" w:cs="Times New Roman"/>
        <w:bCs/>
        <w:sz w:val="16"/>
        <w:szCs w:val="16"/>
        <w:lang w:val="en-US" w:eastAsia="ru-RU"/>
      </w:rPr>
      <w:t>C</w:t>
    </w:r>
    <w:r w:rsidRPr="008756D4">
      <w:rPr>
        <w:rFonts w:ascii="Times New Roman" w:eastAsia="Times New Roman" w:hAnsi="Times New Roman" w:cs="Times New Roman"/>
        <w:bCs/>
        <w:sz w:val="16"/>
        <w:szCs w:val="16"/>
        <w:lang w:eastAsia="ru-RU"/>
      </w:rPr>
      <w:t>020565-5 от 02 июня 2014г., по открытому конкурсу на право заключения договора на поставку измерительного оборудования и комплектующих элементов</w:t>
    </w:r>
  </w:p>
  <w:p w:rsidR="008756D4" w:rsidRPr="00946DAD" w:rsidRDefault="00FF4B30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756D4" w:rsidRPr="00946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Pr="00946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756D4" w:rsidRPr="00946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Pr="00946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83BF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Pr="00946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756D4" w:rsidRPr="00946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Pr="00946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756D4" w:rsidRPr="00946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Pr="00946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83BF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Pr="00946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7BD7" w:rsidRDefault="00437BD7">
      <w:pPr>
        <w:spacing w:after="0" w:line="240" w:lineRule="auto"/>
      </w:pPr>
      <w:r>
        <w:separator/>
      </w:r>
    </w:p>
  </w:footnote>
  <w:footnote w:type="continuationSeparator" w:id="1">
    <w:p w:rsidR="00437BD7" w:rsidRDefault="00437B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269E5"/>
    <w:multiLevelType w:val="multilevel"/>
    <w:tmpl w:val="8D86B8BC"/>
    <w:lvl w:ilvl="0">
      <w:start w:val="3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abstractNum w:abstractNumId="1">
    <w:nsid w:val="2A012350"/>
    <w:multiLevelType w:val="hybridMultilevel"/>
    <w:tmpl w:val="DE2CBE16"/>
    <w:lvl w:ilvl="0" w:tplc="DDBC362C">
      <w:start w:val="1"/>
      <w:numFmt w:val="decimal"/>
      <w:lvlText w:val="%1)"/>
      <w:lvlJc w:val="left"/>
      <w:pPr>
        <w:ind w:left="21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2CD77834"/>
    <w:multiLevelType w:val="hybridMultilevel"/>
    <w:tmpl w:val="3F5E5B52"/>
    <w:lvl w:ilvl="0" w:tplc="B6B8216A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2EB04B76"/>
    <w:multiLevelType w:val="multilevel"/>
    <w:tmpl w:val="06F686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  <w:sz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sz w:val="22"/>
      </w:rPr>
    </w:lvl>
  </w:abstractNum>
  <w:abstractNum w:abstractNumId="4">
    <w:nsid w:val="484842F4"/>
    <w:multiLevelType w:val="multilevel"/>
    <w:tmpl w:val="BA5AB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A3B568E"/>
    <w:multiLevelType w:val="hybridMultilevel"/>
    <w:tmpl w:val="08F87950"/>
    <w:lvl w:ilvl="0" w:tplc="4F5AA126">
      <w:start w:val="1"/>
      <w:numFmt w:val="decimal"/>
      <w:lvlText w:val="%1)"/>
      <w:lvlJc w:val="left"/>
      <w:pPr>
        <w:ind w:left="248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6">
    <w:nsid w:val="658E47DC"/>
    <w:multiLevelType w:val="multilevel"/>
    <w:tmpl w:val="2716D96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>
    <w:nsid w:val="768102CD"/>
    <w:multiLevelType w:val="multilevel"/>
    <w:tmpl w:val="62B40F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cs="Times New Roman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7"/>
  </w:num>
  <w:num w:numId="8">
    <w:abstractNumId w:val="1"/>
  </w:num>
  <w:num w:numId="9">
    <w:abstractNumId w:val="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60418"/>
  </w:hdrShapeDefaults>
  <w:footnotePr>
    <w:footnote w:id="0"/>
    <w:footnote w:id="1"/>
  </w:footnotePr>
  <w:endnotePr>
    <w:endnote w:id="0"/>
    <w:endnote w:id="1"/>
  </w:endnotePr>
  <w:compat/>
  <w:rsids>
    <w:rsidRoot w:val="009D3F80"/>
    <w:rsid w:val="000167C7"/>
    <w:rsid w:val="000D11BD"/>
    <w:rsid w:val="000E418A"/>
    <w:rsid w:val="000F2E35"/>
    <w:rsid w:val="001D20A2"/>
    <w:rsid w:val="001D42B2"/>
    <w:rsid w:val="00272DC8"/>
    <w:rsid w:val="00382B82"/>
    <w:rsid w:val="00383BF6"/>
    <w:rsid w:val="00437BD7"/>
    <w:rsid w:val="00472E17"/>
    <w:rsid w:val="00481698"/>
    <w:rsid w:val="00500737"/>
    <w:rsid w:val="005705C7"/>
    <w:rsid w:val="0061111D"/>
    <w:rsid w:val="006A0BF2"/>
    <w:rsid w:val="00715F2D"/>
    <w:rsid w:val="007F2065"/>
    <w:rsid w:val="008756D4"/>
    <w:rsid w:val="008B3BBE"/>
    <w:rsid w:val="008D014E"/>
    <w:rsid w:val="00946445"/>
    <w:rsid w:val="00946DAD"/>
    <w:rsid w:val="009D3F80"/>
    <w:rsid w:val="00A005F0"/>
    <w:rsid w:val="00B1516F"/>
    <w:rsid w:val="00C15B54"/>
    <w:rsid w:val="00C4631C"/>
    <w:rsid w:val="00C70DC6"/>
    <w:rsid w:val="00D90A1D"/>
    <w:rsid w:val="00E77C0A"/>
    <w:rsid w:val="00F36924"/>
    <w:rsid w:val="00F62942"/>
    <w:rsid w:val="00F87EF0"/>
    <w:rsid w:val="00FF4B30"/>
    <w:rsid w:val="00FF7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7C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67C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167C7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0167C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rsid w:val="00016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0167C7"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167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167C7"/>
    <w:rPr>
      <w:sz w:val="22"/>
      <w:szCs w:val="22"/>
    </w:rPr>
  </w:style>
  <w:style w:type="paragraph" w:styleId="aa">
    <w:name w:val="footer"/>
    <w:basedOn w:val="a"/>
    <w:link w:val="ab"/>
    <w:uiPriority w:val="99"/>
    <w:semiHidden/>
    <w:unhideWhenUsed/>
    <w:rsid w:val="000167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0167C7"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rsid w:val="000167C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0167C7"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sid w:val="00016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sid w:val="000167C7"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rsid w:val="00016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0167C7"/>
    <w:rPr>
      <w:rFonts w:ascii="Tahoma" w:hAnsi="Tahoma" w:cs="Tahoma" w:hint="default"/>
      <w:sz w:val="16"/>
      <w:szCs w:val="16"/>
    </w:rPr>
  </w:style>
  <w:style w:type="paragraph" w:styleId="af2">
    <w:name w:val="No Spacing"/>
    <w:uiPriority w:val="1"/>
    <w:qFormat/>
    <w:rsid w:val="000167C7"/>
    <w:rPr>
      <w:sz w:val="22"/>
      <w:szCs w:val="22"/>
    </w:rPr>
  </w:style>
  <w:style w:type="paragraph" w:styleId="af3">
    <w:name w:val="List Paragraph"/>
    <w:basedOn w:val="a"/>
    <w:uiPriority w:val="34"/>
    <w:qFormat/>
    <w:rsid w:val="000167C7"/>
    <w:pPr>
      <w:ind w:left="720"/>
      <w:contextualSpacing/>
    </w:pPr>
  </w:style>
  <w:style w:type="paragraph" w:customStyle="1" w:styleId="af4">
    <w:name w:val="* С выравниванием по левому краю"/>
    <w:uiPriority w:val="99"/>
    <w:semiHidden/>
    <w:rsid w:val="000167C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5">
    <w:name w:val="annotation reference"/>
    <w:basedOn w:val="a0"/>
    <w:uiPriority w:val="99"/>
    <w:semiHidden/>
    <w:unhideWhenUsed/>
    <w:rsid w:val="000167C7"/>
    <w:rPr>
      <w:sz w:val="16"/>
      <w:szCs w:val="16"/>
    </w:rPr>
  </w:style>
  <w:style w:type="character" w:customStyle="1" w:styleId="FontStyle24">
    <w:name w:val="Font Style24"/>
    <w:basedOn w:val="a0"/>
    <w:rsid w:val="000167C7"/>
    <w:rPr>
      <w:rFonts w:ascii="Times New Roman" w:hAnsi="Times New Roman" w:cs="Times New Roman" w:hint="default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3510A-986C-41E4-A847-E838F450C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132-NIR</cp:lastModifiedBy>
  <cp:revision>3</cp:revision>
  <cp:lastPrinted>2014-06-23T13:59:00Z</cp:lastPrinted>
  <dcterms:created xsi:type="dcterms:W3CDTF">2014-06-23T14:08:00Z</dcterms:created>
  <dcterms:modified xsi:type="dcterms:W3CDTF">2014-06-23T14:08:00Z</dcterms:modified>
</cp:coreProperties>
</file>