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C66116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C66116">
        <w:rPr>
          <w:b/>
          <w:color w:val="000000" w:themeColor="text1"/>
          <w:sz w:val="24"/>
          <w:szCs w:val="24"/>
        </w:rPr>
        <w:t xml:space="preserve">Протокол № </w:t>
      </w:r>
      <w:r w:rsidR="00E617AE" w:rsidRPr="00C66116">
        <w:rPr>
          <w:b/>
          <w:color w:val="000000" w:themeColor="text1"/>
          <w:sz w:val="24"/>
          <w:szCs w:val="24"/>
        </w:rPr>
        <w:t>12</w:t>
      </w:r>
      <w:r w:rsidRPr="00C66116">
        <w:rPr>
          <w:b/>
          <w:color w:val="000000" w:themeColor="text1"/>
          <w:sz w:val="24"/>
          <w:szCs w:val="24"/>
        </w:rPr>
        <w:t>/0</w:t>
      </w:r>
      <w:r w:rsidR="00982CF4" w:rsidRPr="00C66116">
        <w:rPr>
          <w:b/>
          <w:color w:val="000000" w:themeColor="text1"/>
          <w:sz w:val="24"/>
          <w:szCs w:val="24"/>
        </w:rPr>
        <w:t>5</w:t>
      </w:r>
      <w:r w:rsidRPr="00C66116">
        <w:rPr>
          <w:b/>
          <w:color w:val="000000" w:themeColor="text1"/>
          <w:sz w:val="24"/>
          <w:szCs w:val="24"/>
        </w:rPr>
        <w:t>/14-ОЗ</w:t>
      </w:r>
      <w:r w:rsidR="00E617AE" w:rsidRPr="00C66116">
        <w:rPr>
          <w:b/>
          <w:color w:val="000000" w:themeColor="text1"/>
          <w:sz w:val="24"/>
          <w:szCs w:val="24"/>
        </w:rPr>
        <w:t>Ц</w:t>
      </w:r>
      <w:r w:rsidR="000D7149" w:rsidRPr="00C66116">
        <w:rPr>
          <w:b/>
          <w:color w:val="000000" w:themeColor="text1"/>
          <w:sz w:val="24"/>
          <w:szCs w:val="24"/>
        </w:rPr>
        <w:t>/пр-2</w:t>
      </w:r>
    </w:p>
    <w:p w:rsidR="00BA52AF" w:rsidRPr="00C66116" w:rsidRDefault="000D7149" w:rsidP="005B19BA">
      <w:pPr>
        <w:jc w:val="center"/>
        <w:rPr>
          <w:b/>
          <w:color w:val="000000" w:themeColor="text1"/>
          <w:sz w:val="24"/>
          <w:szCs w:val="24"/>
        </w:rPr>
      </w:pPr>
      <w:r w:rsidRPr="00C66116">
        <w:rPr>
          <w:b/>
          <w:color w:val="000000" w:themeColor="text1"/>
          <w:sz w:val="24"/>
          <w:szCs w:val="24"/>
        </w:rPr>
        <w:t>Рассмотрения заявок на отборочной стадии</w:t>
      </w:r>
      <w:r w:rsidR="002A4680" w:rsidRPr="00C66116">
        <w:rPr>
          <w:b/>
          <w:color w:val="000000" w:themeColor="text1"/>
          <w:sz w:val="24"/>
          <w:szCs w:val="24"/>
        </w:rPr>
        <w:t xml:space="preserve"> открытого запроса </w:t>
      </w:r>
      <w:r w:rsidR="00E617AE" w:rsidRPr="00C66116">
        <w:rPr>
          <w:b/>
          <w:color w:val="000000" w:themeColor="text1"/>
          <w:sz w:val="24"/>
          <w:szCs w:val="24"/>
        </w:rPr>
        <w:t>цен</w:t>
      </w:r>
      <w:r w:rsidR="002A4680" w:rsidRPr="00C66116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="002A4680" w:rsidRPr="00C66116">
        <w:rPr>
          <w:b/>
          <w:color w:val="000000" w:themeColor="text1"/>
          <w:sz w:val="24"/>
          <w:szCs w:val="24"/>
        </w:rPr>
        <w:t>в</w:t>
      </w:r>
      <w:proofErr w:type="gramEnd"/>
      <w:r w:rsidR="002A4680" w:rsidRPr="00C66116">
        <w:rPr>
          <w:b/>
          <w:color w:val="000000" w:themeColor="text1"/>
          <w:sz w:val="24"/>
          <w:szCs w:val="24"/>
        </w:rPr>
        <w:t xml:space="preserve"> </w:t>
      </w:r>
    </w:p>
    <w:p w:rsidR="001A78F8" w:rsidRPr="00C66116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C66116">
        <w:rPr>
          <w:b/>
          <w:color w:val="000000" w:themeColor="text1"/>
          <w:sz w:val="24"/>
          <w:szCs w:val="24"/>
        </w:rPr>
        <w:t>электронной форме на тему:</w:t>
      </w:r>
    </w:p>
    <w:p w:rsidR="005F0AC9" w:rsidRPr="00C66116" w:rsidRDefault="007F3D56">
      <w:pPr>
        <w:jc w:val="center"/>
        <w:rPr>
          <w:b/>
          <w:color w:val="000000" w:themeColor="text1"/>
          <w:sz w:val="24"/>
          <w:szCs w:val="24"/>
        </w:rPr>
      </w:pPr>
      <w:r w:rsidRPr="00C66116">
        <w:rPr>
          <w:b/>
          <w:color w:val="000000" w:themeColor="text1"/>
          <w:sz w:val="24"/>
          <w:szCs w:val="24"/>
        </w:rPr>
        <w:t>«</w:t>
      </w:r>
      <w:r w:rsidR="00E617AE" w:rsidRPr="00C66116">
        <w:rPr>
          <w:b/>
          <w:color w:val="000000" w:themeColor="text1"/>
          <w:sz w:val="24"/>
          <w:szCs w:val="24"/>
        </w:rPr>
        <w:t>Выполнение работ по устройству и пуско-наладке систем кондиционирования в комплексе некапитальных строений  лабораторно-складского назначения, расположенных по адресу: 109507, г. Москва, ул. Ферганская, владение 25</w:t>
      </w:r>
      <w:r w:rsidRPr="00C66116">
        <w:rPr>
          <w:b/>
          <w:color w:val="000000" w:themeColor="text1"/>
          <w:sz w:val="24"/>
          <w:szCs w:val="24"/>
        </w:rPr>
        <w:t>»</w:t>
      </w:r>
    </w:p>
    <w:p w:rsidR="00E617AE" w:rsidRPr="00C66116" w:rsidRDefault="00E617AE">
      <w:pPr>
        <w:jc w:val="center"/>
        <w:rPr>
          <w:b/>
          <w:color w:val="000000" w:themeColor="text1"/>
          <w:sz w:val="24"/>
          <w:szCs w:val="24"/>
        </w:rPr>
      </w:pPr>
    </w:p>
    <w:p w:rsidR="00725F3C" w:rsidRPr="00C66116" w:rsidRDefault="002A4680" w:rsidP="00FD3D57">
      <w:pPr>
        <w:jc w:val="center"/>
        <w:rPr>
          <w:b/>
          <w:color w:val="000000" w:themeColor="text1"/>
          <w:sz w:val="24"/>
          <w:szCs w:val="24"/>
        </w:rPr>
      </w:pPr>
      <w:r w:rsidRPr="00C66116">
        <w:rPr>
          <w:b/>
          <w:color w:val="000000" w:themeColor="text1"/>
          <w:sz w:val="24"/>
          <w:szCs w:val="24"/>
        </w:rPr>
        <w:t xml:space="preserve">(Извещение № </w:t>
      </w:r>
      <w:r w:rsidR="00E617AE" w:rsidRPr="00C66116">
        <w:rPr>
          <w:b/>
          <w:color w:val="000000" w:themeColor="text1"/>
          <w:sz w:val="24"/>
          <w:szCs w:val="24"/>
        </w:rPr>
        <w:t xml:space="preserve">12/05/14-ОЗЦ  </w:t>
      </w:r>
      <w:r w:rsidRPr="00C66116">
        <w:rPr>
          <w:b/>
          <w:color w:val="000000" w:themeColor="text1"/>
          <w:sz w:val="24"/>
          <w:szCs w:val="24"/>
        </w:rPr>
        <w:t xml:space="preserve">от </w:t>
      </w:r>
      <w:r w:rsidR="00E617AE" w:rsidRPr="00C66116">
        <w:rPr>
          <w:b/>
          <w:color w:val="000000" w:themeColor="text1"/>
          <w:sz w:val="24"/>
          <w:szCs w:val="24"/>
        </w:rPr>
        <w:t>15</w:t>
      </w:r>
      <w:r w:rsidRPr="00C66116">
        <w:rPr>
          <w:b/>
          <w:color w:val="000000" w:themeColor="text1"/>
          <w:sz w:val="24"/>
          <w:szCs w:val="24"/>
        </w:rPr>
        <w:t>.0</w:t>
      </w:r>
      <w:r w:rsidR="00314C41" w:rsidRPr="00C66116">
        <w:rPr>
          <w:b/>
          <w:color w:val="000000" w:themeColor="text1"/>
          <w:sz w:val="24"/>
          <w:szCs w:val="24"/>
        </w:rPr>
        <w:t>5</w:t>
      </w:r>
      <w:r w:rsidRPr="00C66116">
        <w:rPr>
          <w:b/>
          <w:color w:val="000000" w:themeColor="text1"/>
          <w:sz w:val="24"/>
          <w:szCs w:val="24"/>
        </w:rPr>
        <w:t>.2014 г.)</w:t>
      </w:r>
    </w:p>
    <w:p w:rsidR="00096F7A" w:rsidRPr="00C66116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54"/>
        <w:gridCol w:w="3677"/>
      </w:tblGrid>
      <w:tr w:rsidR="00F6753B" w:rsidRPr="00C66116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C66116" w:rsidRDefault="002A4680" w:rsidP="000D7149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C66116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7F3D56" w:rsidRPr="00C66116">
              <w:rPr>
                <w:color w:val="000000" w:themeColor="text1"/>
                <w:spacing w:val="-2"/>
                <w:sz w:val="24"/>
                <w:szCs w:val="24"/>
              </w:rPr>
              <w:t>2</w:t>
            </w:r>
            <w:r w:rsidR="000D7149" w:rsidRPr="00C66116">
              <w:rPr>
                <w:color w:val="000000" w:themeColor="text1"/>
                <w:spacing w:val="-2"/>
                <w:sz w:val="24"/>
                <w:szCs w:val="24"/>
              </w:rPr>
              <w:t>7</w:t>
            </w:r>
            <w:r w:rsidRPr="00C66116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982CF4" w:rsidRPr="00C66116">
              <w:rPr>
                <w:color w:val="000000" w:themeColor="text1"/>
                <w:spacing w:val="-2"/>
                <w:sz w:val="24"/>
                <w:szCs w:val="24"/>
              </w:rPr>
              <w:t xml:space="preserve">мая </w:t>
            </w:r>
            <w:r w:rsidRPr="00C66116">
              <w:rPr>
                <w:color w:val="000000" w:themeColor="text1"/>
                <w:spacing w:val="-2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C66116" w:rsidRDefault="002A4680" w:rsidP="00E260CB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C66116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C66116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1. Наименование и реквизиты открытого запроса цен в электронной форме (далее – закупка).</w:t>
      </w:r>
    </w:p>
    <w:p w:rsidR="007F3D56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Наименование закупки: «Выполнение работ по устройству и пуско-наладке систем кондиционирования в комплексе некапитальных строений  лабораторно-складского назначения, расположенных по адресу: 109507, г. Москва, ул. Ферганская, владение 25».</w:t>
      </w:r>
    </w:p>
    <w:p w:rsidR="00E71272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>
        <w:rPr>
          <w:color w:val="000000" w:themeColor="text1"/>
          <w:spacing w:val="-2"/>
          <w:sz w:val="24"/>
          <w:szCs w:val="24"/>
        </w:rPr>
        <w:t>www.zakupki.gov.ru</w:t>
      </w:r>
      <w:proofErr w:type="spellEnd"/>
      <w:r>
        <w:rPr>
          <w:color w:val="000000" w:themeColor="text1"/>
          <w:spacing w:val="-2"/>
          <w:sz w:val="24"/>
          <w:szCs w:val="24"/>
        </w:rPr>
        <w:t xml:space="preserve"> и официальный сайт по закупкам атомной отрасли </w:t>
      </w:r>
      <w:proofErr w:type="spellStart"/>
      <w:r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</w:p>
    <w:p w:rsidR="00EB3ABD" w:rsidRPr="00C66116" w:rsidRDefault="001E4048" w:rsidP="000B275F">
      <w:pPr>
        <w:pStyle w:val="af7"/>
        <w:ind w:left="0" w:firstLine="709"/>
        <w:jc w:val="both"/>
        <w:rPr>
          <w:bCs/>
          <w:color w:val="000000"/>
        </w:rPr>
      </w:pPr>
      <w:r>
        <w:rPr>
          <w:color w:val="000000" w:themeColor="text1"/>
          <w:spacing w:val="-2"/>
        </w:rPr>
        <w:t xml:space="preserve">Номер закупки на официальном государственном сайте: </w:t>
      </w:r>
      <w:hyperlink r:id="rId8" w:tgtFrame="_blank" w:history="1">
        <w:r>
          <w:rPr>
            <w:bCs/>
            <w:color w:val="000000"/>
          </w:rPr>
          <w:t>31401159233</w:t>
        </w:r>
      </w:hyperlink>
      <w:r>
        <w:rPr>
          <w:color w:val="000000" w:themeColor="text1"/>
          <w:spacing w:val="-2"/>
        </w:rPr>
        <w:t>.</w:t>
      </w:r>
    </w:p>
    <w:p w:rsidR="00E71272" w:rsidRPr="00C66116" w:rsidRDefault="001E4048" w:rsidP="000B275F">
      <w:pPr>
        <w:pStyle w:val="af7"/>
        <w:ind w:left="0" w:firstLine="709"/>
        <w:jc w:val="both"/>
        <w:rPr>
          <w:bCs/>
          <w:color w:val="000000"/>
        </w:rPr>
      </w:pPr>
      <w:r>
        <w:rPr>
          <w:color w:val="000000" w:themeColor="text1"/>
          <w:spacing w:val="-2"/>
        </w:rPr>
        <w:t xml:space="preserve">Номер закупки на официальном сайте по закупкам атомной отрасли: </w:t>
      </w:r>
      <w:r>
        <w:rPr>
          <w:bCs/>
          <w:color w:val="000000"/>
        </w:rPr>
        <w:t>140515/0727/088</w:t>
      </w:r>
      <w:r>
        <w:rPr>
          <w:color w:val="000000" w:themeColor="text1"/>
          <w:spacing w:val="-2"/>
        </w:rPr>
        <w:t>.</w:t>
      </w:r>
    </w:p>
    <w:p w:rsidR="00E71272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Аукционный конкурсный дом  по адресу </w:t>
      </w:r>
      <w:proofErr w:type="spellStart"/>
      <w:r>
        <w:rPr>
          <w:color w:val="000000" w:themeColor="text1"/>
          <w:spacing w:val="-2"/>
          <w:sz w:val="24"/>
          <w:szCs w:val="24"/>
        </w:rPr>
        <w:t>www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  <w:r>
        <w:rPr>
          <w:color w:val="000000" w:themeColor="text1"/>
          <w:spacing w:val="-2"/>
          <w:sz w:val="24"/>
          <w:szCs w:val="24"/>
          <w:lang w:val="en-US"/>
        </w:rPr>
        <w:t>a</w:t>
      </w:r>
      <w:r>
        <w:rPr>
          <w:color w:val="000000" w:themeColor="text1"/>
          <w:spacing w:val="-2"/>
          <w:sz w:val="24"/>
          <w:szCs w:val="24"/>
        </w:rPr>
        <w:t>-</w:t>
      </w:r>
      <w:r>
        <w:rPr>
          <w:color w:val="000000" w:themeColor="text1"/>
          <w:spacing w:val="-2"/>
          <w:sz w:val="24"/>
          <w:szCs w:val="24"/>
          <w:lang w:val="en-US"/>
        </w:rPr>
        <w:t>k</w:t>
      </w:r>
      <w:r>
        <w:rPr>
          <w:color w:val="000000" w:themeColor="text1"/>
          <w:spacing w:val="-2"/>
          <w:sz w:val="24"/>
          <w:szCs w:val="24"/>
        </w:rPr>
        <w:t>-</w:t>
      </w:r>
      <w:r>
        <w:rPr>
          <w:color w:val="000000" w:themeColor="text1"/>
          <w:spacing w:val="-2"/>
          <w:sz w:val="24"/>
          <w:szCs w:val="24"/>
          <w:lang w:val="en-US"/>
        </w:rPr>
        <w:t>d</w:t>
      </w:r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</w:rPr>
        <w:t>ru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</w:p>
    <w:p w:rsidR="00E71272" w:rsidRPr="00C66116" w:rsidRDefault="001E4048" w:rsidP="000B275F">
      <w:pPr>
        <w:pStyle w:val="20"/>
        <w:spacing w:before="0"/>
        <w:ind w:left="0" w:firstLine="709"/>
        <w:jc w:val="both"/>
        <w:rPr>
          <w:rFonts w:eastAsiaTheme="minorHAnsi"/>
          <w:b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>
        <w:rPr>
          <w:rFonts w:eastAsiaTheme="minorHAnsi"/>
          <w:sz w:val="24"/>
          <w:szCs w:val="24"/>
        </w:rPr>
        <w:t>Z031375</w:t>
      </w:r>
      <w:r>
        <w:rPr>
          <w:color w:val="000000" w:themeColor="text1"/>
          <w:spacing w:val="-2"/>
          <w:sz w:val="24"/>
          <w:szCs w:val="24"/>
        </w:rPr>
        <w:t>.</w:t>
      </w:r>
    </w:p>
    <w:p w:rsidR="00E71272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pacing w:val="-2"/>
            <w:sz w:val="24"/>
            <w:szCs w:val="24"/>
          </w:rPr>
          <w:t>109507, г</w:t>
        </w:r>
      </w:smartTag>
      <w:r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E617AE" w:rsidRPr="00C66116" w:rsidRDefault="001E4048" w:rsidP="000B275F">
      <w:pPr>
        <w:ind w:firstLine="709"/>
        <w:jc w:val="both"/>
        <w:rPr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>
        <w:rPr>
          <w:color w:val="000000" w:themeColor="text1"/>
          <w:sz w:val="24"/>
          <w:szCs w:val="24"/>
        </w:rPr>
        <w:t>22 159 701,27 (двадцать два миллиона сто пятьдесят девять тысяч семьсот один) рубль 27 копеек, вклю</w:t>
      </w:r>
      <w:r>
        <w:rPr>
          <w:sz w:val="24"/>
          <w:szCs w:val="24"/>
        </w:rPr>
        <w:t xml:space="preserve">чая НДС. </w:t>
      </w:r>
    </w:p>
    <w:p w:rsidR="003630D0" w:rsidRPr="00C66116" w:rsidRDefault="001E4048" w:rsidP="000B275F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>
        <w:rPr>
          <w:color w:val="000000" w:themeColor="text1"/>
          <w:sz w:val="24"/>
          <w:szCs w:val="24"/>
        </w:rPr>
        <w:t xml:space="preserve">в </w:t>
      </w:r>
      <w:r>
        <w:rPr>
          <w:bCs/>
          <w:color w:val="000000" w:themeColor="text1"/>
          <w:sz w:val="24"/>
          <w:szCs w:val="24"/>
        </w:rPr>
        <w:t>течение 90 дней с момента заключения договора</w:t>
      </w:r>
      <w:r>
        <w:rPr>
          <w:color w:val="000000" w:themeColor="text1"/>
          <w:sz w:val="24"/>
          <w:szCs w:val="24"/>
        </w:rPr>
        <w:t>.</w:t>
      </w:r>
    </w:p>
    <w:p w:rsidR="00C45378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8A532A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             </w:t>
      </w:r>
    </w:p>
    <w:p w:rsidR="000B275F" w:rsidRPr="00C66116" w:rsidRDefault="000B275F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000000" w:rsidRDefault="001E4048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2. </w:t>
      </w:r>
    </w:p>
    <w:p w:rsidR="000B275F" w:rsidRPr="00C66116" w:rsidRDefault="000B275F" w:rsidP="000B275F">
      <w:pPr>
        <w:ind w:firstLine="709"/>
        <w:jc w:val="both"/>
        <w:rPr>
          <w:sz w:val="24"/>
          <w:szCs w:val="24"/>
        </w:rPr>
      </w:pPr>
    </w:p>
    <w:p w:rsidR="000B275F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sz w:val="24"/>
          <w:szCs w:val="24"/>
        </w:rPr>
        <w:t xml:space="preserve">Повестка заседания: рассмотрение заявок участников на отборочной стадии </w:t>
      </w:r>
      <w:r>
        <w:rPr>
          <w:color w:val="000000" w:themeColor="text1"/>
          <w:sz w:val="24"/>
          <w:szCs w:val="24"/>
        </w:rPr>
        <w:t xml:space="preserve">на тему </w:t>
      </w:r>
      <w:r>
        <w:rPr>
          <w:color w:val="000000" w:themeColor="text1"/>
          <w:spacing w:val="-2"/>
          <w:sz w:val="24"/>
          <w:szCs w:val="24"/>
        </w:rPr>
        <w:t>«Выполнение работ по устройству и пуско-наладке систем кондиционирования в комплексе некапитальных строений  лабораторно-складского назначения, расположенных по адресу: 109507, г. Москва, ул. Ферганская, владение 25».</w:t>
      </w:r>
    </w:p>
    <w:p w:rsidR="000B275F" w:rsidRPr="00C66116" w:rsidRDefault="000B275F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E26172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3. До окончания срока подачи заявок поступило три заявки, сведения о которых приведены в таблице 1.</w:t>
      </w:r>
    </w:p>
    <w:p w:rsidR="00E26172" w:rsidRPr="00C66116" w:rsidRDefault="00E26172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575A5" w:rsidRPr="00C66116" w:rsidRDefault="001E4048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Таблица 1 – поступившие заявки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E575A5" w:rsidRPr="00C66116" w:rsidTr="00953CED">
        <w:trPr>
          <w:trHeight w:val="499"/>
        </w:trPr>
        <w:tc>
          <w:tcPr>
            <w:tcW w:w="1705" w:type="pct"/>
            <w:vAlign w:val="center"/>
          </w:tcPr>
          <w:p w:rsidR="00E575A5" w:rsidRPr="00C66116" w:rsidRDefault="001E4048" w:rsidP="002457AC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E575A5" w:rsidRPr="00C66116" w:rsidRDefault="001E4048" w:rsidP="002457AC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E575A5" w:rsidRPr="00C66116" w:rsidRDefault="001E4048" w:rsidP="002457AC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E575A5" w:rsidRPr="00C66116" w:rsidTr="00D93223">
        <w:trPr>
          <w:trHeight w:val="499"/>
        </w:trPr>
        <w:tc>
          <w:tcPr>
            <w:tcW w:w="1705" w:type="pct"/>
            <w:vAlign w:val="center"/>
          </w:tcPr>
          <w:p w:rsidR="00475784" w:rsidRPr="00C66116" w:rsidRDefault="001E4048" w:rsidP="002457AC">
            <w:pPr>
              <w:widowControl/>
              <w:autoSpaceDE/>
              <w:autoSpaceDN/>
              <w:adjustRightInd/>
              <w:jc w:val="center"/>
              <w:rPr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eastAsiaTheme="minorHAnsi"/>
                <w:bCs/>
                <w:color w:val="000000"/>
                <w:sz w:val="24"/>
                <w:szCs w:val="24"/>
              </w:rPr>
              <w:t>ООО «Дельта-Т Групп»</w:t>
            </w:r>
          </w:p>
        </w:tc>
        <w:tc>
          <w:tcPr>
            <w:tcW w:w="1250" w:type="pct"/>
            <w:vAlign w:val="center"/>
          </w:tcPr>
          <w:p w:rsidR="00475784" w:rsidRPr="00C66116" w:rsidRDefault="001E4048" w:rsidP="00314C41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rFonts w:eastAsiaTheme="minorHAnsi"/>
                <w:bCs/>
                <w:color w:val="000000"/>
                <w:sz w:val="24"/>
                <w:szCs w:val="24"/>
              </w:rPr>
              <w:t>7703760939</w:t>
            </w:r>
          </w:p>
        </w:tc>
        <w:tc>
          <w:tcPr>
            <w:tcW w:w="2045" w:type="pct"/>
            <w:vAlign w:val="center"/>
          </w:tcPr>
          <w:p w:rsidR="00475784" w:rsidRPr="00C66116" w:rsidRDefault="001E4048" w:rsidP="00D93223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20 798 776,71 руб. с НДС</w:t>
            </w:r>
          </w:p>
        </w:tc>
      </w:tr>
      <w:tr w:rsidR="00E617AE" w:rsidRPr="00C66116" w:rsidTr="00D93223">
        <w:trPr>
          <w:trHeight w:val="499"/>
        </w:trPr>
        <w:tc>
          <w:tcPr>
            <w:tcW w:w="1705" w:type="pct"/>
            <w:vAlign w:val="center"/>
          </w:tcPr>
          <w:p w:rsidR="00E617AE" w:rsidRPr="00C66116" w:rsidRDefault="001E4048" w:rsidP="002457AC">
            <w:pPr>
              <w:widowControl/>
              <w:autoSpaceDE/>
              <w:autoSpaceDN/>
              <w:adjustRightInd/>
              <w:jc w:val="center"/>
              <w:rPr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eastAsiaTheme="minorHAnsi"/>
                <w:bCs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rFonts w:eastAsiaTheme="minorHAnsi"/>
                <w:bCs/>
                <w:color w:val="000000"/>
                <w:sz w:val="24"/>
                <w:szCs w:val="24"/>
              </w:rPr>
              <w:t>Стройинком-Регион</w:t>
            </w:r>
            <w:proofErr w:type="spellEnd"/>
            <w:r>
              <w:rPr>
                <w:rFonts w:eastAsiaTheme="minorHAnsi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50" w:type="pct"/>
            <w:vAlign w:val="center"/>
          </w:tcPr>
          <w:p w:rsidR="00E617AE" w:rsidRPr="00C66116" w:rsidRDefault="001E4048" w:rsidP="00314C41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rFonts w:eastAsiaTheme="minorHAnsi"/>
                <w:bCs/>
                <w:color w:val="000000"/>
                <w:sz w:val="24"/>
                <w:szCs w:val="24"/>
              </w:rPr>
              <w:t>5018134766</w:t>
            </w:r>
          </w:p>
        </w:tc>
        <w:tc>
          <w:tcPr>
            <w:tcW w:w="2045" w:type="pct"/>
            <w:vAlign w:val="center"/>
          </w:tcPr>
          <w:p w:rsidR="00E617AE" w:rsidRPr="00C66116" w:rsidRDefault="001E4048" w:rsidP="00D93223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20 310 170,75 руб. с НДС</w:t>
            </w:r>
          </w:p>
        </w:tc>
      </w:tr>
      <w:tr w:rsidR="00E617AE" w:rsidRPr="00C66116" w:rsidTr="00D93223">
        <w:trPr>
          <w:trHeight w:val="499"/>
        </w:trPr>
        <w:tc>
          <w:tcPr>
            <w:tcW w:w="1705" w:type="pct"/>
            <w:vAlign w:val="center"/>
          </w:tcPr>
          <w:p w:rsidR="00E617AE" w:rsidRPr="00C66116" w:rsidRDefault="001E4048" w:rsidP="002457AC">
            <w:pPr>
              <w:pStyle w:val="af7"/>
              <w:ind w:left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ООО «ЦКО»</w:t>
            </w:r>
          </w:p>
        </w:tc>
        <w:tc>
          <w:tcPr>
            <w:tcW w:w="1250" w:type="pct"/>
            <w:vAlign w:val="center"/>
          </w:tcPr>
          <w:p w:rsidR="00E617AE" w:rsidRPr="00C66116" w:rsidRDefault="001E4048" w:rsidP="00314C41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rFonts w:eastAsiaTheme="minorHAnsi"/>
                <w:bCs/>
                <w:color w:val="000000"/>
                <w:sz w:val="24"/>
                <w:szCs w:val="24"/>
              </w:rPr>
              <w:t>7733531703</w:t>
            </w:r>
          </w:p>
        </w:tc>
        <w:tc>
          <w:tcPr>
            <w:tcW w:w="2045" w:type="pct"/>
            <w:vAlign w:val="center"/>
          </w:tcPr>
          <w:p w:rsidR="00E617AE" w:rsidRPr="00C66116" w:rsidRDefault="001E4048" w:rsidP="00D93223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22 000 000,00 руб. с НДС</w:t>
            </w:r>
          </w:p>
        </w:tc>
      </w:tr>
    </w:tbl>
    <w:p w:rsidR="007F3D56" w:rsidRPr="00C66116" w:rsidRDefault="007F3D56" w:rsidP="00F72F9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0D7149" w:rsidRPr="00C66116" w:rsidRDefault="001E4048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4. Комиссия рассмотрела заявки участников на соответствие требованиям, установленным документацией закупки и, приняла решение:</w:t>
      </w:r>
    </w:p>
    <w:p w:rsidR="000D7149" w:rsidRPr="00C66116" w:rsidRDefault="000D7149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0B275F" w:rsidRPr="00C66116" w:rsidRDefault="000B275F" w:rsidP="000B275F">
      <w:pPr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B07F29" w:rsidRPr="00C66116" w:rsidRDefault="001E4048" w:rsidP="000B275F">
      <w:pPr>
        <w:pStyle w:val="-4"/>
        <w:numPr>
          <w:ilvl w:val="3"/>
          <w:numId w:val="0"/>
        </w:numPr>
        <w:tabs>
          <w:tab w:val="left" w:pos="1843"/>
          <w:tab w:val="num" w:pos="2127"/>
        </w:tabs>
        <w:ind w:firstLine="709"/>
        <w:rPr>
          <w:sz w:val="24"/>
        </w:rPr>
      </w:pPr>
      <w:r>
        <w:rPr>
          <w:bCs/>
          <w:sz w:val="24"/>
        </w:rPr>
        <w:t xml:space="preserve">4.1. </w:t>
      </w:r>
      <w:r>
        <w:rPr>
          <w:sz w:val="24"/>
        </w:rPr>
        <w:t xml:space="preserve">направить уточняющий запрос </w:t>
      </w:r>
      <w:r>
        <w:rPr>
          <w:rFonts w:eastAsiaTheme="minorHAnsi"/>
          <w:bCs/>
          <w:color w:val="000000"/>
          <w:sz w:val="24"/>
        </w:rPr>
        <w:t xml:space="preserve">ООО «Дельта-Т Групп» о предоставлении </w:t>
      </w:r>
      <w:r>
        <w:rPr>
          <w:sz w:val="24"/>
        </w:rPr>
        <w:t>отсутствующих документов, согласно п. 4.6.3.1 документации закупки</w:t>
      </w:r>
      <w:bookmarkStart w:id="0" w:name="_Ref342507702"/>
      <w:r>
        <w:rPr>
          <w:sz w:val="24"/>
        </w:rPr>
        <w:t>:</w:t>
      </w:r>
      <w:bookmarkEnd w:id="0"/>
    </w:p>
    <w:p w:rsidR="000D7149" w:rsidRPr="00C66116" w:rsidRDefault="001E4048" w:rsidP="000B275F">
      <w:pPr>
        <w:pStyle w:val="af7"/>
        <w:ind w:left="0" w:firstLine="709"/>
        <w:jc w:val="both"/>
        <w:rPr>
          <w:kern w:val="0"/>
          <w:lang w:eastAsia="ru-RU"/>
        </w:rPr>
      </w:pPr>
      <w:r>
        <w:rPr>
          <w:kern w:val="0"/>
          <w:lang w:eastAsia="ru-RU"/>
        </w:rPr>
        <w:t xml:space="preserve">- сведения в отношении всей цепочки собственников, включая бенефициаров (в том числе конечных) по Форме 4 раздела 6, с приложением соответствующих подтверждающих документов по всем бенефициарам: </w:t>
      </w:r>
    </w:p>
    <w:p w:rsidR="000D7149" w:rsidRPr="00C66116" w:rsidRDefault="001E4048" w:rsidP="000B275F">
      <w:pPr>
        <w:pStyle w:val="af7"/>
        <w:ind w:left="0" w:firstLine="709"/>
        <w:jc w:val="both"/>
        <w:rPr>
          <w:bCs/>
        </w:rPr>
      </w:pPr>
      <w:r>
        <w:rPr>
          <w:bCs/>
        </w:rPr>
        <w:t>1. информационное письмо органа государственной статистики;</w:t>
      </w:r>
    </w:p>
    <w:p w:rsidR="000D7149" w:rsidRPr="00C66116" w:rsidRDefault="001E4048" w:rsidP="000B275F">
      <w:pPr>
        <w:pStyle w:val="af7"/>
        <w:ind w:left="0" w:firstLine="709"/>
        <w:jc w:val="both"/>
        <w:rPr>
          <w:bCs/>
        </w:rPr>
      </w:pPr>
      <w:r>
        <w:rPr>
          <w:bCs/>
        </w:rPr>
        <w:t>2. выписка из списка участников.</w:t>
      </w:r>
    </w:p>
    <w:p w:rsidR="006A42D2" w:rsidRPr="00C66116" w:rsidRDefault="006A42D2" w:rsidP="000B275F">
      <w:pPr>
        <w:pStyle w:val="af7"/>
        <w:ind w:left="0" w:firstLine="709"/>
        <w:jc w:val="both"/>
        <w:rPr>
          <w:bCs/>
        </w:rPr>
      </w:pPr>
    </w:p>
    <w:p w:rsidR="000D7149" w:rsidRPr="00C66116" w:rsidRDefault="001E4048" w:rsidP="000B275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 Установить срок предоставления затребованных документов – до 14-00 «</w:t>
      </w:r>
      <w:r w:rsidR="004A7094" w:rsidRPr="004A7094">
        <w:rPr>
          <w:sz w:val="24"/>
          <w:szCs w:val="24"/>
        </w:rPr>
        <w:t>02</w:t>
      </w:r>
      <w:r>
        <w:rPr>
          <w:sz w:val="24"/>
          <w:szCs w:val="24"/>
        </w:rPr>
        <w:t xml:space="preserve">» </w:t>
      </w:r>
      <w:r w:rsidR="004A7094">
        <w:rPr>
          <w:sz w:val="24"/>
          <w:szCs w:val="24"/>
        </w:rPr>
        <w:t xml:space="preserve">июня </w:t>
      </w:r>
      <w:r>
        <w:rPr>
          <w:sz w:val="24"/>
          <w:szCs w:val="24"/>
        </w:rPr>
        <w:t>2014 г.;</w:t>
      </w:r>
    </w:p>
    <w:p w:rsidR="000D7149" w:rsidRPr="00C66116" w:rsidRDefault="000D7149" w:rsidP="000B275F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0D7149" w:rsidRPr="00C66116" w:rsidRDefault="001E4048" w:rsidP="000B275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 Руководствуясь п. 4.6.9 документации, комиссия приняла решение объявить перерыв до «</w:t>
      </w:r>
      <w:r w:rsidR="004A7094">
        <w:rPr>
          <w:sz w:val="24"/>
          <w:szCs w:val="24"/>
        </w:rPr>
        <w:t>03</w:t>
      </w:r>
      <w:r>
        <w:rPr>
          <w:sz w:val="24"/>
          <w:szCs w:val="24"/>
        </w:rPr>
        <w:t xml:space="preserve">» </w:t>
      </w:r>
      <w:r w:rsidR="004A7094">
        <w:rPr>
          <w:sz w:val="24"/>
          <w:szCs w:val="24"/>
        </w:rPr>
        <w:t xml:space="preserve">июня </w:t>
      </w:r>
      <w:r>
        <w:rPr>
          <w:sz w:val="24"/>
          <w:szCs w:val="24"/>
        </w:rPr>
        <w:t>2014 г.</w:t>
      </w:r>
    </w:p>
    <w:p w:rsidR="000D7149" w:rsidRPr="00C66116" w:rsidRDefault="000D7149" w:rsidP="000B275F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0B275F" w:rsidRPr="00C66116" w:rsidRDefault="000B275F" w:rsidP="000B275F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0B275F" w:rsidRPr="00C66116" w:rsidRDefault="000B275F" w:rsidP="000B275F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0B275F" w:rsidRPr="00C66116" w:rsidRDefault="000B275F" w:rsidP="000B275F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0B275F" w:rsidRPr="00C66116" w:rsidRDefault="000B275F" w:rsidP="000B275F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591848" w:rsidRDefault="00591848">
      <w:pPr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sectPr w:rsidR="00591848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848" w:rsidRDefault="00591848">
      <w:r>
        <w:separator/>
      </w:r>
    </w:p>
  </w:endnote>
  <w:endnote w:type="continuationSeparator" w:id="0">
    <w:p w:rsidR="00591848" w:rsidRDefault="00591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C71083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848" w:rsidRDefault="00591848">
      <w:r>
        <w:separator/>
      </w:r>
    </w:p>
  </w:footnote>
  <w:footnote w:type="continuationSeparator" w:id="0">
    <w:p w:rsidR="00591848" w:rsidRDefault="005918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C7108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75D9E"/>
    <w:multiLevelType w:val="hybridMultilevel"/>
    <w:tmpl w:val="916A1E44"/>
    <w:lvl w:ilvl="0" w:tplc="9E78D976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7C6B4AE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F55C9170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ECECBC10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25B04AF0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406CCC3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1F4623F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DF44E518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721C1DD2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5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E8F2C03"/>
    <w:multiLevelType w:val="hybridMultilevel"/>
    <w:tmpl w:val="77B2820A"/>
    <w:lvl w:ilvl="0" w:tplc="0419000F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5B5768C"/>
    <w:multiLevelType w:val="hybridMultilevel"/>
    <w:tmpl w:val="3B023C9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7C5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7B9"/>
    <w:rsid w:val="00081A6F"/>
    <w:rsid w:val="00081EE9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275F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149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5DCC"/>
    <w:rsid w:val="0012641D"/>
    <w:rsid w:val="00126533"/>
    <w:rsid w:val="001275B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4DE0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4048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2A1A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68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50D1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19C"/>
    <w:rsid w:val="00443335"/>
    <w:rsid w:val="004438D4"/>
    <w:rsid w:val="0044444C"/>
    <w:rsid w:val="00445F3A"/>
    <w:rsid w:val="004477E9"/>
    <w:rsid w:val="00450638"/>
    <w:rsid w:val="00451F95"/>
    <w:rsid w:val="004532D9"/>
    <w:rsid w:val="00455F9A"/>
    <w:rsid w:val="004565EB"/>
    <w:rsid w:val="00457500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094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B97"/>
    <w:rsid w:val="0050075B"/>
    <w:rsid w:val="005011AA"/>
    <w:rsid w:val="0050326D"/>
    <w:rsid w:val="0050367A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5913"/>
    <w:rsid w:val="005360F5"/>
    <w:rsid w:val="00546C80"/>
    <w:rsid w:val="00547381"/>
    <w:rsid w:val="00550EC9"/>
    <w:rsid w:val="005512CD"/>
    <w:rsid w:val="00551B9F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18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42D2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AC5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507A"/>
    <w:rsid w:val="00826D59"/>
    <w:rsid w:val="00826EEB"/>
    <w:rsid w:val="008276F8"/>
    <w:rsid w:val="0083040C"/>
    <w:rsid w:val="00830F68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07F29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4DBB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C78C7"/>
    <w:rsid w:val="00BD16DF"/>
    <w:rsid w:val="00BD1729"/>
    <w:rsid w:val="00BD1DB4"/>
    <w:rsid w:val="00BD3966"/>
    <w:rsid w:val="00BD3BAD"/>
    <w:rsid w:val="00BD43C1"/>
    <w:rsid w:val="00BD4ADB"/>
    <w:rsid w:val="00BD6E33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3E8C"/>
    <w:rsid w:val="00C6450A"/>
    <w:rsid w:val="00C651DB"/>
    <w:rsid w:val="00C65606"/>
    <w:rsid w:val="00C66116"/>
    <w:rsid w:val="00C66978"/>
    <w:rsid w:val="00C700FE"/>
    <w:rsid w:val="00C70642"/>
    <w:rsid w:val="00C71083"/>
    <w:rsid w:val="00C728A2"/>
    <w:rsid w:val="00C73205"/>
    <w:rsid w:val="00C745F0"/>
    <w:rsid w:val="00C74B7E"/>
    <w:rsid w:val="00C771F0"/>
    <w:rsid w:val="00C77369"/>
    <w:rsid w:val="00C77C40"/>
    <w:rsid w:val="00C80214"/>
    <w:rsid w:val="00C820AB"/>
    <w:rsid w:val="00C834C7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3223"/>
    <w:rsid w:val="00D94E68"/>
    <w:rsid w:val="00D951CB"/>
    <w:rsid w:val="00D957DC"/>
    <w:rsid w:val="00D95FE1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9FA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0A3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192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95E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71D6"/>
    <w:rsid w:val="00EB773B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2F9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B07F29"/>
    <w:pPr>
      <w:widowControl/>
      <w:tabs>
        <w:tab w:val="num" w:pos="4537"/>
      </w:tabs>
      <w:autoSpaceDE/>
      <w:autoSpaceDN/>
      <w:adjustRightInd/>
      <w:ind w:left="2552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B07F29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B07F29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B07F29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B07F29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purchase/public/purchase/info/common-info.html?noticeId=1184933&amp;epz=tru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9256B-0DD0-4FB9-B7F6-F70A3F21B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2014-05-28T13:53:00Z</cp:lastPrinted>
  <dcterms:created xsi:type="dcterms:W3CDTF">2014-05-28T13:53:00Z</dcterms:created>
  <dcterms:modified xsi:type="dcterms:W3CDTF">2014-05-28T13:54:00Z</dcterms:modified>
</cp:coreProperties>
</file>