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ABB" w:rsidRPr="00407DEC" w:rsidRDefault="007751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</w:t>
      </w:r>
      <w:r w:rsidR="00407DEC" w:rsidRPr="00407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708-SH-2014/1037</w:t>
      </w:r>
    </w:p>
    <w:p w:rsidR="00E42ABB" w:rsidRPr="00407DEC" w:rsidRDefault="007751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07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407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рельс крановых.</w:t>
      </w:r>
    </w:p>
    <w:p w:rsidR="00E42ABB" w:rsidRPr="00407DEC" w:rsidRDefault="00E42A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2ABB" w:rsidRPr="00407DEC" w:rsidRDefault="00E42A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42ABB" w:rsidRPr="00407DEC">
        <w:tc>
          <w:tcPr>
            <w:tcW w:w="5149" w:type="dxa"/>
            <w:hideMark/>
          </w:tcPr>
          <w:p w:rsidR="00E42ABB" w:rsidRPr="00407DEC" w:rsidRDefault="0077511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07D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07D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42ABB" w:rsidRPr="00407DEC" w:rsidRDefault="0077511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7D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«09» июня 2014</w:t>
            </w:r>
            <w:r w:rsidRPr="00407D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42ABB" w:rsidRPr="00407DEC" w:rsidRDefault="00E42A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ABB" w:rsidRPr="00407DEC" w:rsidRDefault="00775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07DE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E42ABB" w:rsidRPr="00407DEC" w:rsidRDefault="00E42A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ABB" w:rsidRPr="00407DEC" w:rsidRDefault="007751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42ABB" w:rsidRPr="00407DEC" w:rsidRDefault="007751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E42ABB" w:rsidRPr="00407DEC" w:rsidRDefault="00775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07D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E42ABB" w:rsidRPr="00407DEC" w:rsidRDefault="00775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07D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рельс крановых.</w:t>
      </w:r>
    </w:p>
    <w:p w:rsidR="00E42ABB" w:rsidRPr="00407DEC" w:rsidRDefault="007751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рельс </w:t>
      </w:r>
      <w:proofErr w:type="gramStart"/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крановых</w:t>
      </w:r>
      <w:proofErr w:type="gramEnd"/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2ABB" w:rsidRPr="00407DEC" w:rsidRDefault="00E42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ABB" w:rsidRPr="00407DEC" w:rsidRDefault="007751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796 800 (Семьсот девяносто шесть тысяч восемьсот) рублей 00 копеек, включая НДС. </w:t>
      </w:r>
    </w:p>
    <w:p w:rsidR="00E42ABB" w:rsidRPr="00407DEC" w:rsidRDefault="00E42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ABB" w:rsidRPr="00407DEC" w:rsidRDefault="00775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407DEC" w:rsidRPr="00407DEC">
        <w:rPr>
          <w:rFonts w:ascii="Times New Roman" w:hAnsi="Times New Roman" w:cs="Times New Roman"/>
          <w:sz w:val="24"/>
          <w:szCs w:val="24"/>
          <w:lang w:eastAsia="ru-RU"/>
        </w:rPr>
        <w:t>№98/4127 (901-</w:t>
      </w:r>
      <w:r w:rsidR="00407DEC" w:rsidRPr="00407DEC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407DEC" w:rsidRPr="00407DEC">
        <w:rPr>
          <w:rFonts w:ascii="Times New Roman" w:hAnsi="Times New Roman" w:cs="Times New Roman"/>
          <w:sz w:val="24"/>
          <w:szCs w:val="24"/>
          <w:lang w:eastAsia="ru-RU"/>
        </w:rPr>
        <w:t xml:space="preserve">-4042) </w:t>
      </w: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407D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«26»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07D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07DE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07DEC">
        <w:rPr>
          <w:rFonts w:ascii="Times New Roman" w:hAnsi="Times New Roman" w:cs="Times New Roman"/>
          <w:sz w:val="24"/>
          <w:szCs w:val="24"/>
        </w:rPr>
        <w:t xml:space="preserve"> </w:t>
      </w: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31401187934,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407DE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proofErr w:type="gramEnd"/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№140526/0506/322, на ЭТП Аук. Конк. Дом, закупка №Z031602.</w:t>
      </w:r>
    </w:p>
    <w:p w:rsidR="00E42ABB" w:rsidRPr="00407DEC" w:rsidRDefault="00E42A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ABB" w:rsidRPr="00407DEC" w:rsidRDefault="00407D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07DEC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407DEC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407DEC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775112" w:rsidRPr="00407DE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42ABB" w:rsidRPr="00407DEC" w:rsidRDefault="00E42AB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42ABB" w:rsidRPr="00407DEC" w:rsidRDefault="00775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«09» июня 2014 года на ЭТП Аук. Конк. Дом:</w:t>
      </w:r>
    </w:p>
    <w:p w:rsidR="00E42ABB" w:rsidRPr="00407DEC" w:rsidRDefault="00775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42ABB" w:rsidRPr="00407DEC" w:rsidRDefault="00775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E42ABB" w:rsidRPr="00407DEC" w:rsidRDefault="00E42AB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2ABB" w:rsidRPr="00407DEC" w:rsidRDefault="00775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07DE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42ABB" w:rsidRPr="00407DEC" w:rsidRDefault="00775112">
      <w:pPr>
        <w:pStyle w:val="af4"/>
        <w:jc w:val="both"/>
        <w:rPr>
          <w:rFonts w:eastAsia="Times New Roman"/>
        </w:rPr>
      </w:pPr>
      <w:r w:rsidRPr="00407DEC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рельс крановых признан несостоявшимся. </w:t>
      </w:r>
    </w:p>
    <w:p w:rsidR="00775112" w:rsidRPr="00407DEC" w:rsidRDefault="00775112">
      <w:pPr>
        <w:pStyle w:val="af4"/>
        <w:jc w:val="both"/>
        <w:rPr>
          <w:rFonts w:eastAsia="Times New Roman"/>
        </w:rPr>
      </w:pPr>
      <w:r w:rsidRPr="00407DEC">
        <w:rPr>
          <w:b/>
          <w:bCs/>
        </w:rPr>
        <w:t>Секретарь закупочной комиссии (без права голоса)</w:t>
      </w:r>
    </w:p>
    <w:p w:rsidR="00E42ABB" w:rsidRPr="00407DEC" w:rsidRDefault="00E42A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42ABB" w:rsidRPr="00407DEC" w:rsidSect="00E42A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ABB" w:rsidRDefault="00775112">
      <w:pPr>
        <w:spacing w:after="0" w:line="240" w:lineRule="auto"/>
      </w:pPr>
      <w:r>
        <w:separator/>
      </w:r>
    </w:p>
  </w:endnote>
  <w:endnote w:type="continuationSeparator" w:id="0">
    <w:p w:rsidR="00E42ABB" w:rsidRDefault="0077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ABB" w:rsidRDefault="00E42A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ABB" w:rsidRDefault="0077511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123</w:t>
    </w:r>
  </w:p>
  <w:p w:rsidR="00E42ABB" w:rsidRDefault="0077511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рельс крановых.</w:t>
    </w:r>
  </w:p>
  <w:p w:rsidR="00E42ABB" w:rsidRDefault="00E42ABB">
    <w:pPr>
      <w:pStyle w:val="a9"/>
      <w:jc w:val="center"/>
      <w:rPr>
        <w:bCs/>
        <w:sz w:val="16"/>
        <w:szCs w:val="16"/>
      </w:rPr>
    </w:pPr>
  </w:p>
  <w:p w:rsidR="00E42ABB" w:rsidRDefault="00E42AB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751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51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07D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751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51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07D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ABB" w:rsidRDefault="00E42AB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ABB" w:rsidRDefault="00775112">
      <w:pPr>
        <w:spacing w:after="0" w:line="240" w:lineRule="auto"/>
      </w:pPr>
      <w:r>
        <w:separator/>
      </w:r>
    </w:p>
  </w:footnote>
  <w:footnote w:type="continuationSeparator" w:id="0">
    <w:p w:rsidR="00E42ABB" w:rsidRDefault="00775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ABB" w:rsidRDefault="00E42AB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ABB" w:rsidRDefault="00E42AB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ABB" w:rsidRDefault="00E42AB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830D8"/>
    <w:multiLevelType w:val="multilevel"/>
    <w:tmpl w:val="52481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775112"/>
    <w:rsid w:val="00407DEC"/>
    <w:rsid w:val="00775112"/>
    <w:rsid w:val="00E42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AB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2A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42AB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42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42AB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42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42AB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42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42AB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42AB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42AB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42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42AB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42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42AB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42AB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42AB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42AB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42A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DB7B0-8EA1-473D-9513-ACAC591F5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2014-06-09T06:26:00Z</dcterms:created>
  <dcterms:modified xsi:type="dcterms:W3CDTF">2014-06-10T06:37:00Z</dcterms:modified>
</cp:coreProperties>
</file>