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F77" w:rsidRDefault="005C1F77" w:rsidP="005C1F77">
      <w:pPr>
        <w:pStyle w:val="Style3"/>
        <w:widowControl/>
        <w:tabs>
          <w:tab w:val="left" w:leader="underscore" w:pos="2645"/>
        </w:tabs>
        <w:spacing w:before="38" w:line="322" w:lineRule="exact"/>
        <w:jc w:val="both"/>
        <w:rPr>
          <w:rStyle w:val="FontStyle22"/>
        </w:rPr>
      </w:pPr>
    </w:p>
    <w:p w:rsidR="00486BBC" w:rsidRPr="0031175E" w:rsidRDefault="00486BBC" w:rsidP="007D4A02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rStyle w:val="FontStyle22"/>
          <w:sz w:val="24"/>
          <w:szCs w:val="24"/>
        </w:rPr>
      </w:pPr>
      <w:r w:rsidRPr="0031175E">
        <w:rPr>
          <w:rStyle w:val="FontStyle22"/>
          <w:sz w:val="24"/>
          <w:szCs w:val="24"/>
        </w:rPr>
        <w:t>ПРОТОКОЛ №</w:t>
      </w:r>
      <w:r w:rsidR="000E7858" w:rsidRPr="0031175E">
        <w:rPr>
          <w:rStyle w:val="FontStyle22"/>
          <w:sz w:val="24"/>
          <w:szCs w:val="24"/>
        </w:rPr>
        <w:t xml:space="preserve"> </w:t>
      </w:r>
      <w:r w:rsidR="002A1BFB">
        <w:rPr>
          <w:rStyle w:val="FontStyle22"/>
          <w:sz w:val="24"/>
          <w:szCs w:val="24"/>
        </w:rPr>
        <w:t>51</w:t>
      </w:r>
    </w:p>
    <w:p w:rsidR="00486BBC" w:rsidRPr="0031175E" w:rsidRDefault="005C1F77" w:rsidP="007D4A02">
      <w:pPr>
        <w:pStyle w:val="Style3"/>
        <w:widowControl/>
        <w:tabs>
          <w:tab w:val="left" w:leader="underscore" w:pos="8208"/>
        </w:tabs>
        <w:spacing w:line="240" w:lineRule="auto"/>
        <w:rPr>
          <w:rStyle w:val="FontStyle22"/>
          <w:b w:val="0"/>
          <w:sz w:val="24"/>
          <w:szCs w:val="24"/>
        </w:rPr>
      </w:pPr>
      <w:r w:rsidRPr="0031175E">
        <w:rPr>
          <w:b/>
          <w:bCs/>
        </w:rPr>
        <w:t>заседания закупочной комиссии по рассмотрению за</w:t>
      </w:r>
      <w:r w:rsidR="00592D31" w:rsidRPr="0031175E">
        <w:rPr>
          <w:b/>
          <w:bCs/>
        </w:rPr>
        <w:t xml:space="preserve">явок </w:t>
      </w:r>
      <w:r w:rsidRPr="0031175E">
        <w:rPr>
          <w:b/>
          <w:bCs/>
        </w:rPr>
        <w:t>на </w:t>
      </w:r>
      <w:r w:rsidR="002A1BFB">
        <w:rPr>
          <w:b/>
          <w:bCs/>
        </w:rPr>
        <w:t>оценочной</w:t>
      </w:r>
      <w:r w:rsidRPr="0031175E">
        <w:rPr>
          <w:b/>
          <w:bCs/>
        </w:rPr>
        <w:t xml:space="preserve"> стадии и подведению итогов по открытому запросу предложений </w:t>
      </w:r>
      <w:r w:rsidR="007D4A02" w:rsidRPr="0031175E">
        <w:rPr>
          <w:b/>
          <w:bCs/>
        </w:rPr>
        <w:t xml:space="preserve">на право </w:t>
      </w:r>
      <w:r w:rsidR="002A1BFB" w:rsidRPr="002A1BFB">
        <w:rPr>
          <w:b/>
          <w:bCs/>
        </w:rPr>
        <w:t>заключения договора на разработку документации по обоснованию размещения объекта (в том числе Декларации о намерениях (</w:t>
      </w:r>
      <w:proofErr w:type="spellStart"/>
      <w:r w:rsidR="002A1BFB" w:rsidRPr="002A1BFB">
        <w:rPr>
          <w:b/>
          <w:bCs/>
        </w:rPr>
        <w:t>ДОНа</w:t>
      </w:r>
      <w:proofErr w:type="spellEnd"/>
      <w:r w:rsidR="002A1BFB" w:rsidRPr="002A1BFB">
        <w:rPr>
          <w:b/>
          <w:bCs/>
        </w:rPr>
        <w:t xml:space="preserve">)) Пункта захоронения отходов 3и 4 класса (ПЗРО 3,4 класса), на базе ОАО "ППГХО", </w:t>
      </w:r>
      <w:proofErr w:type="spellStart"/>
      <w:r w:rsidR="002A1BFB" w:rsidRPr="002A1BFB">
        <w:rPr>
          <w:b/>
          <w:bCs/>
        </w:rPr>
        <w:t>Краснокаменск</w:t>
      </w:r>
      <w:proofErr w:type="spellEnd"/>
      <w:r w:rsidR="002A1BFB" w:rsidRPr="002A1BFB">
        <w:rPr>
          <w:b/>
          <w:bCs/>
        </w:rPr>
        <w:t>, Забайкальский край</w:t>
      </w:r>
    </w:p>
    <w:p w:rsidR="00486BBC" w:rsidRPr="0031175E" w:rsidRDefault="00486BBC" w:rsidP="007D4A02">
      <w:pPr>
        <w:pStyle w:val="Style5"/>
        <w:widowControl/>
        <w:spacing w:line="240" w:lineRule="auto"/>
        <w:ind w:left="10"/>
      </w:pPr>
    </w:p>
    <w:p w:rsidR="007D4A02" w:rsidRPr="0031175E" w:rsidRDefault="007D4A02" w:rsidP="0031175E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 xml:space="preserve">г. Москва                                                                                                     </w:t>
      </w:r>
      <w:r w:rsidR="0031175E">
        <w:rPr>
          <w:rStyle w:val="FontStyle23"/>
          <w:sz w:val="24"/>
          <w:szCs w:val="24"/>
        </w:rPr>
        <w:t xml:space="preserve">            </w:t>
      </w:r>
      <w:r w:rsidRPr="0031175E">
        <w:rPr>
          <w:rStyle w:val="FontStyle23"/>
          <w:sz w:val="24"/>
          <w:szCs w:val="24"/>
        </w:rPr>
        <w:t xml:space="preserve">     «</w:t>
      </w:r>
      <w:r w:rsidR="002A1BFB">
        <w:rPr>
          <w:rStyle w:val="FontStyle23"/>
          <w:sz w:val="24"/>
          <w:szCs w:val="24"/>
        </w:rPr>
        <w:t>02» июл</w:t>
      </w:r>
      <w:r w:rsidRPr="0031175E">
        <w:rPr>
          <w:rStyle w:val="FontStyle23"/>
          <w:sz w:val="24"/>
          <w:szCs w:val="24"/>
        </w:rPr>
        <w:t>я 2014г.</w:t>
      </w:r>
    </w:p>
    <w:p w:rsidR="007D4A02" w:rsidRPr="0031175E" w:rsidRDefault="007D4A02" w:rsidP="0031175E">
      <w:pPr>
        <w:pStyle w:val="Style5"/>
        <w:widowControl/>
        <w:spacing w:line="240" w:lineRule="auto"/>
        <w:ind w:left="5" w:right="5"/>
      </w:pPr>
      <w:r w:rsidRPr="0031175E">
        <w:t xml:space="preserve">   </w:t>
      </w:r>
    </w:p>
    <w:p w:rsidR="007D4A02" w:rsidRPr="0031175E" w:rsidRDefault="00031E23" w:rsidP="003D2D96">
      <w:pPr>
        <w:pStyle w:val="Style4"/>
        <w:tabs>
          <w:tab w:val="left" w:pos="1965"/>
        </w:tabs>
        <w:ind w:left="14"/>
        <w:jc w:val="both"/>
      </w:pPr>
      <w:r>
        <w:rPr>
          <w:rStyle w:val="FontStyle23"/>
          <w:sz w:val="24"/>
          <w:szCs w:val="24"/>
        </w:rPr>
        <w:t xml:space="preserve">Открытый </w:t>
      </w:r>
      <w:r w:rsidR="002A1BFB" w:rsidRPr="002A1BFB">
        <w:rPr>
          <w:rStyle w:val="FontStyle23"/>
          <w:sz w:val="24"/>
          <w:szCs w:val="24"/>
        </w:rPr>
        <w:t>одноэтапный запрос предложений  в электронной форме без</w:t>
      </w:r>
      <w:r>
        <w:rPr>
          <w:rStyle w:val="FontStyle23"/>
          <w:sz w:val="24"/>
          <w:szCs w:val="24"/>
        </w:rPr>
        <w:t xml:space="preserve"> </w:t>
      </w:r>
      <w:bookmarkStart w:id="0" w:name="_GoBack"/>
      <w:bookmarkEnd w:id="0"/>
      <w:r w:rsidR="002A1BFB" w:rsidRPr="002A1BFB">
        <w:rPr>
          <w:rStyle w:val="FontStyle23"/>
          <w:sz w:val="24"/>
          <w:szCs w:val="24"/>
        </w:rPr>
        <w:t xml:space="preserve">квалификационного отбора проводится в соответствии с Единым отраслевым стандартом закупок </w:t>
      </w:r>
      <w:proofErr w:type="spellStart"/>
      <w:r w:rsidR="002A1BFB" w:rsidRPr="002A1BFB">
        <w:rPr>
          <w:rStyle w:val="FontStyle23"/>
          <w:sz w:val="24"/>
          <w:szCs w:val="24"/>
        </w:rPr>
        <w:t>Госкорпорации</w:t>
      </w:r>
      <w:proofErr w:type="spellEnd"/>
      <w:r w:rsidR="002A1BFB" w:rsidRPr="002A1BFB">
        <w:rPr>
          <w:rStyle w:val="FontStyle23"/>
          <w:sz w:val="24"/>
          <w:szCs w:val="24"/>
        </w:rPr>
        <w:t xml:space="preserve"> «Росатом», утвержденным Генеральным директором </w:t>
      </w:r>
      <w:proofErr w:type="spellStart"/>
      <w:r w:rsidR="002A1BFB" w:rsidRPr="002A1BFB">
        <w:rPr>
          <w:rStyle w:val="FontStyle23"/>
          <w:sz w:val="24"/>
          <w:szCs w:val="24"/>
        </w:rPr>
        <w:t>Госкорпо</w:t>
      </w:r>
      <w:r w:rsidR="002A1BFB">
        <w:rPr>
          <w:rStyle w:val="FontStyle23"/>
          <w:sz w:val="24"/>
          <w:szCs w:val="24"/>
        </w:rPr>
        <w:t>рации</w:t>
      </w:r>
      <w:proofErr w:type="spellEnd"/>
      <w:r w:rsidR="002A1BFB">
        <w:rPr>
          <w:rStyle w:val="FontStyle23"/>
          <w:sz w:val="24"/>
          <w:szCs w:val="24"/>
        </w:rPr>
        <w:t xml:space="preserve"> «Росатом» в редакции от 26.06.2014 № 63</w:t>
      </w:r>
      <w:r w:rsidR="002A1BFB" w:rsidRPr="002A1BFB">
        <w:rPr>
          <w:rStyle w:val="FontStyle23"/>
          <w:sz w:val="24"/>
          <w:szCs w:val="24"/>
        </w:rPr>
        <w:t>, а так же с использованием функционала ЭТП «Аукционный конкурсный дом» согласно регламенту ее работы.</w:t>
      </w:r>
      <w:r w:rsidR="007D4A02" w:rsidRPr="0031175E">
        <w:tab/>
      </w:r>
    </w:p>
    <w:p w:rsidR="007D4A02" w:rsidRPr="0031175E" w:rsidRDefault="007D4A02" w:rsidP="0031175E">
      <w:pPr>
        <w:pStyle w:val="Style4"/>
        <w:widowControl/>
        <w:spacing w:before="34"/>
        <w:ind w:left="14"/>
        <w:rPr>
          <w:rStyle w:val="FontStyle22"/>
          <w:sz w:val="24"/>
          <w:szCs w:val="24"/>
        </w:rPr>
      </w:pPr>
      <w:r w:rsidRPr="0031175E">
        <w:rPr>
          <w:rStyle w:val="FontStyle22"/>
          <w:sz w:val="24"/>
          <w:szCs w:val="24"/>
        </w:rPr>
        <w:t>Информация о закупке:</w:t>
      </w:r>
    </w:p>
    <w:p w:rsidR="007D4A02" w:rsidRPr="0031175E" w:rsidRDefault="007D4A02" w:rsidP="0031175E">
      <w:pPr>
        <w:pStyle w:val="Style5"/>
        <w:widowControl/>
        <w:tabs>
          <w:tab w:val="left" w:leader="underscore" w:pos="4018"/>
        </w:tabs>
        <w:spacing w:line="240" w:lineRule="auto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>Заказчик: ФГУП «Национальный оператор по обращению с радиоактивными отходами».</w:t>
      </w:r>
    </w:p>
    <w:p w:rsidR="007D4A02" w:rsidRPr="0031175E" w:rsidRDefault="007D4A02" w:rsidP="0031175E">
      <w:pPr>
        <w:pStyle w:val="Style5"/>
        <w:tabs>
          <w:tab w:val="left" w:leader="underscore" w:pos="7166"/>
        </w:tabs>
        <w:spacing w:line="240" w:lineRule="auto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>Организатор открытого конкурса: ФГУП «Национальный оператор по обращению с радиоактивными отходами».</w:t>
      </w:r>
    </w:p>
    <w:p w:rsidR="007D4A02" w:rsidRPr="0031175E" w:rsidRDefault="007D4A02" w:rsidP="0031175E">
      <w:pPr>
        <w:pStyle w:val="Style3"/>
        <w:tabs>
          <w:tab w:val="left" w:leader="underscore" w:pos="8208"/>
        </w:tabs>
        <w:spacing w:line="240" w:lineRule="auto"/>
        <w:jc w:val="both"/>
        <w:rPr>
          <w:rStyle w:val="FontStyle22"/>
          <w:sz w:val="24"/>
          <w:szCs w:val="24"/>
        </w:rPr>
      </w:pPr>
      <w:r w:rsidRPr="0031175E">
        <w:rPr>
          <w:rStyle w:val="FontStyle23"/>
          <w:sz w:val="24"/>
          <w:szCs w:val="24"/>
        </w:rPr>
        <w:t xml:space="preserve">Предмет открытого запроса предложений:  </w:t>
      </w:r>
      <w:r w:rsidR="002A1BFB" w:rsidRPr="002A1BFB">
        <w:rPr>
          <w:rStyle w:val="FontStyle22"/>
          <w:sz w:val="24"/>
          <w:szCs w:val="24"/>
        </w:rPr>
        <w:t>разработка документации по обоснованию размещения объекта (в том числе Декларации о намерениях (</w:t>
      </w:r>
      <w:proofErr w:type="spellStart"/>
      <w:r w:rsidR="002A1BFB" w:rsidRPr="002A1BFB">
        <w:rPr>
          <w:rStyle w:val="FontStyle22"/>
          <w:sz w:val="24"/>
          <w:szCs w:val="24"/>
        </w:rPr>
        <w:t>ДОНа</w:t>
      </w:r>
      <w:proofErr w:type="spellEnd"/>
      <w:r w:rsidR="002A1BFB" w:rsidRPr="002A1BFB">
        <w:rPr>
          <w:rStyle w:val="FontStyle22"/>
          <w:sz w:val="24"/>
          <w:szCs w:val="24"/>
        </w:rPr>
        <w:t xml:space="preserve">)) Пункта захоронения отходов 3и 4 класса (ПЗРО 3,4 класса), на базе ОАО "ППГХО", </w:t>
      </w:r>
      <w:proofErr w:type="spellStart"/>
      <w:r w:rsidR="002A1BFB" w:rsidRPr="002A1BFB">
        <w:rPr>
          <w:rStyle w:val="FontStyle22"/>
          <w:sz w:val="24"/>
          <w:szCs w:val="24"/>
        </w:rPr>
        <w:t>Краснокаменск</w:t>
      </w:r>
      <w:proofErr w:type="spellEnd"/>
      <w:r w:rsidR="002A1BFB" w:rsidRPr="002A1BFB">
        <w:rPr>
          <w:rStyle w:val="FontStyle22"/>
          <w:sz w:val="24"/>
          <w:szCs w:val="24"/>
        </w:rPr>
        <w:t>, Забайкальский край</w:t>
      </w:r>
    </w:p>
    <w:p w:rsidR="007D4A02" w:rsidRPr="0031175E" w:rsidRDefault="007D4A02" w:rsidP="0031175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rStyle w:val="FontStyle22"/>
          <w:sz w:val="24"/>
          <w:szCs w:val="24"/>
        </w:rPr>
      </w:pPr>
    </w:p>
    <w:p w:rsidR="007D4A02" w:rsidRDefault="007D4A02" w:rsidP="0031175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bCs/>
        </w:rPr>
      </w:pPr>
      <w:r w:rsidRPr="0031175E">
        <w:rPr>
          <w:rStyle w:val="FontStyle23"/>
          <w:sz w:val="24"/>
          <w:szCs w:val="24"/>
        </w:rPr>
        <w:t xml:space="preserve">Начальная (максимальная) цена договора: </w:t>
      </w:r>
      <w:r w:rsidR="002A1BFB" w:rsidRPr="002A1BFB">
        <w:rPr>
          <w:b/>
          <w:bCs/>
        </w:rPr>
        <w:t>9 519 350 (Девять миллионов пятьсот девятнадцать тысяч триста пятьдесят) рублей 28 копеек, включая НДС.</w:t>
      </w:r>
    </w:p>
    <w:p w:rsidR="002A1BFB" w:rsidRPr="0031175E" w:rsidRDefault="002A1BFB" w:rsidP="0031175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</w:p>
    <w:p w:rsidR="007D4A02" w:rsidRDefault="002A1BFB" w:rsidP="0031175E">
      <w:pPr>
        <w:pStyle w:val="Style5"/>
        <w:widowControl/>
        <w:spacing w:before="14" w:line="240" w:lineRule="auto"/>
        <w:ind w:left="19"/>
        <w:rPr>
          <w:rStyle w:val="FontStyle23"/>
          <w:sz w:val="24"/>
          <w:szCs w:val="24"/>
        </w:rPr>
      </w:pPr>
      <w:r w:rsidRPr="002A1BFB">
        <w:rPr>
          <w:rStyle w:val="FontStyle23"/>
          <w:sz w:val="24"/>
          <w:szCs w:val="24"/>
        </w:rPr>
        <w:t xml:space="preserve">Извещение о проведении открытого запроса предложений и документация по открытому запросу предложений опубликованы 18.06.2014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2A1BFB">
        <w:rPr>
          <w:rStyle w:val="FontStyle23"/>
          <w:sz w:val="24"/>
          <w:szCs w:val="24"/>
        </w:rPr>
        <w:t>Госкорпорации</w:t>
      </w:r>
      <w:proofErr w:type="spellEnd"/>
      <w:r w:rsidRPr="002A1BFB">
        <w:rPr>
          <w:rStyle w:val="FontStyle23"/>
          <w:sz w:val="24"/>
          <w:szCs w:val="24"/>
        </w:rPr>
        <w:t xml:space="preserve"> «Росатом» http://zakupki.rosatom.ru/, закупка № 140618/0482/046, на ЭТП «Аукционный Конкурсный Дом» закупка № R024167.</w:t>
      </w:r>
    </w:p>
    <w:p w:rsidR="003D2D96" w:rsidRPr="0031175E" w:rsidRDefault="003D2D96" w:rsidP="0031175E">
      <w:pPr>
        <w:pStyle w:val="Style5"/>
        <w:widowControl/>
        <w:spacing w:before="14" w:line="240" w:lineRule="auto"/>
        <w:ind w:left="19"/>
        <w:rPr>
          <w:rStyle w:val="FontStyle23"/>
          <w:sz w:val="24"/>
          <w:szCs w:val="24"/>
        </w:rPr>
      </w:pPr>
    </w:p>
    <w:p w:rsidR="007D4A02" w:rsidRPr="0031175E" w:rsidRDefault="007D4A02" w:rsidP="0031175E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 xml:space="preserve">Заседание закупочной комиссии проводится в 15:00 (время московское) </w:t>
      </w:r>
      <w:r w:rsidR="002A1BFB">
        <w:rPr>
          <w:rStyle w:val="FontStyle23"/>
          <w:color w:val="auto"/>
          <w:sz w:val="24"/>
          <w:szCs w:val="24"/>
        </w:rPr>
        <w:t>«02» июл</w:t>
      </w:r>
      <w:r w:rsidRPr="0031175E">
        <w:rPr>
          <w:rStyle w:val="FontStyle23"/>
          <w:color w:val="auto"/>
          <w:sz w:val="24"/>
          <w:szCs w:val="24"/>
        </w:rPr>
        <w:t xml:space="preserve">я 2014 </w:t>
      </w:r>
      <w:r w:rsidRPr="0031175E">
        <w:rPr>
          <w:rStyle w:val="FontStyle23"/>
          <w:sz w:val="24"/>
          <w:szCs w:val="24"/>
        </w:rPr>
        <w:t>года, по адресу: г. Москва, ул. Пятницкая, д. 49А, стр. 2</w:t>
      </w:r>
    </w:p>
    <w:p w:rsidR="007D4A02" w:rsidRPr="0031175E" w:rsidRDefault="007D4A02" w:rsidP="0031175E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</w:pPr>
    </w:p>
    <w:p w:rsidR="007D4A02" w:rsidRDefault="007D4A02" w:rsidP="0031175E">
      <w:pPr>
        <w:pStyle w:val="Style9"/>
        <w:widowControl/>
        <w:spacing w:line="240" w:lineRule="auto"/>
        <w:rPr>
          <w:rStyle w:val="FontStyle23"/>
          <w:bCs/>
          <w:sz w:val="24"/>
          <w:szCs w:val="24"/>
        </w:rPr>
      </w:pPr>
      <w:r w:rsidRPr="0031175E">
        <w:rPr>
          <w:rStyle w:val="FontStyle22"/>
          <w:sz w:val="24"/>
          <w:szCs w:val="24"/>
        </w:rPr>
        <w:t xml:space="preserve">На заседании присутствуют </w:t>
      </w:r>
    </w:p>
    <w:p w:rsidR="002A1BFB" w:rsidRPr="0031175E" w:rsidRDefault="002A1BFB" w:rsidP="0031175E">
      <w:pPr>
        <w:pStyle w:val="Style9"/>
        <w:widowControl/>
        <w:spacing w:line="240" w:lineRule="auto"/>
        <w:rPr>
          <w:rStyle w:val="FontStyle23"/>
          <w:bCs/>
          <w:sz w:val="24"/>
          <w:szCs w:val="24"/>
        </w:rPr>
      </w:pPr>
      <w:r w:rsidRPr="002A1BFB">
        <w:rPr>
          <w:rStyle w:val="FontStyle22"/>
          <w:bCs w:val="0"/>
          <w:sz w:val="24"/>
          <w:szCs w:val="24"/>
        </w:rPr>
        <w:t>Заместитель председателя закупочной комиссии:</w:t>
      </w:r>
      <w:r>
        <w:rPr>
          <w:rStyle w:val="FontStyle23"/>
          <w:bCs/>
          <w:sz w:val="24"/>
          <w:szCs w:val="24"/>
        </w:rPr>
        <w:t xml:space="preserve"> Титов И.М.</w:t>
      </w:r>
    </w:p>
    <w:p w:rsidR="002A1BFB" w:rsidRDefault="007D4A02" w:rsidP="0031175E">
      <w:pPr>
        <w:pStyle w:val="Style11"/>
        <w:widowControl/>
        <w:spacing w:line="240" w:lineRule="auto"/>
        <w:rPr>
          <w:bCs/>
          <w:color w:val="000000"/>
        </w:rPr>
      </w:pPr>
      <w:r w:rsidRPr="0031175E">
        <w:rPr>
          <w:rStyle w:val="FontStyle23"/>
          <w:b/>
          <w:bCs/>
          <w:sz w:val="24"/>
          <w:szCs w:val="24"/>
        </w:rPr>
        <w:t>Члены закупочной комиссии:</w:t>
      </w:r>
      <w:r w:rsidR="002A1BFB">
        <w:rPr>
          <w:rStyle w:val="FontStyle23"/>
          <w:b/>
          <w:bCs/>
          <w:sz w:val="24"/>
          <w:szCs w:val="24"/>
        </w:rPr>
        <w:t xml:space="preserve"> </w:t>
      </w:r>
      <w:r w:rsidRPr="0031175E">
        <w:rPr>
          <w:rStyle w:val="FontStyle23"/>
          <w:bCs/>
          <w:sz w:val="24"/>
          <w:szCs w:val="24"/>
        </w:rPr>
        <w:t xml:space="preserve">Селифоненков Д.А., </w:t>
      </w:r>
      <w:r w:rsidR="002A1BFB">
        <w:rPr>
          <w:bCs/>
          <w:color w:val="000000"/>
        </w:rPr>
        <w:t>Скок И.А.</w:t>
      </w:r>
    </w:p>
    <w:p w:rsidR="002A1BFB" w:rsidRDefault="002A1BFB" w:rsidP="0031175E">
      <w:pPr>
        <w:pStyle w:val="Style11"/>
        <w:widowControl/>
        <w:spacing w:line="240" w:lineRule="auto"/>
        <w:rPr>
          <w:bCs/>
          <w:color w:val="000000"/>
        </w:rPr>
      </w:pPr>
      <w:r w:rsidRPr="0031175E">
        <w:rPr>
          <w:b/>
          <w:bCs/>
        </w:rPr>
        <w:t>Секретарь закупочной комиссии</w:t>
      </w:r>
      <w:r>
        <w:rPr>
          <w:b/>
          <w:bCs/>
        </w:rPr>
        <w:t xml:space="preserve">: </w:t>
      </w:r>
      <w:r w:rsidRPr="002A1BFB">
        <w:rPr>
          <w:rStyle w:val="FontStyle23"/>
          <w:sz w:val="24"/>
          <w:szCs w:val="24"/>
        </w:rPr>
        <w:t>Княжева К.Ю.</w:t>
      </w:r>
    </w:p>
    <w:p w:rsidR="00592D31" w:rsidRPr="0031175E" w:rsidRDefault="002A1BFB" w:rsidP="0031175E">
      <w:pPr>
        <w:pStyle w:val="Style11"/>
        <w:widowControl/>
        <w:spacing w:line="240" w:lineRule="auto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 xml:space="preserve"> </w:t>
      </w:r>
      <w:r w:rsidR="007D4A02" w:rsidRPr="0031175E">
        <w:rPr>
          <w:rStyle w:val="FontStyle23"/>
          <w:sz w:val="24"/>
          <w:szCs w:val="24"/>
        </w:rPr>
        <w:t>Кворум имеется</w:t>
      </w:r>
    </w:p>
    <w:p w:rsidR="007D4A02" w:rsidRPr="0031175E" w:rsidRDefault="007D4A02" w:rsidP="0031175E">
      <w:pPr>
        <w:pStyle w:val="Style11"/>
        <w:widowControl/>
        <w:spacing w:line="240" w:lineRule="auto"/>
        <w:rPr>
          <w:rStyle w:val="FontStyle23"/>
          <w:sz w:val="24"/>
          <w:szCs w:val="24"/>
        </w:rPr>
      </w:pPr>
    </w:p>
    <w:p w:rsidR="005C1F77" w:rsidRPr="0031175E" w:rsidRDefault="005C1F77" w:rsidP="003117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1175E">
        <w:rPr>
          <w:rFonts w:ascii="Times New Roman" w:hAnsi="Times New Roman"/>
          <w:b/>
          <w:sz w:val="24"/>
          <w:szCs w:val="24"/>
        </w:rPr>
        <w:t>1.</w:t>
      </w:r>
      <w:r w:rsidRPr="0031175E">
        <w:rPr>
          <w:rFonts w:ascii="Times New Roman" w:hAnsi="Times New Roman"/>
          <w:sz w:val="24"/>
          <w:szCs w:val="24"/>
        </w:rPr>
        <w:t xml:space="preserve"> Согласно протоколу процедуры открытия доступа к заявкам на учас</w:t>
      </w:r>
      <w:r w:rsidR="002A1BFB">
        <w:rPr>
          <w:rFonts w:ascii="Times New Roman" w:hAnsi="Times New Roman"/>
          <w:sz w:val="24"/>
          <w:szCs w:val="24"/>
        </w:rPr>
        <w:t>тие в запросе предложений от «30</w:t>
      </w:r>
      <w:r w:rsidRPr="0031175E">
        <w:rPr>
          <w:rFonts w:ascii="Times New Roman" w:hAnsi="Times New Roman"/>
          <w:sz w:val="24"/>
          <w:szCs w:val="24"/>
        </w:rPr>
        <w:t xml:space="preserve">» </w:t>
      </w:r>
      <w:r w:rsidR="007D4A02" w:rsidRPr="0031175E">
        <w:rPr>
          <w:rFonts w:ascii="Times New Roman" w:hAnsi="Times New Roman"/>
          <w:sz w:val="24"/>
          <w:szCs w:val="24"/>
        </w:rPr>
        <w:t>июня 2014</w:t>
      </w:r>
      <w:r w:rsidR="0031175E">
        <w:rPr>
          <w:rFonts w:ascii="Times New Roman" w:hAnsi="Times New Roman"/>
          <w:sz w:val="24"/>
          <w:szCs w:val="24"/>
        </w:rPr>
        <w:t xml:space="preserve"> года</w:t>
      </w:r>
      <w:r w:rsidR="002A1BFB">
        <w:rPr>
          <w:rFonts w:ascii="Times New Roman" w:hAnsi="Times New Roman"/>
          <w:sz w:val="24"/>
          <w:szCs w:val="24"/>
        </w:rPr>
        <w:t xml:space="preserve"> № 49</w:t>
      </w:r>
      <w:r w:rsidRPr="0031175E">
        <w:rPr>
          <w:rFonts w:ascii="Times New Roman" w:hAnsi="Times New Roman"/>
          <w:sz w:val="24"/>
          <w:szCs w:val="24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5C1F77" w:rsidRPr="0031175E" w:rsidRDefault="005C1F77" w:rsidP="003117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5C1F77" w:rsidRPr="0031175E" w:rsidTr="004E09CE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31175E">
              <w:rPr>
                <w:rStyle w:val="FontStyle26"/>
              </w:rPr>
              <w:t>№</w:t>
            </w:r>
            <w:r w:rsidRPr="0031175E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31175E">
              <w:rPr>
                <w:rStyle w:val="FontStyle26"/>
              </w:rPr>
              <w:t>Участник</w:t>
            </w:r>
            <w:r w:rsidRPr="0031175E">
              <w:rPr>
                <w:rStyle w:val="FontStyle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31175E">
              <w:rPr>
                <w:rStyle w:val="FontStyle26"/>
              </w:rPr>
              <w:t>Условия исполнения договора,</w:t>
            </w:r>
            <w:r w:rsidRPr="0031175E">
              <w:rPr>
                <w:rStyle w:val="FontStyle26"/>
              </w:rPr>
              <w:br/>
              <w:t>указанные в заявке</w:t>
            </w:r>
          </w:p>
        </w:tc>
      </w:tr>
      <w:tr w:rsidR="005C1F77" w:rsidRPr="0031175E" w:rsidTr="004E09CE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1F77" w:rsidRPr="0031175E" w:rsidRDefault="005C1F77" w:rsidP="0031175E">
            <w:pPr>
              <w:pStyle w:val="Style16"/>
              <w:widowControl/>
              <w:jc w:val="center"/>
              <w:rPr>
                <w:rStyle w:val="FontStyle30"/>
                <w:b/>
                <w:sz w:val="24"/>
                <w:szCs w:val="24"/>
              </w:rPr>
            </w:pPr>
            <w:r w:rsidRPr="0031175E">
              <w:rPr>
                <w:rStyle w:val="FontStyle30"/>
                <w:b/>
                <w:sz w:val="24"/>
                <w:szCs w:val="24"/>
              </w:rPr>
              <w:t>1.</w:t>
            </w:r>
          </w:p>
          <w:p w:rsidR="005C1F77" w:rsidRPr="0031175E" w:rsidRDefault="005C1F77" w:rsidP="0031175E">
            <w:pPr>
              <w:spacing w:line="240" w:lineRule="auto"/>
              <w:rPr>
                <w:rStyle w:val="FontStyle24"/>
                <w:sz w:val="24"/>
                <w:szCs w:val="24"/>
              </w:rPr>
            </w:pPr>
          </w:p>
          <w:p w:rsidR="005C1F77" w:rsidRPr="0031175E" w:rsidRDefault="005C1F77" w:rsidP="0031175E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A1BFB" w:rsidRPr="002A1BFB" w:rsidRDefault="002A1BFB" w:rsidP="002A1BFB">
            <w:pPr>
              <w:pStyle w:val="Style17"/>
              <w:spacing w:line="240" w:lineRule="auto"/>
              <w:rPr>
                <w:color w:val="000000"/>
              </w:rPr>
            </w:pPr>
            <w:r w:rsidRPr="002A1BFB">
              <w:rPr>
                <w:color w:val="000000"/>
              </w:rPr>
              <w:t>ОАО «</w:t>
            </w:r>
            <w:proofErr w:type="spellStart"/>
            <w:r w:rsidRPr="002A1BFB">
              <w:rPr>
                <w:color w:val="000000"/>
              </w:rPr>
              <w:t>ВНИПИпромтехнологии</w:t>
            </w:r>
            <w:proofErr w:type="spellEnd"/>
            <w:r w:rsidRPr="002A1BFB">
              <w:rPr>
                <w:color w:val="000000"/>
              </w:rPr>
              <w:t>»</w:t>
            </w:r>
          </w:p>
          <w:p w:rsidR="002A1BFB" w:rsidRPr="002A1BFB" w:rsidRDefault="002A1BFB" w:rsidP="002A1BFB">
            <w:pPr>
              <w:pStyle w:val="Style17"/>
              <w:spacing w:line="240" w:lineRule="auto"/>
              <w:rPr>
                <w:color w:val="000000"/>
              </w:rPr>
            </w:pPr>
            <w:r w:rsidRPr="002A1BFB">
              <w:rPr>
                <w:color w:val="000000"/>
              </w:rPr>
              <w:t>ИНН: 7724683379</w:t>
            </w:r>
          </w:p>
          <w:p w:rsidR="002A1BFB" w:rsidRPr="002A1BFB" w:rsidRDefault="002A1BFB" w:rsidP="002A1BFB">
            <w:pPr>
              <w:pStyle w:val="Style17"/>
              <w:spacing w:line="240" w:lineRule="auto"/>
              <w:rPr>
                <w:color w:val="000000"/>
              </w:rPr>
            </w:pPr>
            <w:r w:rsidRPr="002A1BFB">
              <w:rPr>
                <w:color w:val="000000"/>
              </w:rPr>
              <w:t>Адрес: 115409, Россия,</w:t>
            </w:r>
          </w:p>
          <w:p w:rsidR="008340E6" w:rsidRPr="0031175E" w:rsidRDefault="002A1BFB" w:rsidP="002A1BFB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>
              <w:rPr>
                <w:color w:val="000000"/>
              </w:rPr>
              <w:t xml:space="preserve"> г. Москва</w:t>
            </w:r>
            <w:r w:rsidRPr="002A1BFB">
              <w:rPr>
                <w:color w:val="000000"/>
              </w:rPr>
              <w:t>, Каширское шоссе, 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1F77" w:rsidRPr="0031175E" w:rsidRDefault="007D4A02" w:rsidP="0031175E">
            <w:pPr>
              <w:pStyle w:val="Style17"/>
              <w:widowControl/>
              <w:spacing w:line="240" w:lineRule="auto"/>
              <w:rPr>
                <w:rStyle w:val="FontStyle24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1175E">
              <w:t xml:space="preserve">Цена заявки: </w:t>
            </w:r>
            <w:r w:rsidR="002A1BFB" w:rsidRPr="002A1BFB">
              <w:rPr>
                <w:color w:val="000000"/>
              </w:rPr>
              <w:t>9 070 000,00 (девять миллионов семьдесят тысяч</w:t>
            </w:r>
            <w:r w:rsidR="002A1BFB">
              <w:rPr>
                <w:color w:val="000000"/>
              </w:rPr>
              <w:t>) рублей 00 копеек, включая</w:t>
            </w:r>
            <w:r w:rsidR="002A1BFB">
              <w:rPr>
                <w:color w:val="000000"/>
              </w:rPr>
              <w:br/>
              <w:t xml:space="preserve"> НДС </w:t>
            </w:r>
            <w:r w:rsidRPr="0031175E">
              <w:rPr>
                <w:color w:val="000000"/>
              </w:rPr>
              <w:t>18 %</w:t>
            </w:r>
          </w:p>
        </w:tc>
      </w:tr>
      <w:tr w:rsidR="005C1F77" w:rsidRPr="0031175E" w:rsidTr="004E09CE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spacing w:line="240" w:lineRule="auto"/>
              <w:rPr>
                <w:rStyle w:val="FontStyle24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spacing w:line="240" w:lineRule="auto"/>
              <w:rPr>
                <w:rStyle w:val="FontStyle24"/>
                <w:sz w:val="24"/>
                <w:szCs w:val="24"/>
              </w:rPr>
            </w:pPr>
          </w:p>
          <w:p w:rsidR="005C1F77" w:rsidRPr="0031175E" w:rsidRDefault="005C1F77" w:rsidP="0031175E">
            <w:pPr>
              <w:spacing w:line="240" w:lineRule="auto"/>
              <w:rPr>
                <w:rStyle w:val="FontStyle24"/>
                <w:sz w:val="24"/>
                <w:szCs w:val="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pStyle w:val="Style18"/>
              <w:widowControl/>
              <w:spacing w:line="240" w:lineRule="auto"/>
              <w:ind w:right="34"/>
              <w:rPr>
                <w:rStyle w:val="FontStyle28"/>
                <w:sz w:val="24"/>
                <w:szCs w:val="24"/>
              </w:rPr>
            </w:pPr>
          </w:p>
        </w:tc>
      </w:tr>
    </w:tbl>
    <w:p w:rsidR="005C1F77" w:rsidRPr="0031175E" w:rsidRDefault="005C1F77" w:rsidP="003117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2A1BFB" w:rsidRDefault="002A1BFB" w:rsidP="0031175E">
      <w:pPr>
        <w:pStyle w:val="Style3"/>
        <w:tabs>
          <w:tab w:val="left" w:pos="426"/>
          <w:tab w:val="left" w:pos="1276"/>
        </w:tabs>
        <w:spacing w:before="101" w:line="240" w:lineRule="auto"/>
        <w:jc w:val="both"/>
        <w:rPr>
          <w:b/>
          <w:bCs/>
          <w:color w:val="000000"/>
        </w:rPr>
      </w:pP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before="101" w:line="240" w:lineRule="auto"/>
        <w:jc w:val="both"/>
        <w:rPr>
          <w:bCs/>
          <w:color w:val="000000"/>
        </w:rPr>
      </w:pPr>
      <w:r w:rsidRPr="0031175E">
        <w:rPr>
          <w:b/>
          <w:bCs/>
          <w:color w:val="000000"/>
        </w:rPr>
        <w:t>2.</w:t>
      </w:r>
      <w:r w:rsidRPr="0031175E">
        <w:rPr>
          <w:bCs/>
          <w:color w:val="000000"/>
        </w:rPr>
        <w:t xml:space="preserve">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before="101" w:line="240" w:lineRule="auto"/>
        <w:jc w:val="both"/>
        <w:rPr>
          <w:bCs/>
          <w:color w:val="000000"/>
        </w:rPr>
      </w:pPr>
      <w:r w:rsidRPr="0031175E">
        <w:rPr>
          <w:b/>
          <w:bCs/>
          <w:color w:val="000000"/>
        </w:rPr>
        <w:t>2.1.</w:t>
      </w:r>
      <w:r w:rsidRPr="0031175E">
        <w:rPr>
          <w:bCs/>
          <w:color w:val="000000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31175E" w:rsidRPr="0031175E" w:rsidRDefault="005C1F77" w:rsidP="0031175E">
      <w:pPr>
        <w:pStyle w:val="Style3"/>
        <w:tabs>
          <w:tab w:val="left" w:pos="426"/>
          <w:tab w:val="left" w:pos="1276"/>
        </w:tabs>
        <w:spacing w:before="101" w:line="240" w:lineRule="auto"/>
        <w:jc w:val="both"/>
        <w:rPr>
          <w:color w:val="000000"/>
        </w:rPr>
      </w:pPr>
      <w:r w:rsidRPr="0031175E">
        <w:rPr>
          <w:b/>
          <w:bCs/>
          <w:color w:val="000000"/>
        </w:rPr>
        <w:t>2.1.1.</w:t>
      </w:r>
      <w:r w:rsidRPr="0031175E">
        <w:rPr>
          <w:bCs/>
          <w:color w:val="000000"/>
        </w:rPr>
        <w:t xml:space="preserve"> </w:t>
      </w:r>
      <w:r w:rsidR="007D4A02" w:rsidRPr="0031175E">
        <w:rPr>
          <w:color w:val="000000"/>
        </w:rPr>
        <w:t>ОАО «</w:t>
      </w:r>
      <w:proofErr w:type="spellStart"/>
      <w:r w:rsidR="007D4A02" w:rsidRPr="0031175E">
        <w:rPr>
          <w:color w:val="000000"/>
        </w:rPr>
        <w:t>ВНИПИпромтехнологии</w:t>
      </w:r>
      <w:proofErr w:type="spellEnd"/>
      <w:r w:rsidR="007D4A02" w:rsidRPr="0031175E">
        <w:rPr>
          <w:color w:val="000000"/>
        </w:rPr>
        <w:t>»</w:t>
      </w: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 w:rsidRPr="0031175E">
        <w:rPr>
          <w:bCs/>
          <w:color w:val="000000"/>
        </w:rPr>
        <w:t>Результаты голосования членов закупочной комиссии:</w:t>
      </w:r>
    </w:p>
    <w:p w:rsidR="005C1F77" w:rsidRPr="0031175E" w:rsidRDefault="002A1BFB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>
        <w:rPr>
          <w:bCs/>
          <w:color w:val="000000"/>
        </w:rPr>
        <w:t>«за» – 3 голоса</w:t>
      </w:r>
      <w:r w:rsidR="005C1F77" w:rsidRPr="0031175E">
        <w:rPr>
          <w:bCs/>
          <w:color w:val="000000"/>
        </w:rPr>
        <w:t xml:space="preserve"> (</w:t>
      </w:r>
      <w:r>
        <w:rPr>
          <w:bCs/>
          <w:color w:val="000000"/>
        </w:rPr>
        <w:t>Титов И.М.,</w:t>
      </w:r>
      <w:r w:rsidR="007D4A02" w:rsidRPr="0031175E">
        <w:rPr>
          <w:bCs/>
          <w:color w:val="000000"/>
        </w:rPr>
        <w:t xml:space="preserve"> </w:t>
      </w:r>
      <w:r w:rsidR="005C1F77" w:rsidRPr="0031175E">
        <w:rPr>
          <w:bCs/>
          <w:color w:val="000000"/>
        </w:rPr>
        <w:t>Селифоненков Д.А., Скок И.А</w:t>
      </w:r>
      <w:r>
        <w:rPr>
          <w:bCs/>
          <w:color w:val="000000"/>
        </w:rPr>
        <w:t>.</w:t>
      </w:r>
      <w:r w:rsidR="005C1F77" w:rsidRPr="0031175E">
        <w:rPr>
          <w:bCs/>
          <w:color w:val="000000"/>
        </w:rPr>
        <w:t>).</w:t>
      </w:r>
    </w:p>
    <w:p w:rsidR="0031175E" w:rsidRPr="0031175E" w:rsidRDefault="0031175E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</w:p>
    <w:p w:rsidR="00592D31" w:rsidRPr="0031175E" w:rsidRDefault="005C1F77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 w:rsidRPr="0031175E">
        <w:rPr>
          <w:bCs/>
          <w:color w:val="000000"/>
        </w:rPr>
        <w:t xml:space="preserve"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</w:t>
      </w:r>
      <w:r w:rsidRPr="002A1BFB">
        <w:rPr>
          <w:bCs/>
          <w:color w:val="000000"/>
        </w:rPr>
        <w:t>подпунктом а) пункта 13.5.1 ЕОСЗ открытый</w:t>
      </w:r>
      <w:r w:rsidRPr="0031175E">
        <w:rPr>
          <w:bCs/>
          <w:color w:val="000000"/>
        </w:rPr>
        <w:t xml:space="preserve"> запрос предложений признан несостоявшимся.</w:t>
      </w:r>
    </w:p>
    <w:p w:rsidR="007D4A02" w:rsidRPr="0031175E" w:rsidRDefault="007D4A02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 w:rsidRPr="0031175E">
        <w:rPr>
          <w:bCs/>
          <w:color w:val="000000"/>
        </w:rPr>
        <w:t xml:space="preserve">Заказчик ФГУП «НО РАО» вправе принять решение о заключении договора с участником открытого запроса предложений  </w:t>
      </w:r>
      <w:r w:rsidR="007D4A02" w:rsidRPr="0031175E">
        <w:rPr>
          <w:color w:val="000000"/>
        </w:rPr>
        <w:t>ОАО «</w:t>
      </w:r>
      <w:proofErr w:type="spellStart"/>
      <w:r w:rsidR="007D4A02" w:rsidRPr="0031175E">
        <w:rPr>
          <w:color w:val="000000"/>
        </w:rPr>
        <w:t>ВНИПИпромтехнологии</w:t>
      </w:r>
      <w:proofErr w:type="spellEnd"/>
      <w:r w:rsidR="007D4A02" w:rsidRPr="0031175E">
        <w:rPr>
          <w:color w:val="000000"/>
        </w:rPr>
        <w:t xml:space="preserve">» </w:t>
      </w:r>
      <w:r w:rsidRPr="0031175E">
        <w:rPr>
          <w:bCs/>
          <w:color w:val="000000"/>
        </w:rPr>
        <w:t>на условиях, указанных в заявке на участие в открытом запросе предложений.</w:t>
      </w: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</w:p>
    <w:p w:rsidR="002D3D25" w:rsidRDefault="0031175E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>
        <w:rPr>
          <w:bCs/>
          <w:color w:val="000000"/>
        </w:rPr>
        <w:t>В случае принятия ФГУП «НО </w:t>
      </w:r>
      <w:r w:rsidR="005C1F77" w:rsidRPr="0031175E">
        <w:rPr>
          <w:bCs/>
          <w:color w:val="000000"/>
        </w:rPr>
        <w:t>РАО» решения о заключении договора</w:t>
      </w:r>
      <w:r w:rsidR="005C1F77" w:rsidRPr="0031175E">
        <w:rPr>
          <w:bCs/>
          <w:color w:val="000000"/>
        </w:rPr>
        <w:br/>
        <w:t xml:space="preserve">с </w:t>
      </w:r>
      <w:r>
        <w:rPr>
          <w:color w:val="000000"/>
        </w:rPr>
        <w:t>ОАО </w:t>
      </w:r>
      <w:r w:rsidR="007D4A02" w:rsidRPr="0031175E">
        <w:rPr>
          <w:color w:val="000000"/>
        </w:rPr>
        <w:t>«</w:t>
      </w:r>
      <w:proofErr w:type="spellStart"/>
      <w:r w:rsidR="007D4A02" w:rsidRPr="0031175E">
        <w:rPr>
          <w:color w:val="000000"/>
        </w:rPr>
        <w:t>ВНИПИпромтехнологии</w:t>
      </w:r>
      <w:proofErr w:type="spellEnd"/>
      <w:r w:rsidR="007D4A02" w:rsidRPr="0031175E">
        <w:rPr>
          <w:color w:val="000000"/>
        </w:rPr>
        <w:t xml:space="preserve">» </w:t>
      </w:r>
      <w:r>
        <w:rPr>
          <w:bCs/>
          <w:color w:val="000000"/>
        </w:rPr>
        <w:t>рекомендовать ФГУП </w:t>
      </w:r>
      <w:r w:rsidR="005C1F77" w:rsidRPr="0031175E">
        <w:rPr>
          <w:bCs/>
          <w:color w:val="000000"/>
        </w:rPr>
        <w:t>«НО  РАО» провести с</w:t>
      </w:r>
      <w:r w:rsidR="005C1F77" w:rsidRPr="0031175E">
        <w:rPr>
          <w:bCs/>
          <w:color w:val="000000"/>
        </w:rPr>
        <w:br/>
      </w:r>
      <w:r w:rsidR="007D4A02" w:rsidRPr="0031175E">
        <w:rPr>
          <w:color w:val="000000"/>
        </w:rPr>
        <w:t>ОАО «</w:t>
      </w:r>
      <w:proofErr w:type="spellStart"/>
      <w:r w:rsidR="007D4A02" w:rsidRPr="0031175E">
        <w:rPr>
          <w:color w:val="000000"/>
        </w:rPr>
        <w:t>ВНИПИпромтехнологии</w:t>
      </w:r>
      <w:proofErr w:type="spellEnd"/>
      <w:r w:rsidR="007D4A02" w:rsidRPr="0031175E">
        <w:rPr>
          <w:color w:val="000000"/>
        </w:rPr>
        <w:t xml:space="preserve">» </w:t>
      </w:r>
      <w:r w:rsidR="005C1F77" w:rsidRPr="0031175E">
        <w:rPr>
          <w:bCs/>
          <w:color w:val="000000"/>
        </w:rPr>
        <w:t>преддоговорные переговоры по снижению цены договора.</w:t>
      </w:r>
    </w:p>
    <w:p w:rsidR="0031175E" w:rsidRPr="0031175E" w:rsidRDefault="0031175E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</w:p>
    <w:p w:rsidR="002D3D25" w:rsidRPr="0031175E" w:rsidRDefault="002D3D25" w:rsidP="0031175E">
      <w:pPr>
        <w:pStyle w:val="Style3"/>
        <w:widowControl/>
        <w:spacing w:before="101" w:line="240" w:lineRule="auto"/>
        <w:ind w:left="38"/>
        <w:jc w:val="left"/>
        <w:rPr>
          <w:rStyle w:val="FontStyle22"/>
          <w:sz w:val="24"/>
          <w:szCs w:val="24"/>
        </w:rPr>
      </w:pPr>
      <w:r w:rsidRPr="0031175E">
        <w:rPr>
          <w:rStyle w:val="FontStyle22"/>
          <w:sz w:val="24"/>
          <w:szCs w:val="24"/>
        </w:rPr>
        <w:t>Закупочная комиссия:</w:t>
      </w:r>
    </w:p>
    <w:tbl>
      <w:tblPr>
        <w:tblW w:w="1381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08"/>
        <w:gridCol w:w="4531"/>
        <w:gridCol w:w="3538"/>
        <w:gridCol w:w="3538"/>
      </w:tblGrid>
      <w:tr w:rsidR="002D3D25" w:rsidRPr="0031175E" w:rsidTr="000A47E0">
        <w:trPr>
          <w:gridAfter w:val="1"/>
          <w:wAfter w:w="3538" w:type="dxa"/>
          <w:trHeight w:hRule="exact" w:val="278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pStyle w:val="Style15"/>
              <w:widowControl/>
              <w:spacing w:line="240" w:lineRule="auto"/>
              <w:ind w:left="710"/>
              <w:jc w:val="left"/>
              <w:rPr>
                <w:rStyle w:val="FontStyle26"/>
              </w:rPr>
            </w:pPr>
            <w:r w:rsidRPr="0031175E">
              <w:rPr>
                <w:rStyle w:val="FontStyle26"/>
              </w:rPr>
              <w:t>ФИО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pStyle w:val="Style15"/>
              <w:widowControl/>
              <w:spacing w:line="240" w:lineRule="auto"/>
              <w:ind w:left="1536"/>
              <w:jc w:val="left"/>
              <w:rPr>
                <w:rStyle w:val="FontStyle26"/>
              </w:rPr>
            </w:pPr>
            <w:r w:rsidRPr="0031175E">
              <w:rPr>
                <w:rStyle w:val="FontStyle26"/>
              </w:rPr>
              <w:t>Должность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pStyle w:val="Style15"/>
              <w:widowControl/>
              <w:spacing w:line="240" w:lineRule="auto"/>
              <w:ind w:left="1181"/>
              <w:jc w:val="left"/>
              <w:rPr>
                <w:rStyle w:val="FontStyle26"/>
              </w:rPr>
            </w:pPr>
            <w:r w:rsidRPr="0031175E">
              <w:rPr>
                <w:rStyle w:val="FontStyle26"/>
              </w:rPr>
              <w:t>Подпись</w:t>
            </w:r>
          </w:p>
        </w:tc>
      </w:tr>
      <w:tr w:rsidR="002D3D25" w:rsidRPr="0031175E" w:rsidTr="000A47E0">
        <w:trPr>
          <w:gridAfter w:val="1"/>
          <w:wAfter w:w="3538" w:type="dxa"/>
          <w:trHeight w:hRule="exact" w:val="288"/>
        </w:trPr>
        <w:tc>
          <w:tcPr>
            <w:tcW w:w="10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pStyle w:val="Style15"/>
              <w:widowControl/>
              <w:spacing w:line="240" w:lineRule="auto"/>
              <w:jc w:val="left"/>
              <w:rPr>
                <w:rStyle w:val="FontStyle26"/>
              </w:rPr>
            </w:pPr>
            <w:r w:rsidRPr="0031175E">
              <w:rPr>
                <w:rStyle w:val="FontStyle26"/>
              </w:rPr>
              <w:t>Председатель закупочной комиссии:</w:t>
            </w:r>
          </w:p>
        </w:tc>
      </w:tr>
      <w:tr w:rsidR="002D3D25" w:rsidRPr="0031175E" w:rsidTr="0031175E">
        <w:trPr>
          <w:gridAfter w:val="1"/>
          <w:wAfter w:w="3538" w:type="dxa"/>
          <w:trHeight w:hRule="exact" w:val="932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Егоров Д.Б.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Директора по развитию ЕГС РАО и корпоративным функциям ФГУП «НО РАО»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A1BFB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отсутствует</w:t>
            </w:r>
          </w:p>
        </w:tc>
      </w:tr>
      <w:tr w:rsidR="002D3D25" w:rsidRPr="0031175E" w:rsidTr="0031175E">
        <w:trPr>
          <w:trHeight w:hRule="exact" w:val="1294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Титов И.М.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председателя закупочной комиссии - Начальник управления финансово-экономического планирования ФГУП «НО РАО»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8" w:type="dxa"/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3D25" w:rsidRPr="0031175E" w:rsidTr="000A47E0">
        <w:trPr>
          <w:gridAfter w:val="1"/>
          <w:wAfter w:w="3538" w:type="dxa"/>
          <w:trHeight w:hRule="exact" w:val="298"/>
        </w:trPr>
        <w:tc>
          <w:tcPr>
            <w:tcW w:w="10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2D3D25" w:rsidRPr="0031175E" w:rsidTr="000A47E0">
        <w:trPr>
          <w:gridAfter w:val="1"/>
          <w:wAfter w:w="3538" w:type="dxa"/>
          <w:trHeight w:hRule="exact" w:val="694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Ултургашева О.Г.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И.О. начальника отдела организации закупок</w:t>
            </w:r>
            <w:r w:rsidR="0031175E"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ФГУП «НО РАО»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A1BFB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отсутствует</w:t>
            </w:r>
          </w:p>
        </w:tc>
      </w:tr>
      <w:tr w:rsidR="002D3D25" w:rsidRPr="0031175E" w:rsidTr="000A47E0">
        <w:trPr>
          <w:gridAfter w:val="1"/>
          <w:wAfter w:w="3538" w:type="dxa"/>
          <w:trHeight w:hRule="exact" w:val="703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правового отдела</w:t>
            </w:r>
            <w:r w:rsidR="0031175E"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ФГУП «НО РАО»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3D25" w:rsidRPr="0031175E" w:rsidTr="0031175E">
        <w:trPr>
          <w:gridAfter w:val="1"/>
          <w:wAfter w:w="3538" w:type="dxa"/>
          <w:trHeight w:hRule="exact" w:val="960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5F1A03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ФГУП «НО РАО»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3D25" w:rsidRPr="0031175E" w:rsidTr="000A47E0">
        <w:trPr>
          <w:gridAfter w:val="1"/>
          <w:wAfter w:w="3538" w:type="dxa"/>
          <w:trHeight w:hRule="exact" w:val="293"/>
        </w:trPr>
        <w:tc>
          <w:tcPr>
            <w:tcW w:w="10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</w:t>
            </w:r>
            <w:r w:rsidRPr="0031175E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2D3D25" w:rsidRPr="0031175E" w:rsidTr="000A47E0">
        <w:trPr>
          <w:gridAfter w:val="1"/>
          <w:wAfter w:w="3538" w:type="dxa"/>
          <w:trHeight w:hRule="exact" w:val="648"/>
        </w:trPr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Княжева К.Ю.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17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</w:t>
            </w:r>
          </w:p>
        </w:tc>
        <w:tc>
          <w:tcPr>
            <w:tcW w:w="3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3D25" w:rsidRPr="0031175E" w:rsidRDefault="002D3D25" w:rsidP="0031175E">
            <w:pPr>
              <w:spacing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D3D25" w:rsidRPr="0031175E" w:rsidRDefault="002D3D25" w:rsidP="002D3D25">
      <w:pPr>
        <w:jc w:val="left"/>
        <w:rPr>
          <w:sz w:val="24"/>
          <w:szCs w:val="24"/>
        </w:rPr>
      </w:pPr>
    </w:p>
    <w:p w:rsidR="002D3D25" w:rsidRPr="0031175E" w:rsidRDefault="002D3D25" w:rsidP="002D3D25">
      <w:pPr>
        <w:pStyle w:val="Style3"/>
        <w:widowControl/>
        <w:spacing w:before="101" w:line="240" w:lineRule="auto"/>
        <w:ind w:left="38"/>
        <w:jc w:val="left"/>
        <w:rPr>
          <w:rStyle w:val="FontStyle22"/>
          <w:sz w:val="24"/>
          <w:szCs w:val="24"/>
        </w:rPr>
      </w:pPr>
    </w:p>
    <w:p w:rsidR="00714780" w:rsidRDefault="00714780" w:rsidP="008F4236">
      <w:pPr>
        <w:pStyle w:val="Style3"/>
        <w:widowControl/>
        <w:spacing w:before="101" w:line="240" w:lineRule="auto"/>
        <w:ind w:left="38"/>
        <w:jc w:val="left"/>
        <w:rPr>
          <w:rStyle w:val="FontStyle22"/>
        </w:rPr>
      </w:pPr>
    </w:p>
    <w:sectPr w:rsidR="00714780" w:rsidSect="005C1F77">
      <w:headerReference w:type="default" r:id="rId8"/>
      <w:pgSz w:w="11906" w:h="16838"/>
      <w:pgMar w:top="426" w:right="850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9B3" w:rsidRDefault="00B839B3" w:rsidP="000F3575">
      <w:pPr>
        <w:spacing w:line="240" w:lineRule="auto"/>
      </w:pPr>
      <w:r>
        <w:separator/>
      </w:r>
    </w:p>
  </w:endnote>
  <w:endnote w:type="continuationSeparator" w:id="0">
    <w:p w:rsidR="00B839B3" w:rsidRDefault="00B839B3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9B3" w:rsidRDefault="00B839B3" w:rsidP="000F3575">
      <w:pPr>
        <w:spacing w:line="240" w:lineRule="auto"/>
      </w:pPr>
      <w:r>
        <w:separator/>
      </w:r>
    </w:p>
  </w:footnote>
  <w:footnote w:type="continuationSeparator" w:id="0">
    <w:p w:rsidR="00B839B3" w:rsidRDefault="00B839B3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BA0567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031E23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0CA4"/>
    <w:rsid w:val="00021D61"/>
    <w:rsid w:val="00021FDC"/>
    <w:rsid w:val="0002415C"/>
    <w:rsid w:val="000272D3"/>
    <w:rsid w:val="00031E23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15DD"/>
    <w:rsid w:val="00143AE5"/>
    <w:rsid w:val="0016405E"/>
    <w:rsid w:val="00167058"/>
    <w:rsid w:val="001736DA"/>
    <w:rsid w:val="00177BD4"/>
    <w:rsid w:val="001804F2"/>
    <w:rsid w:val="0019055D"/>
    <w:rsid w:val="0019685B"/>
    <w:rsid w:val="001B1652"/>
    <w:rsid w:val="001B59A6"/>
    <w:rsid w:val="001C314B"/>
    <w:rsid w:val="001D76A0"/>
    <w:rsid w:val="001E2043"/>
    <w:rsid w:val="001E6B4A"/>
    <w:rsid w:val="001F62EF"/>
    <w:rsid w:val="00220964"/>
    <w:rsid w:val="00223021"/>
    <w:rsid w:val="002271F2"/>
    <w:rsid w:val="0027020F"/>
    <w:rsid w:val="00283437"/>
    <w:rsid w:val="002921D2"/>
    <w:rsid w:val="002A0369"/>
    <w:rsid w:val="002A1AA3"/>
    <w:rsid w:val="002A1BFB"/>
    <w:rsid w:val="002C47BF"/>
    <w:rsid w:val="002C7686"/>
    <w:rsid w:val="002C79B6"/>
    <w:rsid w:val="002D2D35"/>
    <w:rsid w:val="002D3D25"/>
    <w:rsid w:val="002E29C9"/>
    <w:rsid w:val="002F1413"/>
    <w:rsid w:val="0031175E"/>
    <w:rsid w:val="00317174"/>
    <w:rsid w:val="00343312"/>
    <w:rsid w:val="0034332C"/>
    <w:rsid w:val="00345C94"/>
    <w:rsid w:val="003462C3"/>
    <w:rsid w:val="00354444"/>
    <w:rsid w:val="00386C50"/>
    <w:rsid w:val="003A6D1A"/>
    <w:rsid w:val="003B1746"/>
    <w:rsid w:val="003C172C"/>
    <w:rsid w:val="003D2D96"/>
    <w:rsid w:val="003E0525"/>
    <w:rsid w:val="003E642F"/>
    <w:rsid w:val="00411777"/>
    <w:rsid w:val="00427C8D"/>
    <w:rsid w:val="004407CB"/>
    <w:rsid w:val="0044206F"/>
    <w:rsid w:val="00442D7C"/>
    <w:rsid w:val="00452902"/>
    <w:rsid w:val="0045380F"/>
    <w:rsid w:val="004666DE"/>
    <w:rsid w:val="004672B4"/>
    <w:rsid w:val="00485DA1"/>
    <w:rsid w:val="00486BBC"/>
    <w:rsid w:val="004926A1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5CB6"/>
    <w:rsid w:val="0053623B"/>
    <w:rsid w:val="005416B9"/>
    <w:rsid w:val="00552957"/>
    <w:rsid w:val="00557347"/>
    <w:rsid w:val="00562F26"/>
    <w:rsid w:val="005660A4"/>
    <w:rsid w:val="00585A3E"/>
    <w:rsid w:val="00592D31"/>
    <w:rsid w:val="005C1F77"/>
    <w:rsid w:val="005D7470"/>
    <w:rsid w:val="005F1A03"/>
    <w:rsid w:val="006174ED"/>
    <w:rsid w:val="00643367"/>
    <w:rsid w:val="00686155"/>
    <w:rsid w:val="00691C62"/>
    <w:rsid w:val="006B7E63"/>
    <w:rsid w:val="006C67BC"/>
    <w:rsid w:val="006E10D8"/>
    <w:rsid w:val="006F17C3"/>
    <w:rsid w:val="0070351F"/>
    <w:rsid w:val="007143B7"/>
    <w:rsid w:val="00714780"/>
    <w:rsid w:val="00722C3F"/>
    <w:rsid w:val="007648F7"/>
    <w:rsid w:val="007A1E21"/>
    <w:rsid w:val="007C260A"/>
    <w:rsid w:val="007D4A02"/>
    <w:rsid w:val="007F6D3F"/>
    <w:rsid w:val="00814A34"/>
    <w:rsid w:val="00817696"/>
    <w:rsid w:val="0082366B"/>
    <w:rsid w:val="008340E6"/>
    <w:rsid w:val="0084795D"/>
    <w:rsid w:val="008515C1"/>
    <w:rsid w:val="008A6F7B"/>
    <w:rsid w:val="008B67A4"/>
    <w:rsid w:val="008E48EB"/>
    <w:rsid w:val="008F4236"/>
    <w:rsid w:val="008F766B"/>
    <w:rsid w:val="00917C3A"/>
    <w:rsid w:val="00917D43"/>
    <w:rsid w:val="00932250"/>
    <w:rsid w:val="009353CA"/>
    <w:rsid w:val="0098113A"/>
    <w:rsid w:val="009871B1"/>
    <w:rsid w:val="009A1798"/>
    <w:rsid w:val="009F1851"/>
    <w:rsid w:val="009F1DB0"/>
    <w:rsid w:val="009F2585"/>
    <w:rsid w:val="00A06745"/>
    <w:rsid w:val="00A23C82"/>
    <w:rsid w:val="00A67792"/>
    <w:rsid w:val="00A7644F"/>
    <w:rsid w:val="00A84284"/>
    <w:rsid w:val="00A96B50"/>
    <w:rsid w:val="00AB04EB"/>
    <w:rsid w:val="00AD348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839B3"/>
    <w:rsid w:val="00B914D6"/>
    <w:rsid w:val="00B91DFE"/>
    <w:rsid w:val="00BA0567"/>
    <w:rsid w:val="00BC21D3"/>
    <w:rsid w:val="00BC466C"/>
    <w:rsid w:val="00BE1ECD"/>
    <w:rsid w:val="00BF3552"/>
    <w:rsid w:val="00C027ED"/>
    <w:rsid w:val="00C11631"/>
    <w:rsid w:val="00C12DAD"/>
    <w:rsid w:val="00C1552F"/>
    <w:rsid w:val="00C21AEB"/>
    <w:rsid w:val="00C24C36"/>
    <w:rsid w:val="00C3638F"/>
    <w:rsid w:val="00C52475"/>
    <w:rsid w:val="00C56CA8"/>
    <w:rsid w:val="00C74315"/>
    <w:rsid w:val="00C9777B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55010"/>
    <w:rsid w:val="00D73D64"/>
    <w:rsid w:val="00D92C12"/>
    <w:rsid w:val="00DA0AD8"/>
    <w:rsid w:val="00DC29CE"/>
    <w:rsid w:val="00DC32F8"/>
    <w:rsid w:val="00E00AA0"/>
    <w:rsid w:val="00E011F8"/>
    <w:rsid w:val="00E15D2A"/>
    <w:rsid w:val="00E2518C"/>
    <w:rsid w:val="00E3060B"/>
    <w:rsid w:val="00E3225B"/>
    <w:rsid w:val="00E47F60"/>
    <w:rsid w:val="00E61A42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47A5D"/>
    <w:rsid w:val="00F52B90"/>
    <w:rsid w:val="00F90672"/>
    <w:rsid w:val="00F92901"/>
    <w:rsid w:val="00FA0509"/>
    <w:rsid w:val="00FB4154"/>
    <w:rsid w:val="00FD2A33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11442-73AF-4F48-A476-075F6ECF2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4642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2</cp:revision>
  <cp:lastPrinted>2014-07-02T10:10:00Z</cp:lastPrinted>
  <dcterms:created xsi:type="dcterms:W3CDTF">2014-07-02T11:22:00Z</dcterms:created>
  <dcterms:modified xsi:type="dcterms:W3CDTF">2014-07-02T11:22:00Z</dcterms:modified>
</cp:coreProperties>
</file>