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A5474C" w:rsidP="001961D7">
      <w:pPr>
        <w:jc w:val="both"/>
        <w:rPr>
          <w:b/>
          <w:sz w:val="24"/>
          <w:szCs w:val="24"/>
        </w:rPr>
      </w:pPr>
      <w:r w:rsidRPr="00A5474C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SH-2014/12</w:t>
      </w:r>
      <w:r w:rsidR="00F34912">
        <w:rPr>
          <w:sz w:val="24"/>
          <w:szCs w:val="24"/>
        </w:rPr>
        <w:t>67</w:t>
      </w:r>
      <w:r w:rsidRPr="001961D7">
        <w:rPr>
          <w:sz w:val="24"/>
          <w:szCs w:val="24"/>
        </w:rPr>
        <w:t xml:space="preserve"> от </w:t>
      </w:r>
      <w:r w:rsidR="00F34912">
        <w:rPr>
          <w:sz w:val="24"/>
          <w:szCs w:val="24"/>
        </w:rPr>
        <w:t>11</w:t>
      </w:r>
      <w:r w:rsidR="007F4B0E" w:rsidRPr="001961D7">
        <w:rPr>
          <w:sz w:val="24"/>
          <w:szCs w:val="24"/>
        </w:rPr>
        <w:t>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</w:t>
      </w:r>
      <w:proofErr w:type="spellStart"/>
      <w:proofErr w:type="gramStart"/>
      <w:r w:rsidR="007F4B0E" w:rsidRPr="001961D7">
        <w:rPr>
          <w:sz w:val="24"/>
          <w:szCs w:val="24"/>
        </w:rPr>
        <w:t>обл</w:t>
      </w:r>
      <w:proofErr w:type="spellEnd"/>
      <w:proofErr w:type="gramEnd"/>
      <w:r w:rsidR="007F4B0E" w:rsidRPr="001961D7">
        <w:rPr>
          <w:sz w:val="24"/>
          <w:szCs w:val="24"/>
        </w:rPr>
        <w:t xml:space="preserve">, </w:t>
      </w:r>
      <w:proofErr w:type="spellStart"/>
      <w:r w:rsidR="007F4B0E" w:rsidRPr="001961D7">
        <w:rPr>
          <w:sz w:val="24"/>
          <w:szCs w:val="24"/>
        </w:rPr>
        <w:t>Северск</w:t>
      </w:r>
      <w:proofErr w:type="spellEnd"/>
      <w:r w:rsidR="007F4B0E" w:rsidRPr="001961D7">
        <w:rPr>
          <w:sz w:val="24"/>
          <w:szCs w:val="24"/>
        </w:rPr>
        <w:t xml:space="preserve"> г, Курчатова </w:t>
      </w:r>
      <w:proofErr w:type="spellStart"/>
      <w:r w:rsidR="007F4B0E" w:rsidRPr="001961D7">
        <w:rPr>
          <w:sz w:val="24"/>
          <w:szCs w:val="24"/>
        </w:rPr>
        <w:t>ул</w:t>
      </w:r>
      <w:proofErr w:type="spell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E0317A" w:rsidP="00E0317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Исупов</w:t>
            </w:r>
            <w:proofErr w:type="spellEnd"/>
            <w:r w:rsidR="001961D7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С</w:t>
            </w:r>
            <w:r w:rsidR="001961D7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1961D7"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E0317A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</w:t>
            </w:r>
            <w:r w:rsidR="001961D7" w:rsidRPr="007A4677">
              <w:rPr>
                <w:sz w:val="24"/>
                <w:szCs w:val="28"/>
              </w:rPr>
              <w:t xml:space="preserve"> </w:t>
            </w:r>
            <w:r w:rsidR="001961D7"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 xml:space="preserve">Извещение </w:t>
      </w:r>
      <w:r w:rsidR="00F34912" w:rsidRPr="00F34912">
        <w:rPr>
          <w:sz w:val="24"/>
          <w:szCs w:val="24"/>
        </w:rPr>
        <w:t xml:space="preserve">№98/4230 (901-SH-6928) 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</w:t>
      </w:r>
      <w:proofErr w:type="spellStart"/>
      <w:r w:rsidRPr="001961D7">
        <w:rPr>
          <w:sz w:val="24"/>
          <w:szCs w:val="24"/>
        </w:rPr>
        <w:t>Росатом</w:t>
      </w:r>
      <w:proofErr w:type="spellEnd"/>
      <w:r w:rsidRPr="001961D7">
        <w:rPr>
          <w:sz w:val="24"/>
          <w:szCs w:val="24"/>
        </w:rPr>
        <w:t xml:space="preserve">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</w:t>
      </w:r>
      <w:r w:rsidR="00F34912">
        <w:rPr>
          <w:sz w:val="24"/>
          <w:szCs w:val="24"/>
        </w:rPr>
        <w:t>3</w:t>
      </w:r>
      <w:r w:rsidR="007F4B0E" w:rsidRPr="001961D7">
        <w:rPr>
          <w:sz w:val="24"/>
          <w:szCs w:val="24"/>
        </w:rPr>
        <w:t>/0506/</w:t>
      </w:r>
      <w:r w:rsidR="00F34912">
        <w:rPr>
          <w:sz w:val="24"/>
          <w:szCs w:val="24"/>
        </w:rPr>
        <w:t>393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</w:t>
      </w:r>
      <w:r w:rsidR="00F34912">
        <w:rPr>
          <w:snapToGrid w:val="0"/>
          <w:sz w:val="24"/>
          <w:szCs w:val="24"/>
        </w:rPr>
        <w:t>3</w:t>
      </w:r>
      <w:r w:rsidR="007F4B0E" w:rsidRPr="001961D7">
        <w:rPr>
          <w:snapToGrid w:val="0"/>
          <w:sz w:val="24"/>
          <w:szCs w:val="24"/>
        </w:rPr>
        <w:t>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F34912">
        <w:rPr>
          <w:sz w:val="24"/>
          <w:szCs w:val="24"/>
        </w:rPr>
        <w:t>271150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</w:t>
      </w:r>
      <w:r w:rsidR="00F34912">
        <w:rPr>
          <w:snapToGrid w:val="0"/>
          <w:sz w:val="24"/>
          <w:szCs w:val="24"/>
        </w:rPr>
        <w:t>3</w:t>
      </w:r>
      <w:r w:rsidR="007F4B0E" w:rsidRPr="001961D7">
        <w:rPr>
          <w:snapToGrid w:val="0"/>
          <w:sz w:val="24"/>
          <w:szCs w:val="24"/>
        </w:rPr>
        <w:t>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</w:t>
      </w:r>
      <w:r w:rsidR="00F34912">
        <w:rPr>
          <w:sz w:val="24"/>
          <w:szCs w:val="24"/>
        </w:rPr>
        <w:t>204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F34912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F34912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F34912" w:rsidRDefault="00F34912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34912">
              <w:rPr>
                <w:sz w:val="24"/>
                <w:szCs w:val="22"/>
              </w:rPr>
              <w:t xml:space="preserve">право заключения договора на предоставление услуги по «Оценке </w:t>
            </w:r>
            <w:proofErr w:type="spellStart"/>
            <w:r w:rsidRPr="00F34912">
              <w:rPr>
                <w:sz w:val="24"/>
                <w:szCs w:val="22"/>
              </w:rPr>
              <w:t>взрыво</w:t>
            </w:r>
            <w:proofErr w:type="spellEnd"/>
            <w:r w:rsidRPr="00F34912">
              <w:rPr>
                <w:sz w:val="24"/>
                <w:szCs w:val="22"/>
              </w:rPr>
              <w:t>–</w:t>
            </w:r>
            <w:proofErr w:type="spellStart"/>
            <w:r w:rsidRPr="00F34912">
              <w:rPr>
                <w:sz w:val="24"/>
                <w:szCs w:val="22"/>
              </w:rPr>
              <w:t>пожаробезопасности</w:t>
            </w:r>
            <w:proofErr w:type="spellEnd"/>
            <w:r w:rsidRPr="00F34912">
              <w:rPr>
                <w:sz w:val="24"/>
                <w:szCs w:val="22"/>
              </w:rPr>
              <w:t xml:space="preserve"> процессов лабораторного аффинажного стенда, предназначенного для отработки экстракционно-кристаллизационной технологии переработки </w:t>
            </w:r>
          </w:p>
          <w:p w:rsidR="007F4B0E" w:rsidRPr="001961D7" w:rsidRDefault="00F34912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34912">
              <w:rPr>
                <w:sz w:val="24"/>
                <w:szCs w:val="22"/>
              </w:rPr>
              <w:t>ОЯТ РУ БРЕСТ-ОД-300».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5C2" w:rsidRPr="00BC45C2" w:rsidRDefault="00BC45C2" w:rsidP="00BC45C2">
            <w:pPr>
              <w:jc w:val="both"/>
              <w:rPr>
                <w:sz w:val="24"/>
                <w:szCs w:val="22"/>
              </w:rPr>
            </w:pPr>
            <w:r w:rsidRPr="00BC45C2">
              <w:rPr>
                <w:sz w:val="24"/>
                <w:szCs w:val="22"/>
              </w:rPr>
              <w:t xml:space="preserve">1 000 000,00 (один миллион) рублей 00 копеек, </w:t>
            </w:r>
            <w:proofErr w:type="spellStart"/>
            <w:r w:rsidRPr="00BC45C2">
              <w:rPr>
                <w:sz w:val="24"/>
                <w:szCs w:val="22"/>
              </w:rPr>
              <w:t>вкл</w:t>
            </w:r>
            <w:proofErr w:type="spellEnd"/>
            <w:r w:rsidRPr="00BC45C2">
              <w:rPr>
                <w:sz w:val="24"/>
                <w:szCs w:val="22"/>
              </w:rPr>
              <w:t xml:space="preserve"> НДС 18 %</w:t>
            </w:r>
          </w:p>
          <w:p w:rsidR="00BC45C2" w:rsidRPr="00BC45C2" w:rsidRDefault="00BC45C2" w:rsidP="00BC45C2">
            <w:pPr>
              <w:jc w:val="both"/>
              <w:rPr>
                <w:sz w:val="24"/>
                <w:szCs w:val="22"/>
              </w:rPr>
            </w:pPr>
            <w:r w:rsidRPr="00BC45C2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BC45C2" w:rsidP="00BC45C2">
            <w:pPr>
              <w:jc w:val="both"/>
              <w:rPr>
                <w:sz w:val="24"/>
                <w:szCs w:val="22"/>
              </w:rPr>
            </w:pPr>
            <w:r w:rsidRPr="00BC45C2">
              <w:rPr>
                <w:sz w:val="24"/>
                <w:szCs w:val="22"/>
              </w:rPr>
              <w:t>847 457,62 (восемьсот сорок семь тысяч четыреста пятьдесят семь)  рублей 62 копеек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 xml:space="preserve"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</w:t>
            </w:r>
            <w:r w:rsidR="001961D7" w:rsidRPr="001961D7">
              <w:rPr>
                <w:sz w:val="24"/>
                <w:szCs w:val="22"/>
              </w:rPr>
              <w:lastRenderedPageBreak/>
              <w:t>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Срок выполнения 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5C2" w:rsidRPr="00BC45C2" w:rsidRDefault="00BC45C2" w:rsidP="00BC45C2">
            <w:pPr>
              <w:jc w:val="both"/>
              <w:rPr>
                <w:sz w:val="24"/>
                <w:szCs w:val="24"/>
              </w:rPr>
            </w:pPr>
            <w:r w:rsidRPr="00BC45C2">
              <w:rPr>
                <w:sz w:val="24"/>
                <w:szCs w:val="24"/>
              </w:rPr>
              <w:t>Действие договора: с момента подписания - до 15.10.2014г.</w:t>
            </w:r>
          </w:p>
          <w:p w:rsidR="007A33C7" w:rsidRPr="001961D7" w:rsidRDefault="00BC45C2" w:rsidP="00BC45C2">
            <w:pPr>
              <w:jc w:val="both"/>
              <w:rPr>
                <w:sz w:val="24"/>
                <w:szCs w:val="22"/>
                <w:u w:val="single"/>
              </w:rPr>
            </w:pPr>
            <w:r w:rsidRPr="00BC45C2">
              <w:rPr>
                <w:sz w:val="24"/>
                <w:szCs w:val="24"/>
              </w:rPr>
              <w:t>Срок начала работ – с момента уведомления Исполнителя Заказчиком о заключении договора с ОАО «ВНИИНМ» на выполнение НИОКР по теме «Создание лабораторного аффинажного стенда для отработки экстракционно-кристаллизационной технологии переработки ОЯТ РУ БРЕСТ-ОД-300».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BC45C2" w:rsidP="001961D7">
            <w:pPr>
              <w:jc w:val="both"/>
              <w:rPr>
                <w:sz w:val="24"/>
                <w:szCs w:val="22"/>
              </w:rPr>
            </w:pPr>
            <w:r w:rsidRPr="00BC45C2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</w:t>
      </w:r>
      <w:r w:rsidR="00BC45C2">
        <w:rPr>
          <w:sz w:val="24"/>
          <w:szCs w:val="24"/>
        </w:rPr>
        <w:t>4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BC45C2">
        <w:rPr>
          <w:snapToGrid w:val="0"/>
          <w:sz w:val="24"/>
          <w:szCs w:val="24"/>
        </w:rPr>
        <w:t>708-</w:t>
      </w:r>
      <w:r w:rsidR="007F4B0E" w:rsidRPr="001961D7">
        <w:rPr>
          <w:snapToGrid w:val="0"/>
          <w:sz w:val="24"/>
          <w:szCs w:val="24"/>
        </w:rPr>
        <w:t>SH-2014/</w:t>
      </w:r>
      <w:r w:rsidR="00BC45C2">
        <w:rPr>
          <w:snapToGrid w:val="0"/>
          <w:sz w:val="24"/>
          <w:szCs w:val="24"/>
        </w:rPr>
        <w:t>1202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</w:t>
      </w:r>
      <w:r w:rsidR="00BC45C2">
        <w:rPr>
          <w:snapToGrid w:val="0"/>
          <w:sz w:val="24"/>
          <w:szCs w:val="24"/>
        </w:rPr>
        <w:t>4</w:t>
      </w:r>
      <w:r w:rsidR="007F4B0E" w:rsidRPr="001961D7">
        <w:rPr>
          <w:snapToGrid w:val="0"/>
          <w:sz w:val="24"/>
          <w:szCs w:val="24"/>
        </w:rPr>
        <w:t>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Pr="0093274D" w:rsidRDefault="00716E00" w:rsidP="001961D7">
      <w:pPr>
        <w:jc w:val="both"/>
        <w:rPr>
          <w:b/>
          <w:sz w:val="16"/>
          <w:szCs w:val="16"/>
        </w:rPr>
      </w:pPr>
    </w:p>
    <w:p w:rsidR="00BC45C2" w:rsidRPr="00885C3B" w:rsidRDefault="00BC45C2" w:rsidP="00BC45C2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BC45C2" w:rsidRPr="00885C3B" w:rsidRDefault="00BC45C2" w:rsidP="00BC45C2">
      <w:pPr>
        <w:ind w:right="141"/>
        <w:jc w:val="both"/>
        <w:rPr>
          <w:b/>
          <w:sz w:val="24"/>
          <w:szCs w:val="24"/>
        </w:rPr>
      </w:pPr>
    </w:p>
    <w:p w:rsidR="00BC45C2" w:rsidRDefault="00BC45C2" w:rsidP="00BC45C2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е решения:  </w:t>
      </w:r>
    </w:p>
    <w:p w:rsidR="00BC45C2" w:rsidRPr="00885C3B" w:rsidRDefault="00BC45C2" w:rsidP="00BC45C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559"/>
        <w:gridCol w:w="1559"/>
        <w:gridCol w:w="1560"/>
        <w:gridCol w:w="850"/>
        <w:gridCol w:w="1985"/>
      </w:tblGrid>
      <w:tr w:rsidR="00BC45C2" w:rsidRPr="00BC45C2" w:rsidTr="00BC45C2">
        <w:tc>
          <w:tcPr>
            <w:tcW w:w="426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0"/>
              </w:rPr>
            </w:pPr>
            <w:r w:rsidRPr="00BC45C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0"/>
              </w:rPr>
            </w:pPr>
            <w:r w:rsidRPr="00BC45C2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0"/>
              </w:rPr>
            </w:pPr>
            <w:r w:rsidRPr="00BC45C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C45C2" w:rsidRPr="00BC45C2" w:rsidRDefault="00BC45C2" w:rsidP="00D30392">
            <w:pPr>
              <w:jc w:val="center"/>
              <w:rPr>
                <w:snapToGrid w:val="0"/>
                <w:sz w:val="20"/>
              </w:rPr>
            </w:pPr>
            <w:r w:rsidRPr="00BC45C2">
              <w:rPr>
                <w:sz w:val="20"/>
              </w:rPr>
              <w:t>Юридический адрес</w:t>
            </w:r>
          </w:p>
        </w:tc>
        <w:tc>
          <w:tcPr>
            <w:tcW w:w="1559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0"/>
              </w:rPr>
            </w:pPr>
            <w:r w:rsidRPr="00BC45C2">
              <w:rPr>
                <w:sz w:val="20"/>
              </w:rPr>
              <w:t>Дата и время подачи предложения</w:t>
            </w:r>
          </w:p>
        </w:tc>
        <w:tc>
          <w:tcPr>
            <w:tcW w:w="1560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0"/>
              </w:rPr>
            </w:pPr>
            <w:r w:rsidRPr="00BC45C2">
              <w:rPr>
                <w:snapToGrid w:val="0"/>
                <w:sz w:val="20"/>
              </w:rPr>
              <w:t>Предложенная цена договора с НДС/ без НДС</w:t>
            </w:r>
          </w:p>
        </w:tc>
        <w:tc>
          <w:tcPr>
            <w:tcW w:w="850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0"/>
              </w:rPr>
            </w:pPr>
            <w:r w:rsidRPr="00BC45C2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0"/>
              </w:rPr>
            </w:pPr>
            <w:r w:rsidRPr="00BC45C2">
              <w:rPr>
                <w:sz w:val="20"/>
              </w:rPr>
              <w:t>Обоснование решения</w:t>
            </w:r>
          </w:p>
        </w:tc>
      </w:tr>
      <w:tr w:rsidR="00BC45C2" w:rsidRPr="00BC45C2" w:rsidTr="00BC45C2">
        <w:tc>
          <w:tcPr>
            <w:tcW w:w="426" w:type="dxa"/>
            <w:vAlign w:val="center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BC45C2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2268" w:type="dxa"/>
          </w:tcPr>
          <w:p w:rsidR="00BC45C2" w:rsidRPr="00BC45C2" w:rsidRDefault="00BC45C2" w:rsidP="00D30392">
            <w:pPr>
              <w:ind w:right="141"/>
              <w:jc w:val="both"/>
              <w:rPr>
                <w:snapToGrid w:val="0"/>
                <w:sz w:val="22"/>
              </w:rPr>
            </w:pPr>
            <w:r w:rsidRPr="00BC45C2">
              <w:rPr>
                <w:snapToGrid w:val="0"/>
                <w:sz w:val="22"/>
              </w:rPr>
              <w:t>ФЕДЕРАЛЬНОЕ БЮДЖЕТНОЕ УЧРЕЖДЕНИЕ «НАУЧНО-ТЕХНИЧЕСКИЙ ЦЕНТР ПО ЯДЕРНОЙ И РАДИАЦИОННОЙ БЕЗОПАСНОСТИ»</w:t>
            </w:r>
          </w:p>
        </w:tc>
        <w:tc>
          <w:tcPr>
            <w:tcW w:w="425" w:type="dxa"/>
          </w:tcPr>
          <w:p w:rsidR="00BC45C2" w:rsidRPr="00BC45C2" w:rsidRDefault="00BC45C2" w:rsidP="00D3039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BC45C2">
              <w:rPr>
                <w:snapToGrid w:val="0"/>
                <w:sz w:val="22"/>
                <w:lang w:val="en-US"/>
              </w:rPr>
              <w:t>7725010048</w:t>
            </w:r>
          </w:p>
        </w:tc>
        <w:tc>
          <w:tcPr>
            <w:tcW w:w="1559" w:type="dxa"/>
          </w:tcPr>
          <w:p w:rsidR="00BC45C2" w:rsidRPr="00BC45C2" w:rsidRDefault="00BC45C2" w:rsidP="00D30392">
            <w:pPr>
              <w:ind w:right="141"/>
              <w:jc w:val="both"/>
              <w:rPr>
                <w:snapToGrid w:val="0"/>
                <w:sz w:val="22"/>
              </w:rPr>
            </w:pPr>
            <w:r w:rsidRPr="00BC45C2">
              <w:rPr>
                <w:snapToGrid w:val="0"/>
                <w:sz w:val="22"/>
              </w:rPr>
              <w:t xml:space="preserve">107140, МОСКВА Г, КРАСНОСЕЛЬСКАЯ М. </w:t>
            </w:r>
            <w:proofErr w:type="gramStart"/>
            <w:r w:rsidRPr="00BC45C2">
              <w:rPr>
                <w:snapToGrid w:val="0"/>
                <w:sz w:val="22"/>
              </w:rPr>
              <w:t>УЛ</w:t>
            </w:r>
            <w:proofErr w:type="gramEnd"/>
            <w:r w:rsidRPr="00BC45C2">
              <w:rPr>
                <w:snapToGrid w:val="0"/>
                <w:sz w:val="22"/>
              </w:rPr>
              <w:t>, 2/8, 5</w:t>
            </w:r>
          </w:p>
        </w:tc>
        <w:tc>
          <w:tcPr>
            <w:tcW w:w="1559" w:type="dxa"/>
          </w:tcPr>
          <w:p w:rsidR="00BC45C2" w:rsidRPr="00BC45C2" w:rsidRDefault="00BC45C2" w:rsidP="00D3039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BC45C2">
              <w:rPr>
                <w:snapToGrid w:val="0"/>
                <w:sz w:val="22"/>
                <w:lang w:val="en-US"/>
              </w:rPr>
              <w:t>03.07.2014 11:24:00</w:t>
            </w:r>
          </w:p>
        </w:tc>
        <w:tc>
          <w:tcPr>
            <w:tcW w:w="1560" w:type="dxa"/>
          </w:tcPr>
          <w:p w:rsidR="00BC45C2" w:rsidRPr="00BC45C2" w:rsidRDefault="00BC45C2" w:rsidP="00D3039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BC45C2">
              <w:rPr>
                <w:snapToGrid w:val="0"/>
                <w:sz w:val="22"/>
                <w:lang w:val="en-US"/>
              </w:rPr>
              <w:t>1.000.000,00 RUB С НДС</w:t>
            </w:r>
          </w:p>
        </w:tc>
        <w:tc>
          <w:tcPr>
            <w:tcW w:w="850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2"/>
              </w:rPr>
            </w:pPr>
            <w:r w:rsidRPr="00BC45C2">
              <w:rPr>
                <w:snapToGrid w:val="0"/>
                <w:sz w:val="22"/>
                <w:lang w:val="en-US"/>
              </w:rPr>
              <w:t>РАССМОТРЕТЬ</w:t>
            </w:r>
            <w:r w:rsidRPr="00BC45C2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5" w:type="dxa"/>
          </w:tcPr>
          <w:p w:rsidR="00BC45C2" w:rsidRPr="00BC45C2" w:rsidRDefault="00BC45C2" w:rsidP="00D30392">
            <w:pPr>
              <w:ind w:right="141"/>
              <w:jc w:val="center"/>
              <w:rPr>
                <w:snapToGrid w:val="0"/>
                <w:sz w:val="22"/>
              </w:rPr>
            </w:pPr>
            <w:r w:rsidRPr="00BC45C2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BC45C2" w:rsidRPr="004D58AD" w:rsidRDefault="00BC45C2" w:rsidP="00BC45C2">
      <w:pPr>
        <w:ind w:right="141"/>
        <w:jc w:val="both"/>
        <w:rPr>
          <w:snapToGrid w:val="0"/>
          <w:sz w:val="24"/>
          <w:szCs w:val="24"/>
        </w:rPr>
      </w:pPr>
    </w:p>
    <w:p w:rsidR="00BC45C2" w:rsidRPr="00885C3B" w:rsidRDefault="00BC45C2" w:rsidP="00BC45C2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BC45C2" w:rsidRPr="00885C3B" w:rsidRDefault="00BC45C2" w:rsidP="00BC45C2">
      <w:pPr>
        <w:suppressAutoHyphens/>
        <w:ind w:right="141"/>
        <w:jc w:val="both"/>
        <w:rPr>
          <w:sz w:val="24"/>
          <w:szCs w:val="24"/>
        </w:rPr>
      </w:pPr>
    </w:p>
    <w:p w:rsidR="00BC45C2" w:rsidRDefault="00BC45C2" w:rsidP="00BC45C2">
      <w:pPr>
        <w:numPr>
          <w:ilvl w:val="0"/>
          <w:numId w:val="4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Pr="00BC45C2">
        <w:rPr>
          <w:sz w:val="24"/>
          <w:szCs w:val="24"/>
        </w:rPr>
        <w:t>ФЕДЕРАЛЬНОЕ БЮДЖЕТНОЕ УЧРЕЖДЕНИЕ «НАУЧНО-ТЕХНИЧЕСКИЙ ЦЕНТР ПО ЯДЕРНОЙ И РАДИАЦИОННОЙ БЕЗОПАСНОСТИ»</w:t>
      </w:r>
      <w:r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BC45C2" w:rsidRDefault="00BC45C2" w:rsidP="00BC45C2">
      <w:pPr>
        <w:numPr>
          <w:ilvl w:val="0"/>
          <w:numId w:val="4"/>
        </w:numPr>
        <w:tabs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В связи с тем, что по результатам рассмотрения заявок только один участник запроса </w:t>
      </w:r>
      <w:r>
        <w:rPr>
          <w:sz w:val="24"/>
          <w:szCs w:val="24"/>
        </w:rPr>
        <w:t>предложений</w:t>
      </w:r>
      <w:r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sz w:val="24"/>
          <w:szCs w:val="24"/>
        </w:rPr>
        <w:t>предложений</w:t>
      </w:r>
      <w:r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sz w:val="24"/>
          <w:szCs w:val="24"/>
        </w:rPr>
        <w:t xml:space="preserve">цен </w:t>
      </w:r>
      <w:r>
        <w:rPr>
          <w:bCs/>
          <w:sz w:val="24"/>
          <w:szCs w:val="24"/>
        </w:rPr>
        <w:t xml:space="preserve">признан несостоявшимся. </w:t>
      </w:r>
    </w:p>
    <w:p w:rsidR="00BC45C2" w:rsidRPr="00BC45C2" w:rsidRDefault="00BC45C2" w:rsidP="00BC45C2">
      <w:pPr>
        <w:numPr>
          <w:ilvl w:val="0"/>
          <w:numId w:val="4"/>
        </w:numPr>
        <w:tabs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C45C2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C45C2">
          <w:rPr>
            <w:rStyle w:val="a3"/>
            <w:rFonts w:eastAsia="Arial Unicode MS"/>
            <w:sz w:val="24"/>
            <w:lang w:val="en-US"/>
          </w:rPr>
          <w:t>http</w:t>
        </w:r>
        <w:r w:rsidRPr="00BC45C2">
          <w:rPr>
            <w:rStyle w:val="a3"/>
            <w:rFonts w:eastAsia="Arial Unicode MS"/>
            <w:sz w:val="24"/>
          </w:rPr>
          <w:t>://</w:t>
        </w:r>
        <w:proofErr w:type="spellStart"/>
        <w:r w:rsidRPr="00BC45C2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BC45C2">
          <w:rPr>
            <w:rStyle w:val="a3"/>
            <w:rFonts w:eastAsia="Arial Unicode MS"/>
            <w:sz w:val="24"/>
          </w:rPr>
          <w:t>.</w:t>
        </w:r>
        <w:proofErr w:type="spellStart"/>
        <w:r w:rsidRPr="00BC45C2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BC45C2">
          <w:rPr>
            <w:rStyle w:val="a3"/>
            <w:rFonts w:eastAsia="Arial Unicode MS"/>
            <w:sz w:val="24"/>
          </w:rPr>
          <w:t>.</w:t>
        </w:r>
        <w:proofErr w:type="spellStart"/>
        <w:r w:rsidRPr="00BC45C2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 </w:t>
      </w:r>
      <w:r w:rsidRPr="00BC45C2">
        <w:rPr>
          <w:u w:val="single"/>
        </w:rPr>
        <w:t xml:space="preserve">, </w:t>
      </w:r>
      <w:proofErr w:type="spellStart"/>
      <w:r w:rsidRPr="00BC45C2">
        <w:rPr>
          <w:u w:val="single"/>
        </w:rPr>
        <w:t>zakupki.gov.ru</w:t>
      </w:r>
      <w:proofErr w:type="spellEnd"/>
    </w:p>
    <w:p w:rsidR="00BC45C2" w:rsidRDefault="00BC45C2" w:rsidP="00BC45C2">
      <w:pPr>
        <w:suppressAutoHyphens/>
        <w:ind w:left="284" w:right="141"/>
        <w:jc w:val="both"/>
        <w:rPr>
          <w:sz w:val="24"/>
          <w:szCs w:val="24"/>
        </w:rPr>
      </w:pPr>
    </w:p>
    <w:p w:rsidR="00BC45C2" w:rsidRPr="00885C3B" w:rsidRDefault="00BC45C2" w:rsidP="00BC45C2"/>
    <w:p w:rsidR="00E6043C" w:rsidRDefault="00E6043C" w:rsidP="001961D7">
      <w:pPr>
        <w:jc w:val="both"/>
        <w:rPr>
          <w:b/>
          <w:sz w:val="24"/>
          <w:szCs w:val="24"/>
        </w:rPr>
      </w:pPr>
    </w:p>
    <w:p w:rsidR="00E6043C" w:rsidRDefault="00E6043C" w:rsidP="001961D7">
      <w:pPr>
        <w:jc w:val="both"/>
        <w:rPr>
          <w:b/>
          <w:sz w:val="24"/>
          <w:szCs w:val="24"/>
        </w:rPr>
      </w:pPr>
    </w:p>
    <w:p w:rsidR="00E6043C" w:rsidRDefault="00E6043C" w:rsidP="001961D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13.07.2014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15.07.2014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15.07.2014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16.07.2014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E6043C" w:rsidTr="00E6043C">
        <w:tc>
          <w:tcPr>
            <w:tcW w:w="2711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E6043C" w:rsidRDefault="00E6043C" w:rsidP="001961D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8E6B90" w:rsidRPr="004B5D34" w:rsidRDefault="008E6B90" w:rsidP="001961D7">
      <w:pPr>
        <w:jc w:val="both"/>
        <w:rPr>
          <w:b/>
          <w:sz w:val="24"/>
          <w:szCs w:val="24"/>
        </w:rPr>
      </w:pPr>
    </w:p>
    <w:sectPr w:rsidR="008E6B90" w:rsidRPr="004B5D34" w:rsidSect="00BC45C2">
      <w:pgSz w:w="11906" w:h="16838"/>
      <w:pgMar w:top="993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1773A3"/>
    <w:rsid w:val="001961D7"/>
    <w:rsid w:val="001B00A8"/>
    <w:rsid w:val="001C17BD"/>
    <w:rsid w:val="001C6953"/>
    <w:rsid w:val="001C7BF4"/>
    <w:rsid w:val="001F19C4"/>
    <w:rsid w:val="00202C84"/>
    <w:rsid w:val="00231C1C"/>
    <w:rsid w:val="00240EC8"/>
    <w:rsid w:val="002440E6"/>
    <w:rsid w:val="00251767"/>
    <w:rsid w:val="00264645"/>
    <w:rsid w:val="00280EDD"/>
    <w:rsid w:val="0028175F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07573"/>
    <w:rsid w:val="005119A5"/>
    <w:rsid w:val="00525706"/>
    <w:rsid w:val="005E77EC"/>
    <w:rsid w:val="00631E0C"/>
    <w:rsid w:val="00662FFE"/>
    <w:rsid w:val="006E5578"/>
    <w:rsid w:val="00716E00"/>
    <w:rsid w:val="00765D95"/>
    <w:rsid w:val="007A33C7"/>
    <w:rsid w:val="007B2F9F"/>
    <w:rsid w:val="007D6730"/>
    <w:rsid w:val="007F4809"/>
    <w:rsid w:val="007F4B0E"/>
    <w:rsid w:val="00800416"/>
    <w:rsid w:val="008375FB"/>
    <w:rsid w:val="008C3479"/>
    <w:rsid w:val="008C3A2C"/>
    <w:rsid w:val="008E6B90"/>
    <w:rsid w:val="008F4AD7"/>
    <w:rsid w:val="0093274D"/>
    <w:rsid w:val="00962FD7"/>
    <w:rsid w:val="009D7F42"/>
    <w:rsid w:val="009E7407"/>
    <w:rsid w:val="00A021E5"/>
    <w:rsid w:val="00A1674C"/>
    <w:rsid w:val="00A5474C"/>
    <w:rsid w:val="00A71B80"/>
    <w:rsid w:val="00AD7D22"/>
    <w:rsid w:val="00AE1995"/>
    <w:rsid w:val="00B26F9D"/>
    <w:rsid w:val="00B33D5A"/>
    <w:rsid w:val="00B35401"/>
    <w:rsid w:val="00B90903"/>
    <w:rsid w:val="00BC45C2"/>
    <w:rsid w:val="00C14794"/>
    <w:rsid w:val="00C462B4"/>
    <w:rsid w:val="00C51F16"/>
    <w:rsid w:val="00CB60E2"/>
    <w:rsid w:val="00D357AE"/>
    <w:rsid w:val="00DD3D78"/>
    <w:rsid w:val="00E0317A"/>
    <w:rsid w:val="00E6043C"/>
    <w:rsid w:val="00F005B8"/>
    <w:rsid w:val="00F0724E"/>
    <w:rsid w:val="00F34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cp:lastPrinted>2010-07-05T08:12:00Z</cp:lastPrinted>
  <dcterms:created xsi:type="dcterms:W3CDTF">2014-07-16T02:26:00Z</dcterms:created>
  <dcterms:modified xsi:type="dcterms:W3CDTF">2014-07-16T02:26:00Z</dcterms:modified>
</cp:coreProperties>
</file>