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E3C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1364210-1</w:t>
      </w:r>
    </w:p>
    <w:p w:rsidR="00000000" w:rsidRDefault="008E3C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предложениям на участие в открытом запросе предложений на право заключения договора на оказание услуг ФГУП "Комбинат "Электрохимприбор" по проведению специальной оценки условий труда.</w:t>
      </w:r>
    </w:p>
    <w:p w:rsidR="00000000" w:rsidRDefault="008E3C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Default="008E3C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8E3C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асти</w:t>
            </w:r>
          </w:p>
        </w:tc>
        <w:tc>
          <w:tcPr>
            <w:tcW w:w="5102" w:type="dxa"/>
            <w:hideMark/>
          </w:tcPr>
          <w:p w:rsidR="00000000" w:rsidRDefault="008E3CE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«07» июля 2014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г.</w:t>
            </w:r>
          </w:p>
        </w:tc>
      </w:tr>
    </w:tbl>
    <w:p w:rsidR="00000000" w:rsidRDefault="008E3C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E3C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8E3C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E3C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8E3C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государственное унитарное предприятие "Комбинат "Электрохимприбор"</w:t>
      </w:r>
    </w:p>
    <w:p w:rsidR="00000000" w:rsidRDefault="008E3C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000000" w:rsidRDefault="008E3C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ФГУП "Комбинат "Электрохимприбор" по проведению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специальной оценки условий труда.</w:t>
      </w:r>
    </w:p>
    <w:p w:rsidR="00000000" w:rsidRDefault="008E3C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ФГУП "Комбинат "Электрохимприбор" по проведению специальной оценки условий труда. </w:t>
      </w:r>
    </w:p>
    <w:p w:rsidR="00000000" w:rsidRDefault="008E3C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E3C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1 750 000 (Один миллион семьсот пятьдесят тысяч) рублей 00 копеек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НДС. </w:t>
      </w:r>
    </w:p>
    <w:p w:rsidR="00000000" w:rsidRDefault="008E3C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E3CE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 : Указано в Техническом задании закупочной процедуры</w:t>
      </w:r>
    </w:p>
    <w:p w:rsidR="00000000" w:rsidRDefault="008E3C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E3C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ы «24» июня 2014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№140624/0477/209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ЭТП Аук. Конк. Дом, закупка №R024219.</w:t>
      </w:r>
    </w:p>
    <w:p w:rsidR="00000000" w:rsidRDefault="008E3C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E3CE9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роводится в 07:00:00 (время московское) «07» июля 2014 года, по адресу: </w:t>
      </w:r>
      <w:r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000000" w:rsidRDefault="008E3CE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00000" w:rsidRDefault="008E3CE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Елисеева М.Н.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отдела ОТ и ПБ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Латышева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ОТ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Яковлев М.В.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ОТ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Колчин С.И.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ПБ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Сажаев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ПБ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Троегубов А. 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службы ПБ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Глазунова А.К.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ПБ</w:t>
            </w:r>
          </w:p>
        </w:tc>
      </w:tr>
    </w:tbl>
    <w:p w:rsidR="00000000" w:rsidRDefault="008E3C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E3CE9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7 из 7 членов закупочной  комиссии. Кворум имеется.</w:t>
      </w:r>
    </w:p>
    <w:p w:rsidR="00000000" w:rsidRDefault="008E3CE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8E3C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запросе предложений на 07:00:00 (время московское) «07» июля 2014 года всего подано : предложений - 2; </w:t>
      </w:r>
    </w:p>
    <w:p w:rsidR="00000000" w:rsidRDefault="008E3C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E3C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8E3C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ФГУП "Комбинат "Электрохимприбор"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проведению специальной оценки условий труда. </w:t>
      </w:r>
    </w:p>
    <w:p w:rsidR="00000000" w:rsidRDefault="008E3C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000000" w:rsidRDefault="008E3C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2"/>
        <w:gridCol w:w="3224"/>
        <w:gridCol w:w="3196"/>
        <w:gridCol w:w="1870"/>
      </w:tblGrid>
      <w:tr w:rsidR="00000000">
        <w:trPr>
          <w:trHeight w:val="193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Почтовый адрес участн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ика и ИНН процедуры закупки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60152062</w:t>
            </w:r>
          </w:p>
        </w:tc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Федеральное государственное унитарное предприятие "Производственное объединение "Октябрь"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623420, Свердловская область, г. Каменск-Уральский, ул. Рябова 8 ИНН 6612001971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990 000,00 </w:t>
            </w:r>
          </w:p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000000">
        <w:trPr>
          <w:trHeight w:val="12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60152237</w:t>
            </w:r>
          </w:p>
        </w:tc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"Эталон-АРМ"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300026, г. Тула, ул. Рязанская, д. 20 офис 435</w:t>
            </w:r>
          </w:p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7107509308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710 000,00 </w:t>
            </w:r>
          </w:p>
          <w:p w:rsidR="00000000" w:rsidRDefault="008E3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без НДС (УСНО)</w:t>
            </w:r>
          </w:p>
        </w:tc>
      </w:tr>
    </w:tbl>
    <w:p w:rsidR="00000000" w:rsidRDefault="008E3CE9">
      <w:pPr>
        <w:pStyle w:val="a5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Предложения участников Федеральное государственное унитарное предприятие "Производственное обьединение "Октябрь", Общество с ограниченной </w:t>
      </w:r>
      <w:r>
        <w:rPr>
          <w:rFonts w:eastAsia="Times New Roman"/>
          <w:sz w:val="28"/>
          <w:szCs w:val="28"/>
        </w:rPr>
        <w:t>ответственностью "Эталон-АРМ" приняты к рассмотрению.</w:t>
      </w:r>
    </w:p>
    <w:p w:rsidR="00000000" w:rsidRDefault="008E3C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p w:rsidR="00000000" w:rsidRDefault="008E3CE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7"/>
        <w:gridCol w:w="5639"/>
        <w:gridCol w:w="159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Елисеева М.Н.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отдела ОТ и ПБ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Латышев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Яковлев М.В.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Колчин С.И.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ПБ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Сажаев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ПБ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Троегубов А.Ю.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службы ОТ и ПБ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Глазунова А.К.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 ПБ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3CE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:rsidR="008E3CE9" w:rsidRDefault="008E3C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E3CE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CE9" w:rsidRDefault="008E3CE9">
      <w:pPr>
        <w:spacing w:after="0" w:line="240" w:lineRule="auto"/>
      </w:pPr>
      <w:r>
        <w:separator/>
      </w:r>
    </w:p>
  </w:endnote>
  <w:endnote w:type="continuationSeparator" w:id="0">
    <w:p w:rsidR="008E3CE9" w:rsidRDefault="008E3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E3CE9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E3CE9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1364210-1</w:t>
    </w:r>
  </w:p>
  <w:p w:rsidR="00000000" w:rsidRDefault="008E3CE9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оказание услуг ФГУП "Комбинат "Электрохимприбор" по проведению специ</w:t>
    </w:r>
    <w:r>
      <w:rPr>
        <w:rFonts w:ascii="Times New Roman" w:hAnsi="Times New Roman" w:cs="Times New Roman"/>
        <w:bCs/>
        <w:sz w:val="16"/>
        <w:szCs w:val="16"/>
      </w:rPr>
      <w:t>альной оценки условий труда.</w:t>
    </w:r>
  </w:p>
  <w:p w:rsidR="00000000" w:rsidRDefault="008E3CE9">
    <w:pPr>
      <w:pStyle w:val="aa"/>
      <w:jc w:val="center"/>
      <w:rPr>
        <w:bCs/>
        <w:sz w:val="16"/>
        <w:szCs w:val="16"/>
      </w:rPr>
    </w:pPr>
  </w:p>
  <w:p w:rsidR="00000000" w:rsidRDefault="008E3CE9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64A8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64A8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E3CE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CE9" w:rsidRDefault="008E3CE9">
      <w:pPr>
        <w:spacing w:after="0" w:line="240" w:lineRule="auto"/>
      </w:pPr>
      <w:r>
        <w:separator/>
      </w:r>
    </w:p>
  </w:footnote>
  <w:footnote w:type="continuationSeparator" w:id="0">
    <w:p w:rsidR="008E3CE9" w:rsidRDefault="008E3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E3CE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E3CE9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E3CE9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64A8E"/>
    <w:rsid w:val="00464A8E"/>
    <w:rsid w:val="008E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BE7B3-9683-48A7-967C-232417E9C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2</cp:revision>
  <cp:lastPrinted>2014-07-09T10:02:00Z</cp:lastPrinted>
  <dcterms:created xsi:type="dcterms:W3CDTF">2014-07-09T10:04:00Z</dcterms:created>
  <dcterms:modified xsi:type="dcterms:W3CDTF">2014-07-09T10:04:00Z</dcterms:modified>
</cp:coreProperties>
</file>