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D96CD4" w:rsidRDefault="00F472DE" w:rsidP="00D96CD4">
      <w:pPr>
        <w:jc w:val="center"/>
        <w:rPr>
          <w:b/>
          <w:sz w:val="24"/>
          <w:szCs w:val="24"/>
        </w:rPr>
      </w:pPr>
      <w:r w:rsidRPr="00D96CD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D96CD4" w:rsidRDefault="007374CC" w:rsidP="00D96CD4">
      <w:pPr>
        <w:jc w:val="both"/>
        <w:rPr>
          <w:spacing w:val="1"/>
          <w:sz w:val="24"/>
          <w:szCs w:val="24"/>
        </w:rPr>
      </w:pPr>
    </w:p>
    <w:p w:rsidR="0047719C" w:rsidRPr="00D96CD4" w:rsidRDefault="0047719C" w:rsidP="00D96CD4">
      <w:pPr>
        <w:jc w:val="both"/>
        <w:rPr>
          <w:sz w:val="24"/>
          <w:szCs w:val="24"/>
        </w:rPr>
      </w:pPr>
      <w:r w:rsidRPr="00D96CD4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D96CD4" w:rsidRDefault="0047719C" w:rsidP="00D96CD4">
      <w:pPr>
        <w:pStyle w:val="2"/>
        <w:ind w:right="141"/>
        <w:rPr>
          <w:sz w:val="24"/>
          <w:szCs w:val="24"/>
        </w:rPr>
      </w:pPr>
      <w:r w:rsidRPr="00D96CD4">
        <w:rPr>
          <w:sz w:val="24"/>
          <w:szCs w:val="24"/>
        </w:rPr>
        <w:t xml:space="preserve">ПРОТОКОЛ № </w:t>
      </w:r>
      <w:r w:rsidR="00F472DE" w:rsidRPr="00D96CD4">
        <w:rPr>
          <w:sz w:val="24"/>
          <w:szCs w:val="24"/>
        </w:rPr>
        <w:t>SH-2014/1295</w:t>
      </w:r>
      <w:r w:rsidRPr="00D96CD4">
        <w:rPr>
          <w:sz w:val="24"/>
          <w:szCs w:val="24"/>
        </w:rPr>
        <w:t xml:space="preserve"> от </w:t>
      </w:r>
      <w:r w:rsidR="00F472DE" w:rsidRPr="00D96CD4">
        <w:rPr>
          <w:sz w:val="24"/>
          <w:szCs w:val="24"/>
        </w:rPr>
        <w:t>15.07.2014</w:t>
      </w:r>
    </w:p>
    <w:p w:rsidR="0047719C" w:rsidRPr="00D96CD4" w:rsidRDefault="0047719C" w:rsidP="00D96CD4">
      <w:pPr>
        <w:jc w:val="center"/>
        <w:rPr>
          <w:b/>
          <w:sz w:val="24"/>
          <w:szCs w:val="24"/>
        </w:rPr>
      </w:pPr>
      <w:r w:rsidRPr="00D96CD4">
        <w:rPr>
          <w:b/>
          <w:sz w:val="24"/>
          <w:szCs w:val="24"/>
        </w:rPr>
        <w:t xml:space="preserve">Заседания  </w:t>
      </w:r>
      <w:r w:rsidR="00D40532" w:rsidRPr="00D96CD4">
        <w:rPr>
          <w:b/>
          <w:sz w:val="24"/>
          <w:szCs w:val="24"/>
        </w:rPr>
        <w:t>закупочной комиссии</w:t>
      </w:r>
    </w:p>
    <w:p w:rsidR="0047719C" w:rsidRPr="00D96CD4" w:rsidRDefault="0047719C" w:rsidP="00D96CD4">
      <w:pPr>
        <w:jc w:val="center"/>
        <w:rPr>
          <w:sz w:val="24"/>
          <w:szCs w:val="24"/>
        </w:rPr>
      </w:pPr>
      <w:r w:rsidRPr="00D96CD4">
        <w:rPr>
          <w:sz w:val="24"/>
          <w:szCs w:val="24"/>
        </w:rPr>
        <w:t xml:space="preserve"> </w:t>
      </w:r>
      <w:r w:rsidR="005207D7" w:rsidRPr="00D96CD4">
        <w:rPr>
          <w:sz w:val="24"/>
          <w:szCs w:val="24"/>
        </w:rPr>
        <w:t xml:space="preserve"> «</w:t>
      </w:r>
      <w:r w:rsidR="00006812" w:rsidRPr="00D96CD4">
        <w:rPr>
          <w:b/>
          <w:sz w:val="24"/>
          <w:szCs w:val="24"/>
        </w:rPr>
        <w:t>Открытие доступа к поданным заявкам</w:t>
      </w:r>
      <w:r w:rsidR="00006812" w:rsidRPr="00D96CD4">
        <w:rPr>
          <w:sz w:val="24"/>
          <w:szCs w:val="24"/>
        </w:rPr>
        <w:t>»</w:t>
      </w:r>
    </w:p>
    <w:p w:rsidR="00F1391B" w:rsidRPr="00D96CD4" w:rsidRDefault="00F1391B" w:rsidP="00D96CD4">
      <w:pPr>
        <w:jc w:val="center"/>
        <w:rPr>
          <w:sz w:val="24"/>
          <w:szCs w:val="24"/>
        </w:rPr>
      </w:pPr>
      <w:r w:rsidRPr="00D96CD4">
        <w:rPr>
          <w:sz w:val="24"/>
          <w:szCs w:val="24"/>
        </w:rPr>
        <w:t>Право заключения договора на поставку датчиков сигнализаторов уровня СУЭ-ДАС, СУЭ-ДР,</w:t>
      </w:r>
    </w:p>
    <w:p w:rsidR="00F1391B" w:rsidRPr="00D96CD4" w:rsidRDefault="00F1391B" w:rsidP="00D96CD4">
      <w:pPr>
        <w:jc w:val="center"/>
        <w:rPr>
          <w:sz w:val="24"/>
          <w:szCs w:val="24"/>
        </w:rPr>
      </w:pPr>
      <w:r w:rsidRPr="00D96CD4">
        <w:rPr>
          <w:sz w:val="24"/>
          <w:szCs w:val="24"/>
        </w:rPr>
        <w:t>СУЭ-ДО, сигнализаторов предельных сопротивлений СПС-01</w:t>
      </w:r>
    </w:p>
    <w:p w:rsidR="00F1391B" w:rsidRPr="00D96CD4" w:rsidRDefault="00F1391B" w:rsidP="00D96CD4">
      <w:pPr>
        <w:jc w:val="center"/>
        <w:rPr>
          <w:sz w:val="24"/>
          <w:szCs w:val="24"/>
        </w:rPr>
      </w:pPr>
    </w:p>
    <w:p w:rsidR="0047719C" w:rsidRPr="00D96CD4" w:rsidRDefault="00F1391B" w:rsidP="00D96CD4">
      <w:pPr>
        <w:jc w:val="both"/>
        <w:rPr>
          <w:b/>
          <w:sz w:val="24"/>
          <w:szCs w:val="24"/>
        </w:rPr>
      </w:pPr>
      <w:r w:rsidRPr="00D96CD4">
        <w:rPr>
          <w:b/>
          <w:sz w:val="24"/>
          <w:szCs w:val="24"/>
        </w:rPr>
        <w:t>г. Северск</w:t>
      </w:r>
      <w:r w:rsidR="0047719C" w:rsidRPr="00D96CD4">
        <w:rPr>
          <w:b/>
          <w:sz w:val="24"/>
          <w:szCs w:val="24"/>
        </w:rPr>
        <w:tab/>
      </w:r>
      <w:r w:rsidR="0047719C" w:rsidRPr="00D96CD4">
        <w:rPr>
          <w:b/>
          <w:sz w:val="24"/>
          <w:szCs w:val="24"/>
        </w:rPr>
        <w:tab/>
      </w:r>
      <w:r w:rsidR="0047719C" w:rsidRPr="00D96CD4">
        <w:rPr>
          <w:b/>
          <w:sz w:val="24"/>
          <w:szCs w:val="24"/>
        </w:rPr>
        <w:tab/>
      </w:r>
      <w:r w:rsidR="0047719C" w:rsidRPr="00D96CD4">
        <w:rPr>
          <w:b/>
          <w:sz w:val="24"/>
          <w:szCs w:val="24"/>
        </w:rPr>
        <w:tab/>
      </w:r>
      <w:r w:rsidR="0047719C" w:rsidRPr="00D96CD4">
        <w:rPr>
          <w:b/>
          <w:sz w:val="24"/>
          <w:szCs w:val="24"/>
        </w:rPr>
        <w:tab/>
      </w:r>
    </w:p>
    <w:p w:rsidR="0047719C" w:rsidRPr="00D96CD4" w:rsidRDefault="0047719C" w:rsidP="00D96CD4">
      <w:pPr>
        <w:jc w:val="both"/>
        <w:rPr>
          <w:b/>
          <w:sz w:val="24"/>
          <w:szCs w:val="24"/>
        </w:rPr>
      </w:pPr>
      <w:r w:rsidRPr="00D96CD4">
        <w:rPr>
          <w:b/>
          <w:sz w:val="24"/>
          <w:szCs w:val="24"/>
        </w:rPr>
        <w:tab/>
      </w:r>
      <w:r w:rsidRPr="00D96CD4">
        <w:rPr>
          <w:b/>
          <w:sz w:val="24"/>
          <w:szCs w:val="24"/>
        </w:rPr>
        <w:tab/>
      </w:r>
      <w:r w:rsidRPr="00D96CD4">
        <w:rPr>
          <w:b/>
          <w:sz w:val="24"/>
          <w:szCs w:val="24"/>
        </w:rPr>
        <w:tab/>
      </w:r>
      <w:r w:rsidRPr="00D96CD4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D96CD4" w:rsidTr="00171990">
        <w:tc>
          <w:tcPr>
            <w:tcW w:w="8220" w:type="dxa"/>
          </w:tcPr>
          <w:p w:rsidR="0047719C" w:rsidRPr="00D96CD4" w:rsidRDefault="0047719C" w:rsidP="00D96CD4">
            <w:pPr>
              <w:jc w:val="both"/>
              <w:rPr>
                <w:sz w:val="24"/>
                <w:szCs w:val="24"/>
              </w:rPr>
            </w:pPr>
            <w:r w:rsidRPr="00D96CD4">
              <w:rPr>
                <w:b/>
                <w:sz w:val="24"/>
                <w:szCs w:val="24"/>
              </w:rPr>
              <w:t>Вид процедуры закупки</w:t>
            </w:r>
            <w:r w:rsidRPr="00D96CD4">
              <w:rPr>
                <w:sz w:val="24"/>
                <w:szCs w:val="24"/>
              </w:rPr>
              <w:t xml:space="preserve">: </w:t>
            </w:r>
            <w:r w:rsidR="00F472DE" w:rsidRPr="00D96CD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D96CD4" w:rsidRDefault="0047719C" w:rsidP="00D96CD4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D96CD4" w:rsidTr="00171990">
        <w:tc>
          <w:tcPr>
            <w:tcW w:w="8220" w:type="dxa"/>
          </w:tcPr>
          <w:p w:rsidR="0047719C" w:rsidRPr="00D96CD4" w:rsidRDefault="0047719C" w:rsidP="00D96CD4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D96CD4" w:rsidRDefault="0047719C" w:rsidP="00D96CD4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D96CD4" w:rsidRDefault="00BF25B0" w:rsidP="00D96CD4">
      <w:pPr>
        <w:jc w:val="both"/>
        <w:rPr>
          <w:b/>
          <w:sz w:val="24"/>
          <w:szCs w:val="24"/>
        </w:rPr>
      </w:pPr>
      <w:r w:rsidRPr="00D96CD4">
        <w:rPr>
          <w:b/>
          <w:sz w:val="24"/>
          <w:szCs w:val="24"/>
        </w:rPr>
        <w:t>Повестка заседания:</w:t>
      </w:r>
    </w:p>
    <w:p w:rsidR="00BF25B0" w:rsidRPr="00D96CD4" w:rsidRDefault="00AF5267" w:rsidP="00D96CD4">
      <w:pPr>
        <w:jc w:val="both"/>
        <w:rPr>
          <w:sz w:val="24"/>
          <w:szCs w:val="24"/>
        </w:rPr>
      </w:pPr>
      <w:r w:rsidRPr="00D96CD4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D96CD4">
        <w:rPr>
          <w:sz w:val="24"/>
          <w:szCs w:val="24"/>
        </w:rPr>
        <w:t xml:space="preserve">. </w:t>
      </w:r>
    </w:p>
    <w:p w:rsidR="00BF25B0" w:rsidRPr="00D96CD4" w:rsidRDefault="00BF25B0" w:rsidP="00D96CD4">
      <w:pPr>
        <w:jc w:val="both"/>
        <w:rPr>
          <w:sz w:val="24"/>
          <w:szCs w:val="24"/>
        </w:rPr>
      </w:pPr>
    </w:p>
    <w:p w:rsidR="0047719C" w:rsidRPr="00D96CD4" w:rsidRDefault="0047719C" w:rsidP="00D96CD4">
      <w:pPr>
        <w:jc w:val="both"/>
        <w:rPr>
          <w:snapToGrid w:val="0"/>
          <w:sz w:val="24"/>
          <w:szCs w:val="24"/>
        </w:rPr>
      </w:pPr>
      <w:r w:rsidRPr="00D96CD4">
        <w:rPr>
          <w:b/>
          <w:sz w:val="24"/>
          <w:szCs w:val="24"/>
        </w:rPr>
        <w:t xml:space="preserve">Извещение № </w:t>
      </w:r>
      <w:r w:rsidR="00F1391B" w:rsidRPr="00D96CD4">
        <w:rPr>
          <w:b/>
          <w:sz w:val="24"/>
          <w:szCs w:val="24"/>
        </w:rPr>
        <w:t>98/4119 от 30.06.2014 (901-</w:t>
      </w:r>
      <w:r w:rsidR="00F472DE" w:rsidRPr="00D96CD4">
        <w:rPr>
          <w:b/>
          <w:sz w:val="24"/>
          <w:szCs w:val="24"/>
        </w:rPr>
        <w:t>SH-7012</w:t>
      </w:r>
      <w:r w:rsidR="00F1391B" w:rsidRPr="00D96CD4">
        <w:rPr>
          <w:b/>
          <w:sz w:val="24"/>
          <w:szCs w:val="24"/>
        </w:rPr>
        <w:t>)</w:t>
      </w:r>
      <w:r w:rsidRPr="00D96CD4">
        <w:rPr>
          <w:sz w:val="24"/>
          <w:szCs w:val="24"/>
        </w:rPr>
        <w:t xml:space="preserve"> о проведении </w:t>
      </w:r>
      <w:r w:rsidR="00AF5267" w:rsidRPr="00D96CD4">
        <w:rPr>
          <w:sz w:val="24"/>
          <w:szCs w:val="24"/>
        </w:rPr>
        <w:t>запроса цен</w:t>
      </w:r>
      <w:r w:rsidRPr="00D96CD4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96CD4">
        <w:rPr>
          <w:sz w:val="24"/>
          <w:szCs w:val="24"/>
        </w:rPr>
        <w:t>Госкорпорации</w:t>
      </w:r>
      <w:proofErr w:type="spellEnd"/>
      <w:r w:rsidRPr="00D96CD4">
        <w:rPr>
          <w:sz w:val="24"/>
          <w:szCs w:val="24"/>
        </w:rPr>
        <w:t xml:space="preserve"> «Росатом» </w:t>
      </w:r>
      <w:hyperlink r:id="rId7" w:history="1">
        <w:r w:rsidRPr="00D96CD4">
          <w:rPr>
            <w:rStyle w:val="a3"/>
            <w:color w:val="auto"/>
            <w:sz w:val="24"/>
            <w:szCs w:val="24"/>
            <w:lang w:val="en-US"/>
          </w:rPr>
          <w:t>http</w:t>
        </w:r>
        <w:r w:rsidRPr="00D96CD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96CD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96CD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96CD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96CD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96CD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96CD4">
        <w:rPr>
          <w:snapToGrid w:val="0"/>
          <w:sz w:val="24"/>
          <w:szCs w:val="24"/>
        </w:rPr>
        <w:t xml:space="preserve"> </w:t>
      </w:r>
      <w:r w:rsidRPr="00D96CD4">
        <w:rPr>
          <w:sz w:val="24"/>
          <w:szCs w:val="24"/>
        </w:rPr>
        <w:t xml:space="preserve">№ </w:t>
      </w:r>
      <w:r w:rsidR="00F472DE" w:rsidRPr="00D96CD4">
        <w:rPr>
          <w:sz w:val="24"/>
          <w:szCs w:val="24"/>
        </w:rPr>
        <w:t>140630/0506/423</w:t>
      </w:r>
      <w:r w:rsidRPr="00D96CD4">
        <w:rPr>
          <w:sz w:val="24"/>
          <w:szCs w:val="24"/>
        </w:rPr>
        <w:t xml:space="preserve"> дата</w:t>
      </w:r>
      <w:r w:rsidRPr="00D96CD4">
        <w:rPr>
          <w:snapToGrid w:val="0"/>
          <w:sz w:val="24"/>
          <w:szCs w:val="24"/>
        </w:rPr>
        <w:t xml:space="preserve"> </w:t>
      </w:r>
      <w:r w:rsidR="00F472DE" w:rsidRPr="00D96CD4">
        <w:rPr>
          <w:snapToGrid w:val="0"/>
          <w:sz w:val="24"/>
          <w:szCs w:val="24"/>
        </w:rPr>
        <w:t>30.06.2014</w:t>
      </w:r>
      <w:r w:rsidRPr="00D96CD4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F1391B" w:rsidRPr="00D96CD4" w:rsidRDefault="00F1391B" w:rsidP="00D96CD4">
      <w:pPr>
        <w:jc w:val="both"/>
        <w:rPr>
          <w:snapToGrid w:val="0"/>
          <w:sz w:val="24"/>
          <w:szCs w:val="24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"/>
        <w:gridCol w:w="3010"/>
        <w:gridCol w:w="4383"/>
        <w:gridCol w:w="1038"/>
        <w:gridCol w:w="1389"/>
      </w:tblGrid>
      <w:tr w:rsidR="00F1391B" w:rsidRPr="00D96CD4" w:rsidTr="00D96CD4">
        <w:trPr>
          <w:trHeight w:val="522"/>
        </w:trPr>
        <w:tc>
          <w:tcPr>
            <w:tcW w:w="636" w:type="dxa"/>
            <w:vAlign w:val="center"/>
          </w:tcPr>
          <w:p w:rsidR="00F1391B" w:rsidRPr="00D96CD4" w:rsidRDefault="00F1391B" w:rsidP="00D96CD4">
            <w:pPr>
              <w:jc w:val="center"/>
              <w:rPr>
                <w:b/>
                <w:bCs/>
                <w:sz w:val="24"/>
                <w:szCs w:val="24"/>
              </w:rPr>
            </w:pPr>
            <w:r w:rsidRPr="00D96CD4">
              <w:rPr>
                <w:b/>
                <w:bCs/>
                <w:sz w:val="24"/>
                <w:szCs w:val="24"/>
              </w:rPr>
              <w:t>№</w:t>
            </w:r>
          </w:p>
          <w:p w:rsidR="00F1391B" w:rsidRPr="00D96CD4" w:rsidRDefault="00F1391B" w:rsidP="00D96CD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D96CD4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D96CD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D96CD4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10" w:type="dxa"/>
            <w:vAlign w:val="center"/>
          </w:tcPr>
          <w:p w:rsidR="00F1391B" w:rsidRPr="00D96CD4" w:rsidRDefault="00F1391B" w:rsidP="00D96CD4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D96CD4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4383" w:type="dxa"/>
          </w:tcPr>
          <w:p w:rsidR="00F1391B" w:rsidRPr="00D96CD4" w:rsidRDefault="00F1391B" w:rsidP="00D96CD4">
            <w:pPr>
              <w:jc w:val="center"/>
              <w:rPr>
                <w:b/>
                <w:bCs/>
                <w:sz w:val="24"/>
                <w:szCs w:val="24"/>
              </w:rPr>
            </w:pPr>
            <w:r w:rsidRPr="00D96CD4">
              <w:rPr>
                <w:b/>
                <w:sz w:val="24"/>
                <w:szCs w:val="24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038" w:type="dxa"/>
            <w:vAlign w:val="center"/>
          </w:tcPr>
          <w:p w:rsidR="00F1391B" w:rsidRPr="00D96CD4" w:rsidRDefault="00F1391B" w:rsidP="00D96CD4">
            <w:pPr>
              <w:jc w:val="center"/>
              <w:rPr>
                <w:b/>
                <w:bCs/>
                <w:sz w:val="24"/>
                <w:szCs w:val="24"/>
              </w:rPr>
            </w:pPr>
            <w:r w:rsidRPr="00D96CD4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389" w:type="dxa"/>
            <w:vAlign w:val="center"/>
          </w:tcPr>
          <w:p w:rsidR="00F1391B" w:rsidRPr="00D96CD4" w:rsidRDefault="00F1391B" w:rsidP="00D96CD4">
            <w:pPr>
              <w:jc w:val="center"/>
              <w:rPr>
                <w:b/>
                <w:bCs/>
                <w:sz w:val="24"/>
                <w:szCs w:val="24"/>
              </w:rPr>
            </w:pPr>
            <w:r w:rsidRPr="00D96CD4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D96CD4">
              <w:rPr>
                <w:b/>
                <w:bCs/>
                <w:sz w:val="24"/>
                <w:szCs w:val="24"/>
              </w:rPr>
              <w:t>изм</w:t>
            </w:r>
            <w:proofErr w:type="spellEnd"/>
            <w:r w:rsidRPr="00D96CD4"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F1391B" w:rsidRPr="00D96CD4" w:rsidTr="00D96CD4">
        <w:trPr>
          <w:trHeight w:val="502"/>
        </w:trPr>
        <w:tc>
          <w:tcPr>
            <w:tcW w:w="636" w:type="dxa"/>
            <w:vAlign w:val="center"/>
          </w:tcPr>
          <w:p w:rsidR="00F1391B" w:rsidRPr="00D96CD4" w:rsidRDefault="00F1391B" w:rsidP="00D96CD4">
            <w:pPr>
              <w:jc w:val="center"/>
              <w:rPr>
                <w:bCs/>
                <w:sz w:val="24"/>
                <w:szCs w:val="24"/>
              </w:rPr>
            </w:pPr>
            <w:r w:rsidRPr="00D96CD4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3010" w:type="dxa"/>
            <w:vAlign w:val="center"/>
          </w:tcPr>
          <w:p w:rsidR="00F1391B" w:rsidRPr="00D96CD4" w:rsidRDefault="00F1391B" w:rsidP="00D96CD4">
            <w:pPr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 xml:space="preserve">Датчик сигнализатора уровня СУЭ-ДР-2000, 954-0105 </w:t>
            </w:r>
          </w:p>
        </w:tc>
        <w:tc>
          <w:tcPr>
            <w:tcW w:w="4383" w:type="dxa"/>
          </w:tcPr>
          <w:p w:rsidR="00F1391B" w:rsidRPr="00D96CD4" w:rsidRDefault="00F1391B" w:rsidP="00D96CD4">
            <w:pPr>
              <w:jc w:val="center"/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в соответствии с  ТЗ №05/233 от 14.02.2014г.</w:t>
            </w:r>
          </w:p>
        </w:tc>
        <w:tc>
          <w:tcPr>
            <w:tcW w:w="1038" w:type="dxa"/>
            <w:vAlign w:val="center"/>
          </w:tcPr>
          <w:p w:rsidR="00F1391B" w:rsidRPr="00D96CD4" w:rsidRDefault="00F1391B" w:rsidP="00D96CD4">
            <w:pPr>
              <w:jc w:val="center"/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389" w:type="dxa"/>
            <w:vAlign w:val="center"/>
          </w:tcPr>
          <w:p w:rsidR="00F1391B" w:rsidRPr="00D96CD4" w:rsidRDefault="00F1391B" w:rsidP="00D96CD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D96CD4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</w:tr>
      <w:tr w:rsidR="00F1391B" w:rsidRPr="00D96CD4" w:rsidTr="00D96CD4">
        <w:trPr>
          <w:trHeight w:val="764"/>
        </w:trPr>
        <w:tc>
          <w:tcPr>
            <w:tcW w:w="636" w:type="dxa"/>
            <w:vAlign w:val="center"/>
          </w:tcPr>
          <w:p w:rsidR="00F1391B" w:rsidRPr="00D96CD4" w:rsidRDefault="00F1391B" w:rsidP="00D96CD4">
            <w:pPr>
              <w:jc w:val="center"/>
              <w:rPr>
                <w:bCs/>
                <w:sz w:val="24"/>
                <w:szCs w:val="24"/>
              </w:rPr>
            </w:pPr>
            <w:r w:rsidRPr="00D96CD4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3010" w:type="dxa"/>
            <w:vAlign w:val="center"/>
          </w:tcPr>
          <w:p w:rsidR="00F1391B" w:rsidRPr="00D96CD4" w:rsidRDefault="00F1391B" w:rsidP="00D96CD4">
            <w:pPr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 xml:space="preserve">Датчик сигнализатора уровня СУЭ-ДО-1000, 954-0089-09 </w:t>
            </w:r>
          </w:p>
        </w:tc>
        <w:tc>
          <w:tcPr>
            <w:tcW w:w="4383" w:type="dxa"/>
          </w:tcPr>
          <w:p w:rsidR="00F1391B" w:rsidRPr="00D96CD4" w:rsidRDefault="00F1391B" w:rsidP="00D96CD4">
            <w:pPr>
              <w:jc w:val="center"/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vAlign w:val="center"/>
          </w:tcPr>
          <w:p w:rsidR="00F1391B" w:rsidRPr="00D96CD4" w:rsidRDefault="00F1391B" w:rsidP="00D96CD4">
            <w:pPr>
              <w:jc w:val="center"/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89" w:type="dxa"/>
            <w:vAlign w:val="center"/>
          </w:tcPr>
          <w:p w:rsidR="00F1391B" w:rsidRPr="00D96CD4" w:rsidRDefault="00D96CD4" w:rsidP="00D96CD4">
            <w:pPr>
              <w:jc w:val="center"/>
              <w:rPr>
                <w:color w:val="000000"/>
                <w:sz w:val="22"/>
                <w:szCs w:val="22"/>
              </w:rPr>
            </w:pPr>
            <w:r w:rsidRPr="00D96CD4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D96CD4" w:rsidRPr="00D96CD4" w:rsidTr="00D96CD4">
        <w:trPr>
          <w:trHeight w:val="764"/>
        </w:trPr>
        <w:tc>
          <w:tcPr>
            <w:tcW w:w="636" w:type="dxa"/>
            <w:vAlign w:val="center"/>
          </w:tcPr>
          <w:p w:rsidR="00D96CD4" w:rsidRPr="00D96CD4" w:rsidRDefault="00D96CD4" w:rsidP="00D96CD4">
            <w:pPr>
              <w:jc w:val="center"/>
              <w:rPr>
                <w:bCs/>
                <w:sz w:val="24"/>
                <w:szCs w:val="24"/>
              </w:rPr>
            </w:pPr>
            <w:r w:rsidRPr="00D96CD4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3010" w:type="dxa"/>
            <w:vAlign w:val="center"/>
          </w:tcPr>
          <w:p w:rsidR="00D96CD4" w:rsidRPr="00D96CD4" w:rsidRDefault="00D96CD4" w:rsidP="00D96CD4">
            <w:pPr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Датчик сигнализатора уровня СУЭ-ДАС-1600 ЖГИЦ.407529.001</w:t>
            </w:r>
          </w:p>
        </w:tc>
        <w:tc>
          <w:tcPr>
            <w:tcW w:w="4383" w:type="dxa"/>
          </w:tcPr>
          <w:p w:rsidR="00D96CD4" w:rsidRPr="00D96CD4" w:rsidRDefault="00D96CD4" w:rsidP="00D96CD4">
            <w:pPr>
              <w:jc w:val="center"/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vAlign w:val="center"/>
          </w:tcPr>
          <w:p w:rsidR="00D96CD4" w:rsidRPr="00D96CD4" w:rsidRDefault="00D96CD4" w:rsidP="00D96CD4">
            <w:pPr>
              <w:jc w:val="center"/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389" w:type="dxa"/>
            <w:vAlign w:val="center"/>
          </w:tcPr>
          <w:p w:rsidR="00D96CD4" w:rsidRDefault="00D96CD4" w:rsidP="00D96CD4">
            <w:pPr>
              <w:jc w:val="center"/>
            </w:pPr>
            <w:r w:rsidRPr="0019191A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D96CD4" w:rsidRPr="00D96CD4" w:rsidTr="00D96CD4">
        <w:trPr>
          <w:trHeight w:val="745"/>
        </w:trPr>
        <w:tc>
          <w:tcPr>
            <w:tcW w:w="636" w:type="dxa"/>
            <w:vAlign w:val="center"/>
          </w:tcPr>
          <w:p w:rsidR="00D96CD4" w:rsidRPr="00D96CD4" w:rsidRDefault="00D96CD4" w:rsidP="00D96CD4">
            <w:pPr>
              <w:jc w:val="center"/>
              <w:rPr>
                <w:bCs/>
                <w:sz w:val="24"/>
                <w:szCs w:val="24"/>
              </w:rPr>
            </w:pPr>
            <w:r w:rsidRPr="00D96CD4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3010" w:type="dxa"/>
            <w:vAlign w:val="center"/>
          </w:tcPr>
          <w:p w:rsidR="00D96CD4" w:rsidRPr="00D96CD4" w:rsidRDefault="00D96CD4" w:rsidP="00D96CD4">
            <w:pPr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Датчик сигнализатора уровня СУЭ-ДАС-2200 ЖГИЦ.407529.001</w:t>
            </w:r>
          </w:p>
        </w:tc>
        <w:tc>
          <w:tcPr>
            <w:tcW w:w="4383" w:type="dxa"/>
          </w:tcPr>
          <w:p w:rsidR="00D96CD4" w:rsidRPr="00D96CD4" w:rsidRDefault="00D96CD4" w:rsidP="00D96CD4">
            <w:pPr>
              <w:jc w:val="center"/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vAlign w:val="center"/>
          </w:tcPr>
          <w:p w:rsidR="00D96CD4" w:rsidRPr="00D96CD4" w:rsidRDefault="00D96CD4" w:rsidP="00D96CD4">
            <w:pPr>
              <w:jc w:val="center"/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389" w:type="dxa"/>
            <w:vAlign w:val="center"/>
          </w:tcPr>
          <w:p w:rsidR="00D96CD4" w:rsidRDefault="00D96CD4" w:rsidP="00D96CD4">
            <w:pPr>
              <w:jc w:val="center"/>
            </w:pPr>
            <w:r w:rsidRPr="0019191A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D96CD4" w:rsidRPr="00D96CD4" w:rsidTr="00D96CD4">
        <w:trPr>
          <w:trHeight w:val="764"/>
        </w:trPr>
        <w:tc>
          <w:tcPr>
            <w:tcW w:w="636" w:type="dxa"/>
            <w:vAlign w:val="center"/>
          </w:tcPr>
          <w:p w:rsidR="00D96CD4" w:rsidRPr="00D96CD4" w:rsidRDefault="00D96CD4" w:rsidP="00D96CD4">
            <w:pPr>
              <w:jc w:val="center"/>
              <w:rPr>
                <w:bCs/>
                <w:sz w:val="24"/>
                <w:szCs w:val="24"/>
              </w:rPr>
            </w:pPr>
            <w:r w:rsidRPr="00D96CD4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3010" w:type="dxa"/>
            <w:vAlign w:val="center"/>
          </w:tcPr>
          <w:p w:rsidR="00D96CD4" w:rsidRPr="00D96CD4" w:rsidRDefault="00D96CD4" w:rsidP="00D96CD4">
            <w:pPr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Датчик сигнализатора уровня СУЭ-ДАС-2600 ЖГИЦ.407529.001</w:t>
            </w:r>
          </w:p>
        </w:tc>
        <w:tc>
          <w:tcPr>
            <w:tcW w:w="4383" w:type="dxa"/>
          </w:tcPr>
          <w:p w:rsidR="00D96CD4" w:rsidRPr="00D96CD4" w:rsidRDefault="00D96CD4" w:rsidP="00D96CD4">
            <w:pPr>
              <w:jc w:val="center"/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vAlign w:val="center"/>
          </w:tcPr>
          <w:p w:rsidR="00D96CD4" w:rsidRPr="00D96CD4" w:rsidRDefault="00D96CD4" w:rsidP="00D96CD4">
            <w:pPr>
              <w:jc w:val="center"/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389" w:type="dxa"/>
            <w:vAlign w:val="center"/>
          </w:tcPr>
          <w:p w:rsidR="00D96CD4" w:rsidRDefault="00D96CD4" w:rsidP="00D96CD4">
            <w:pPr>
              <w:jc w:val="center"/>
            </w:pPr>
            <w:r w:rsidRPr="0019191A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D96CD4" w:rsidRPr="00D96CD4" w:rsidTr="00D96CD4">
        <w:trPr>
          <w:trHeight w:val="764"/>
        </w:trPr>
        <w:tc>
          <w:tcPr>
            <w:tcW w:w="636" w:type="dxa"/>
            <w:vAlign w:val="center"/>
          </w:tcPr>
          <w:p w:rsidR="00D96CD4" w:rsidRPr="00D96CD4" w:rsidRDefault="00D96CD4" w:rsidP="00D96CD4">
            <w:pPr>
              <w:jc w:val="center"/>
              <w:rPr>
                <w:bCs/>
                <w:sz w:val="24"/>
                <w:szCs w:val="24"/>
              </w:rPr>
            </w:pPr>
            <w:r w:rsidRPr="00D96CD4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3010" w:type="dxa"/>
            <w:vAlign w:val="center"/>
          </w:tcPr>
          <w:p w:rsidR="00D96CD4" w:rsidRPr="00D96CD4" w:rsidRDefault="00D96CD4" w:rsidP="00D96CD4">
            <w:pPr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Сигнализатор предельных сопротивлений СПС-01 ЖГИЦ.407729.001-07</w:t>
            </w:r>
          </w:p>
        </w:tc>
        <w:tc>
          <w:tcPr>
            <w:tcW w:w="4383" w:type="dxa"/>
          </w:tcPr>
          <w:p w:rsidR="00D96CD4" w:rsidRPr="00D96CD4" w:rsidRDefault="00D96CD4" w:rsidP="00D96CD4">
            <w:pPr>
              <w:jc w:val="center"/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vAlign w:val="center"/>
          </w:tcPr>
          <w:p w:rsidR="00D96CD4" w:rsidRPr="00D96CD4" w:rsidRDefault="00D96CD4" w:rsidP="00D96CD4">
            <w:pPr>
              <w:jc w:val="center"/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89" w:type="dxa"/>
            <w:vAlign w:val="center"/>
          </w:tcPr>
          <w:p w:rsidR="00D96CD4" w:rsidRDefault="00D96CD4" w:rsidP="00D96CD4">
            <w:pPr>
              <w:jc w:val="center"/>
            </w:pPr>
            <w:r w:rsidRPr="0019191A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D96CD4" w:rsidRPr="00D96CD4" w:rsidTr="00D96CD4">
        <w:trPr>
          <w:trHeight w:val="764"/>
        </w:trPr>
        <w:tc>
          <w:tcPr>
            <w:tcW w:w="636" w:type="dxa"/>
            <w:vAlign w:val="center"/>
          </w:tcPr>
          <w:p w:rsidR="00D96CD4" w:rsidRPr="00D96CD4" w:rsidRDefault="00D96CD4" w:rsidP="00D96CD4">
            <w:pPr>
              <w:jc w:val="center"/>
              <w:rPr>
                <w:bCs/>
                <w:sz w:val="24"/>
                <w:szCs w:val="24"/>
              </w:rPr>
            </w:pPr>
            <w:r w:rsidRPr="00D96CD4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3010" w:type="dxa"/>
            <w:vAlign w:val="center"/>
          </w:tcPr>
          <w:p w:rsidR="00D96CD4" w:rsidRPr="00D96CD4" w:rsidRDefault="00D96CD4" w:rsidP="00D96CD4">
            <w:pPr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Сигнализатор предельных сопротивлений СПС-01 ЖГИЦ.407729.001-08</w:t>
            </w:r>
          </w:p>
        </w:tc>
        <w:tc>
          <w:tcPr>
            <w:tcW w:w="4383" w:type="dxa"/>
          </w:tcPr>
          <w:p w:rsidR="00D96CD4" w:rsidRPr="00D96CD4" w:rsidRDefault="00D96CD4" w:rsidP="00D96CD4">
            <w:pPr>
              <w:jc w:val="center"/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vAlign w:val="center"/>
          </w:tcPr>
          <w:p w:rsidR="00D96CD4" w:rsidRPr="00D96CD4" w:rsidRDefault="00D96CD4" w:rsidP="00D96CD4">
            <w:pPr>
              <w:jc w:val="center"/>
              <w:rPr>
                <w:color w:val="000000"/>
                <w:sz w:val="24"/>
                <w:szCs w:val="24"/>
              </w:rPr>
            </w:pPr>
            <w:r w:rsidRPr="00D96CD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89" w:type="dxa"/>
            <w:vAlign w:val="center"/>
          </w:tcPr>
          <w:p w:rsidR="00D96CD4" w:rsidRDefault="00D96CD4" w:rsidP="00D96CD4">
            <w:pPr>
              <w:jc w:val="center"/>
            </w:pPr>
            <w:r w:rsidRPr="0019191A">
              <w:rPr>
                <w:color w:val="000000"/>
                <w:sz w:val="22"/>
                <w:szCs w:val="22"/>
              </w:rPr>
              <w:t>ШТ.</w:t>
            </w:r>
          </w:p>
        </w:tc>
      </w:tr>
    </w:tbl>
    <w:p w:rsidR="0047719C" w:rsidRPr="00D96CD4" w:rsidRDefault="0047719C" w:rsidP="00D96CD4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47719C" w:rsidRPr="00D96CD4" w:rsidTr="00D96CD4">
        <w:tc>
          <w:tcPr>
            <w:tcW w:w="2694" w:type="dxa"/>
          </w:tcPr>
          <w:p w:rsidR="0047719C" w:rsidRPr="00D96CD4" w:rsidRDefault="0047719C" w:rsidP="00D96CD4">
            <w:pPr>
              <w:rPr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</w:tcPr>
          <w:p w:rsidR="0047719C" w:rsidRPr="00D96CD4" w:rsidRDefault="00F1391B" w:rsidP="00D96CD4">
            <w:pPr>
              <w:rPr>
                <w:b/>
                <w:color w:val="000000"/>
                <w:sz w:val="24"/>
                <w:szCs w:val="24"/>
              </w:rPr>
            </w:pPr>
            <w:r w:rsidRPr="00D96CD4">
              <w:rPr>
                <w:b/>
                <w:sz w:val="24"/>
                <w:szCs w:val="24"/>
              </w:rPr>
              <w:t>2 944 412</w:t>
            </w:r>
            <w:r w:rsidRPr="00D96CD4">
              <w:rPr>
                <w:i/>
                <w:sz w:val="24"/>
                <w:szCs w:val="24"/>
              </w:rPr>
              <w:t xml:space="preserve"> </w:t>
            </w:r>
            <w:r w:rsidRPr="00D96CD4">
              <w:rPr>
                <w:bCs/>
                <w:sz w:val="24"/>
                <w:szCs w:val="24"/>
              </w:rPr>
              <w:t xml:space="preserve">  (два миллиона девятьсот сорок четыре тысячи четыреста двенадцать)</w:t>
            </w:r>
            <w:r w:rsidRPr="00D96CD4">
              <w:rPr>
                <w:b/>
                <w:color w:val="000000"/>
                <w:sz w:val="24"/>
                <w:szCs w:val="24"/>
              </w:rPr>
              <w:t xml:space="preserve"> рублей 00 копеек, в том числе НДС 18% </w:t>
            </w:r>
            <w:r w:rsidRPr="00D96CD4">
              <w:rPr>
                <w:sz w:val="24"/>
                <w:szCs w:val="24"/>
              </w:rPr>
              <w:t xml:space="preserve"> </w:t>
            </w:r>
          </w:p>
        </w:tc>
      </w:tr>
      <w:tr w:rsidR="0047719C" w:rsidRPr="00D96CD4" w:rsidTr="00D96CD4">
        <w:tc>
          <w:tcPr>
            <w:tcW w:w="2694" w:type="dxa"/>
          </w:tcPr>
          <w:p w:rsidR="0047719C" w:rsidRPr="00D96CD4" w:rsidRDefault="0047719C" w:rsidP="00D96CD4">
            <w:pPr>
              <w:rPr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t xml:space="preserve">Сведения о включенных в цену товара (работ, услуг), </w:t>
            </w:r>
            <w:r w:rsidRPr="00D96CD4">
              <w:rPr>
                <w:sz w:val="24"/>
                <w:szCs w:val="24"/>
              </w:rPr>
              <w:lastRenderedPageBreak/>
              <w:t>расходах</w:t>
            </w:r>
          </w:p>
        </w:tc>
        <w:tc>
          <w:tcPr>
            <w:tcW w:w="7796" w:type="dxa"/>
          </w:tcPr>
          <w:p w:rsidR="0047719C" w:rsidRPr="00D96CD4" w:rsidRDefault="0047719C" w:rsidP="00D96CD4">
            <w:pPr>
              <w:jc w:val="both"/>
              <w:rPr>
                <w:sz w:val="24"/>
                <w:szCs w:val="24"/>
                <w:u w:val="single"/>
              </w:rPr>
            </w:pPr>
            <w:proofErr w:type="gramStart"/>
            <w:r w:rsidRPr="00D96CD4">
              <w:rPr>
                <w:sz w:val="24"/>
                <w:szCs w:val="24"/>
              </w:rPr>
              <w:lastRenderedPageBreak/>
              <w:t xml:space="preserve">Начальная (максимальная) цена договора </w:t>
            </w:r>
            <w:r w:rsidR="00F1391B" w:rsidRPr="00D96CD4">
              <w:rPr>
                <w:sz w:val="24"/>
                <w:szCs w:val="24"/>
              </w:rPr>
              <w:t xml:space="preserve">включает стоимость самого товара, налоги, расходы, связанные с заводской поверкой (калибровкой), а также стоимость тары, упаковки, маркировки, транспортные расходы </w:t>
            </w:r>
            <w:r w:rsidR="00F1391B" w:rsidRPr="00D96CD4">
              <w:rPr>
                <w:sz w:val="24"/>
                <w:szCs w:val="24"/>
              </w:rPr>
              <w:lastRenderedPageBreak/>
              <w:t>по доставке ТМЦ Покупателю.</w:t>
            </w:r>
            <w:proofErr w:type="gramEnd"/>
          </w:p>
        </w:tc>
      </w:tr>
      <w:tr w:rsidR="0047719C" w:rsidRPr="00D96CD4" w:rsidTr="00D96CD4">
        <w:tc>
          <w:tcPr>
            <w:tcW w:w="2694" w:type="dxa"/>
          </w:tcPr>
          <w:p w:rsidR="0047719C" w:rsidRPr="00D96CD4" w:rsidRDefault="0047719C" w:rsidP="00D96CD4">
            <w:pPr>
              <w:rPr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</w:tcPr>
          <w:p w:rsidR="00F1391B" w:rsidRPr="00D96CD4" w:rsidRDefault="00F1391B" w:rsidP="00D96CD4">
            <w:pPr>
              <w:ind w:right="153"/>
              <w:rPr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D96CD4">
              <w:rPr>
                <w:sz w:val="24"/>
                <w:szCs w:val="24"/>
              </w:rPr>
              <w:t>Предзаводская</w:t>
            </w:r>
            <w:proofErr w:type="spellEnd"/>
            <w:r w:rsidRPr="00D96CD4">
              <w:rPr>
                <w:sz w:val="24"/>
                <w:szCs w:val="24"/>
              </w:rPr>
              <w:t xml:space="preserve">, 9. </w:t>
            </w:r>
          </w:p>
          <w:p w:rsidR="00F1391B" w:rsidRPr="00D96CD4" w:rsidRDefault="00F1391B" w:rsidP="00D96CD4">
            <w:pPr>
              <w:ind w:right="153"/>
              <w:jc w:val="both"/>
              <w:rPr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t>Способ доставки:</w:t>
            </w:r>
          </w:p>
          <w:p w:rsidR="00F1391B" w:rsidRPr="00D96CD4" w:rsidRDefault="00F1391B" w:rsidP="00D96CD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D96CD4">
              <w:rPr>
                <w:sz w:val="24"/>
                <w:szCs w:val="24"/>
              </w:rPr>
              <w:t>Западно-Сибирской</w:t>
            </w:r>
            <w:proofErr w:type="spellEnd"/>
            <w:r w:rsidRPr="00D96CD4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D96CD4">
              <w:rPr>
                <w:sz w:val="24"/>
                <w:szCs w:val="24"/>
              </w:rPr>
              <w:t>комбинат", ж</w:t>
            </w:r>
            <w:proofErr w:type="gramEnd"/>
            <w:r w:rsidRPr="00D96CD4">
              <w:rPr>
                <w:sz w:val="24"/>
                <w:szCs w:val="24"/>
              </w:rPr>
              <w:t>.д. код – 2082.</w:t>
            </w:r>
          </w:p>
          <w:p w:rsidR="0047719C" w:rsidRPr="00D96CD4" w:rsidRDefault="00F1391B" w:rsidP="00D96CD4">
            <w:pPr>
              <w:ind w:right="153"/>
              <w:jc w:val="both"/>
              <w:rPr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D96CD4">
              <w:rPr>
                <w:sz w:val="24"/>
                <w:szCs w:val="24"/>
              </w:rPr>
              <w:t>г</w:t>
            </w:r>
            <w:proofErr w:type="gramEnd"/>
            <w:r w:rsidRPr="00D96CD4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 w:rsidRPr="00D96CD4">
                <w:rPr>
                  <w:sz w:val="24"/>
                  <w:szCs w:val="24"/>
                </w:rPr>
                <w:t>636000, г</w:t>
              </w:r>
            </w:smartTag>
            <w:r w:rsidRPr="00D96CD4">
              <w:rPr>
                <w:sz w:val="24"/>
                <w:szCs w:val="24"/>
              </w:rPr>
              <w:t xml:space="preserve">. Северск, ул. </w:t>
            </w:r>
            <w:proofErr w:type="spellStart"/>
            <w:r w:rsidRPr="00D96CD4">
              <w:rPr>
                <w:sz w:val="24"/>
                <w:szCs w:val="24"/>
              </w:rPr>
              <w:t>Предзаводская</w:t>
            </w:r>
            <w:proofErr w:type="spellEnd"/>
            <w:r w:rsidRPr="00D96CD4">
              <w:rPr>
                <w:sz w:val="24"/>
                <w:szCs w:val="24"/>
              </w:rPr>
              <w:t>, 9, склад №035</w:t>
            </w:r>
          </w:p>
        </w:tc>
      </w:tr>
      <w:tr w:rsidR="0047719C" w:rsidRPr="00D96CD4" w:rsidTr="00D96CD4">
        <w:tc>
          <w:tcPr>
            <w:tcW w:w="2694" w:type="dxa"/>
          </w:tcPr>
          <w:p w:rsidR="0047719C" w:rsidRPr="00D96CD4" w:rsidRDefault="0047719C" w:rsidP="00D96CD4">
            <w:pPr>
              <w:rPr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6" w:type="dxa"/>
          </w:tcPr>
          <w:p w:rsidR="0047719C" w:rsidRPr="00D96CD4" w:rsidRDefault="00F1391B" w:rsidP="00D96CD4">
            <w:pPr>
              <w:ind w:right="153"/>
              <w:jc w:val="both"/>
              <w:rPr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t>не более 180 календарных дней с момента получения уведомления от Покупателя о поставке продукции.</w:t>
            </w:r>
          </w:p>
        </w:tc>
      </w:tr>
      <w:tr w:rsidR="0047719C" w:rsidRPr="00D96CD4" w:rsidTr="00D96CD4">
        <w:tc>
          <w:tcPr>
            <w:tcW w:w="2694" w:type="dxa"/>
          </w:tcPr>
          <w:p w:rsidR="0047719C" w:rsidRPr="00D96CD4" w:rsidRDefault="0047719C" w:rsidP="00D96CD4">
            <w:pPr>
              <w:rPr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</w:tcPr>
          <w:p w:rsidR="00F1391B" w:rsidRPr="00D96CD4" w:rsidRDefault="00F1391B" w:rsidP="00D96CD4">
            <w:pPr>
              <w:ind w:right="153"/>
              <w:jc w:val="both"/>
              <w:rPr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t>30,00 % предоплата в течение 30 календарных дней с момента подписания договора уполномоченными представителями сторон. 70,00 %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47719C" w:rsidRPr="00D96CD4" w:rsidRDefault="00F1391B" w:rsidP="00D96CD4">
            <w:pPr>
              <w:ind w:right="153"/>
              <w:jc w:val="both"/>
              <w:rPr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D96CD4">
              <w:rPr>
                <w:sz w:val="24"/>
                <w:szCs w:val="24"/>
                <w:u w:val="single"/>
              </w:rPr>
              <w:t>не допускаются</w:t>
            </w:r>
            <w:r w:rsidRPr="00D96CD4">
              <w:rPr>
                <w:sz w:val="24"/>
                <w:szCs w:val="24"/>
              </w:rPr>
              <w:t>.</w:t>
            </w:r>
          </w:p>
        </w:tc>
      </w:tr>
      <w:tr w:rsidR="006B5BF5" w:rsidRPr="00D96CD4" w:rsidTr="00D96CD4">
        <w:tc>
          <w:tcPr>
            <w:tcW w:w="2694" w:type="dxa"/>
          </w:tcPr>
          <w:p w:rsidR="006B5BF5" w:rsidRPr="00D96CD4" w:rsidRDefault="006B5BF5" w:rsidP="00D96CD4">
            <w:pPr>
              <w:rPr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</w:tcPr>
          <w:p w:rsidR="006B5BF5" w:rsidRPr="00D96CD4" w:rsidRDefault="00F472DE" w:rsidP="00D96CD4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D96CD4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D96CD4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D96CD4" w:rsidRDefault="0047719C" w:rsidP="00D96CD4">
      <w:pPr>
        <w:rPr>
          <w:b/>
          <w:sz w:val="24"/>
          <w:szCs w:val="24"/>
        </w:rPr>
      </w:pPr>
    </w:p>
    <w:p w:rsidR="00701BB2" w:rsidRDefault="00006812" w:rsidP="00701BB2">
      <w:pPr>
        <w:rPr>
          <w:bCs/>
          <w:color w:val="000000"/>
        </w:rPr>
      </w:pPr>
      <w:r w:rsidRPr="00D96CD4">
        <w:rPr>
          <w:b/>
          <w:sz w:val="24"/>
          <w:szCs w:val="24"/>
        </w:rPr>
        <w:t>Процедура открытие доступа к поданным заявкам на участие в запросе цен</w:t>
      </w:r>
      <w:r w:rsidR="00D96CD4" w:rsidRPr="00D96CD4">
        <w:rPr>
          <w:b/>
          <w:sz w:val="24"/>
          <w:szCs w:val="24"/>
        </w:rPr>
        <w:t xml:space="preserve">, </w:t>
      </w:r>
      <w:r w:rsidR="00D96CD4" w:rsidRPr="00D96CD4">
        <w:rPr>
          <w:color w:val="000000"/>
          <w:sz w:val="24"/>
          <w:szCs w:val="24"/>
        </w:rPr>
        <w:t xml:space="preserve">с учетом </w:t>
      </w:r>
      <w:r w:rsidR="00D96CD4" w:rsidRPr="00701BB2">
        <w:rPr>
          <w:color w:val="000000"/>
          <w:sz w:val="24"/>
          <w:szCs w:val="24"/>
        </w:rPr>
        <w:t xml:space="preserve">требований п.27.5.5 Единого отраслевого стандарта закупок ГК «Росатом», </w:t>
      </w:r>
      <w:r w:rsidRPr="00701BB2">
        <w:rPr>
          <w:b/>
          <w:sz w:val="24"/>
          <w:szCs w:val="24"/>
        </w:rPr>
        <w:t>состоялась</w:t>
      </w:r>
      <w:r w:rsidRPr="00701BB2">
        <w:rPr>
          <w:sz w:val="24"/>
          <w:szCs w:val="24"/>
        </w:rPr>
        <w:t xml:space="preserve"> </w:t>
      </w:r>
      <w:r w:rsidR="0047719C" w:rsidRPr="00701BB2">
        <w:rPr>
          <w:sz w:val="24"/>
          <w:szCs w:val="24"/>
        </w:rPr>
        <w:t>«</w:t>
      </w:r>
      <w:r w:rsidR="00F472DE" w:rsidRPr="00701BB2">
        <w:rPr>
          <w:sz w:val="24"/>
          <w:szCs w:val="24"/>
        </w:rPr>
        <w:t>15</w:t>
      </w:r>
      <w:r w:rsidR="0047719C" w:rsidRPr="00701BB2">
        <w:rPr>
          <w:sz w:val="24"/>
          <w:szCs w:val="24"/>
        </w:rPr>
        <w:t xml:space="preserve">» </w:t>
      </w:r>
      <w:r w:rsidR="00F472DE" w:rsidRPr="00701BB2">
        <w:rPr>
          <w:sz w:val="24"/>
          <w:szCs w:val="24"/>
        </w:rPr>
        <w:t>июля</w:t>
      </w:r>
      <w:r w:rsidR="0047719C" w:rsidRPr="00701BB2">
        <w:rPr>
          <w:sz w:val="24"/>
          <w:szCs w:val="24"/>
        </w:rPr>
        <w:t xml:space="preserve"> </w:t>
      </w:r>
      <w:r w:rsidR="00F472DE" w:rsidRPr="00701BB2">
        <w:rPr>
          <w:sz w:val="24"/>
          <w:szCs w:val="24"/>
        </w:rPr>
        <w:t>2014</w:t>
      </w:r>
      <w:r w:rsidR="0047719C" w:rsidRPr="00701BB2">
        <w:rPr>
          <w:sz w:val="24"/>
          <w:szCs w:val="24"/>
        </w:rPr>
        <w:t xml:space="preserve"> года в </w:t>
      </w:r>
      <w:r w:rsidR="00D96CD4" w:rsidRPr="00701BB2">
        <w:rPr>
          <w:sz w:val="24"/>
          <w:szCs w:val="24"/>
        </w:rPr>
        <w:t>05</w:t>
      </w:r>
      <w:r w:rsidR="00F472DE" w:rsidRPr="00701BB2">
        <w:rPr>
          <w:sz w:val="24"/>
          <w:szCs w:val="24"/>
        </w:rPr>
        <w:t>:00</w:t>
      </w:r>
      <w:r w:rsidR="00F140AF" w:rsidRPr="00701BB2">
        <w:rPr>
          <w:sz w:val="24"/>
          <w:szCs w:val="24"/>
        </w:rPr>
        <w:t xml:space="preserve"> </w:t>
      </w:r>
      <w:r w:rsidR="00D96CD4" w:rsidRPr="00701BB2">
        <w:rPr>
          <w:sz w:val="24"/>
          <w:szCs w:val="24"/>
        </w:rPr>
        <w:t xml:space="preserve">(мск) </w:t>
      </w:r>
      <w:r w:rsidR="00BF25B0" w:rsidRPr="00701BB2">
        <w:rPr>
          <w:sz w:val="24"/>
          <w:szCs w:val="24"/>
        </w:rPr>
        <w:t xml:space="preserve">по адресу: </w:t>
      </w:r>
      <w:r w:rsidR="00F472DE" w:rsidRPr="00701BB2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F472DE" w:rsidRPr="00701BB2">
        <w:rPr>
          <w:sz w:val="24"/>
          <w:szCs w:val="24"/>
        </w:rPr>
        <w:t>ул</w:t>
      </w:r>
      <w:proofErr w:type="spellEnd"/>
      <w:proofErr w:type="gramEnd"/>
      <w:r w:rsidR="00F472DE" w:rsidRPr="00701BB2">
        <w:rPr>
          <w:sz w:val="24"/>
          <w:szCs w:val="24"/>
        </w:rPr>
        <w:t>, 1</w:t>
      </w:r>
      <w:r w:rsidR="00D96CD4" w:rsidRPr="00701BB2">
        <w:rPr>
          <w:sz w:val="24"/>
          <w:szCs w:val="24"/>
        </w:rPr>
        <w:t xml:space="preserve">, </w:t>
      </w:r>
      <w:r w:rsidR="00701BB2" w:rsidRPr="00701BB2">
        <w:rPr>
          <w:bCs/>
          <w:color w:val="000000"/>
          <w:sz w:val="24"/>
          <w:szCs w:val="24"/>
        </w:rPr>
        <w:t>единая закупочная комиссия ОАО «СХК»</w:t>
      </w:r>
    </w:p>
    <w:p w:rsidR="00BF25B0" w:rsidRPr="00D96CD4" w:rsidRDefault="00BF25B0" w:rsidP="00D96CD4">
      <w:pPr>
        <w:rPr>
          <w:sz w:val="24"/>
          <w:szCs w:val="24"/>
        </w:rPr>
      </w:pPr>
      <w:r w:rsidRPr="00D96CD4">
        <w:rPr>
          <w:sz w:val="24"/>
          <w:szCs w:val="24"/>
        </w:rPr>
        <w:br/>
      </w:r>
      <w:r w:rsidRPr="00D96CD4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D96CD4">
        <w:rPr>
          <w:b/>
          <w:sz w:val="24"/>
          <w:szCs w:val="24"/>
        </w:rPr>
        <w:t>запросе ц</w:t>
      </w:r>
      <w:r w:rsidR="008365A3" w:rsidRPr="00D96CD4">
        <w:rPr>
          <w:b/>
          <w:sz w:val="24"/>
          <w:szCs w:val="24"/>
        </w:rPr>
        <w:t>е</w:t>
      </w:r>
      <w:r w:rsidR="00006812" w:rsidRPr="00D96CD4">
        <w:rPr>
          <w:b/>
          <w:sz w:val="24"/>
          <w:szCs w:val="24"/>
        </w:rPr>
        <w:t>н</w:t>
      </w:r>
      <w:r w:rsidRPr="00D96CD4">
        <w:rPr>
          <w:sz w:val="24"/>
          <w:szCs w:val="24"/>
        </w:rPr>
        <w:t xml:space="preserve"> </w:t>
      </w:r>
      <w:r w:rsidR="0047719C" w:rsidRPr="00D96CD4">
        <w:rPr>
          <w:sz w:val="24"/>
          <w:szCs w:val="24"/>
        </w:rPr>
        <w:t>–</w:t>
      </w:r>
      <w:r w:rsidRPr="00D96CD4">
        <w:rPr>
          <w:sz w:val="24"/>
          <w:szCs w:val="24"/>
        </w:rPr>
        <w:t xml:space="preserve"> </w:t>
      </w:r>
      <w:r w:rsidR="00F472DE" w:rsidRPr="00D96CD4">
        <w:rPr>
          <w:sz w:val="24"/>
          <w:szCs w:val="24"/>
        </w:rPr>
        <w:t>2</w:t>
      </w:r>
    </w:p>
    <w:p w:rsidR="00BF25B0" w:rsidRPr="00D96CD4" w:rsidRDefault="00BF25B0" w:rsidP="00D96CD4">
      <w:pPr>
        <w:jc w:val="both"/>
        <w:rPr>
          <w:snapToGrid w:val="0"/>
          <w:sz w:val="24"/>
          <w:szCs w:val="24"/>
        </w:rPr>
      </w:pPr>
    </w:p>
    <w:p w:rsidR="00BF25B0" w:rsidRPr="00D96CD4" w:rsidRDefault="00BF25B0" w:rsidP="00D96CD4">
      <w:pPr>
        <w:rPr>
          <w:snapToGrid w:val="0"/>
          <w:sz w:val="24"/>
          <w:szCs w:val="24"/>
        </w:rPr>
      </w:pPr>
      <w:r w:rsidRPr="00D96CD4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D96CD4">
        <w:rPr>
          <w:b/>
          <w:sz w:val="24"/>
          <w:szCs w:val="24"/>
        </w:rPr>
        <w:t>запросе цен</w:t>
      </w:r>
      <w:r w:rsidRPr="00D96CD4">
        <w:rPr>
          <w:b/>
          <w:sz w:val="24"/>
          <w:szCs w:val="24"/>
        </w:rPr>
        <w:t xml:space="preserve"> была оглашена следующая информация:</w:t>
      </w:r>
      <w:r w:rsidRPr="00D96CD4">
        <w:rPr>
          <w:sz w:val="24"/>
          <w:szCs w:val="24"/>
        </w:rPr>
        <w:br/>
      </w:r>
      <w:r w:rsidR="00AF5267" w:rsidRPr="00D96CD4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D96CD4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D96CD4">
        <w:rPr>
          <w:sz w:val="24"/>
          <w:szCs w:val="24"/>
        </w:rPr>
        <w:t>закупочно</w:t>
      </w:r>
      <w:r w:rsidR="00AF5267" w:rsidRPr="00D96CD4">
        <w:rPr>
          <w:sz w:val="24"/>
          <w:szCs w:val="24"/>
        </w:rPr>
        <w:t>й документацией;</w:t>
      </w:r>
      <w:r w:rsidRPr="00D96CD4">
        <w:rPr>
          <w:sz w:val="24"/>
          <w:szCs w:val="24"/>
        </w:rPr>
        <w:br/>
      </w:r>
    </w:p>
    <w:p w:rsidR="00BF25B0" w:rsidRPr="00D96CD4" w:rsidRDefault="00006812" w:rsidP="00D96CD4">
      <w:pPr>
        <w:jc w:val="both"/>
        <w:rPr>
          <w:b/>
          <w:sz w:val="24"/>
          <w:szCs w:val="24"/>
        </w:rPr>
      </w:pPr>
      <w:r w:rsidRPr="00D96CD4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D96CD4">
        <w:rPr>
          <w:b/>
          <w:sz w:val="24"/>
          <w:szCs w:val="24"/>
        </w:rPr>
        <w:t xml:space="preserve">: </w:t>
      </w:r>
    </w:p>
    <w:p w:rsidR="00BF25B0" w:rsidRPr="00D96CD4" w:rsidRDefault="00BF25B0" w:rsidP="00D96CD4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934"/>
        <w:gridCol w:w="1806"/>
      </w:tblGrid>
      <w:tr w:rsidR="00B84B16" w:rsidRPr="00D96CD4" w:rsidTr="00D96CD4">
        <w:tc>
          <w:tcPr>
            <w:tcW w:w="1297" w:type="pct"/>
            <w:shd w:val="clear" w:color="auto" w:fill="auto"/>
            <w:hideMark/>
          </w:tcPr>
          <w:p w:rsidR="00B84B16" w:rsidRPr="00D96CD4" w:rsidRDefault="00B84B16" w:rsidP="00D96CD4">
            <w:pPr>
              <w:jc w:val="both"/>
              <w:rPr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D96CD4" w:rsidRDefault="00B84B16" w:rsidP="00D96CD4">
            <w:pPr>
              <w:jc w:val="both"/>
              <w:rPr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D96CD4" w:rsidRDefault="00B84B16" w:rsidP="00D96CD4">
            <w:pPr>
              <w:jc w:val="both"/>
              <w:rPr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47" w:type="pct"/>
            <w:shd w:val="clear" w:color="auto" w:fill="auto"/>
            <w:hideMark/>
          </w:tcPr>
          <w:p w:rsidR="00B84B16" w:rsidRPr="00D96CD4" w:rsidRDefault="00B84B16" w:rsidP="00D96CD4">
            <w:pPr>
              <w:jc w:val="both"/>
              <w:rPr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91" w:type="pct"/>
            <w:shd w:val="clear" w:color="auto" w:fill="auto"/>
            <w:hideMark/>
          </w:tcPr>
          <w:p w:rsidR="00B84B16" w:rsidRPr="00D96CD4" w:rsidRDefault="00B84B16" w:rsidP="00D96CD4">
            <w:pPr>
              <w:jc w:val="both"/>
              <w:rPr>
                <w:sz w:val="24"/>
                <w:szCs w:val="24"/>
              </w:rPr>
            </w:pPr>
            <w:r w:rsidRPr="00D96CD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472DE" w:rsidRPr="00D96CD4" w:rsidTr="00D96CD4">
        <w:tc>
          <w:tcPr>
            <w:tcW w:w="1297" w:type="pct"/>
            <w:shd w:val="clear" w:color="auto" w:fill="auto"/>
            <w:hideMark/>
          </w:tcPr>
          <w:p w:rsidR="00F472DE" w:rsidRPr="00D96CD4" w:rsidRDefault="00F472DE" w:rsidP="00D96CD4">
            <w:pPr>
              <w:jc w:val="both"/>
              <w:rPr>
                <w:sz w:val="24"/>
                <w:szCs w:val="24"/>
              </w:rPr>
            </w:pPr>
            <w:r w:rsidRPr="00D96CD4">
              <w:rPr>
                <w:snapToGrid w:val="0"/>
                <w:sz w:val="20"/>
              </w:rPr>
              <w:t>ОБЩЕСТВО С ОГРАНИЧЕННОЙ ОТВЕТСТВЕННОСТЬЮ «РЕКОН»</w:t>
            </w:r>
          </w:p>
        </w:tc>
        <w:tc>
          <w:tcPr>
            <w:tcW w:w="624" w:type="pct"/>
            <w:shd w:val="clear" w:color="auto" w:fill="auto"/>
          </w:tcPr>
          <w:p w:rsidR="00F472DE" w:rsidRPr="00D96CD4" w:rsidRDefault="00F472DE" w:rsidP="00D96CD4">
            <w:pPr>
              <w:jc w:val="both"/>
              <w:rPr>
                <w:sz w:val="24"/>
                <w:szCs w:val="24"/>
              </w:rPr>
            </w:pPr>
            <w:r w:rsidRPr="00D96CD4">
              <w:rPr>
                <w:snapToGrid w:val="0"/>
                <w:sz w:val="20"/>
                <w:lang w:val="en-US"/>
              </w:rPr>
              <w:t>2452038927</w:t>
            </w:r>
          </w:p>
        </w:tc>
        <w:tc>
          <w:tcPr>
            <w:tcW w:w="741" w:type="pct"/>
            <w:shd w:val="clear" w:color="auto" w:fill="auto"/>
          </w:tcPr>
          <w:p w:rsidR="00F472DE" w:rsidRPr="00D96CD4" w:rsidRDefault="00F472DE" w:rsidP="00D96CD4">
            <w:pPr>
              <w:jc w:val="both"/>
              <w:rPr>
                <w:sz w:val="24"/>
                <w:szCs w:val="24"/>
              </w:rPr>
            </w:pPr>
            <w:r w:rsidRPr="00D96CD4">
              <w:rPr>
                <w:snapToGrid w:val="0"/>
                <w:sz w:val="20"/>
                <w:lang w:val="en-US"/>
              </w:rPr>
              <w:t>08.07.2014 04:02:00</w:t>
            </w:r>
          </w:p>
        </w:tc>
        <w:tc>
          <w:tcPr>
            <w:tcW w:w="1447" w:type="pct"/>
            <w:shd w:val="clear" w:color="auto" w:fill="auto"/>
          </w:tcPr>
          <w:p w:rsidR="00F472DE" w:rsidRPr="00D96CD4" w:rsidRDefault="00F472DE" w:rsidP="00D96CD4">
            <w:pPr>
              <w:jc w:val="both"/>
              <w:rPr>
                <w:sz w:val="24"/>
                <w:szCs w:val="24"/>
              </w:rPr>
            </w:pPr>
            <w:r w:rsidRPr="00D96CD4">
              <w:rPr>
                <w:snapToGrid w:val="0"/>
                <w:sz w:val="20"/>
              </w:rPr>
              <w:t xml:space="preserve">662971, КРАСНОЯРСКИЙ КРАЙ, ЖЕЛЕЗНОГОРСК Г, КРУПСКОЙ </w:t>
            </w:r>
            <w:proofErr w:type="gramStart"/>
            <w:r w:rsidRPr="00D96CD4">
              <w:rPr>
                <w:snapToGrid w:val="0"/>
                <w:sz w:val="20"/>
              </w:rPr>
              <w:t>УЛ</w:t>
            </w:r>
            <w:proofErr w:type="gramEnd"/>
            <w:r w:rsidRPr="00D96CD4">
              <w:rPr>
                <w:snapToGrid w:val="0"/>
                <w:sz w:val="20"/>
              </w:rPr>
              <w:t>, 11, ОФ. 14</w:t>
            </w:r>
          </w:p>
        </w:tc>
        <w:tc>
          <w:tcPr>
            <w:tcW w:w="891" w:type="pct"/>
            <w:shd w:val="clear" w:color="auto" w:fill="auto"/>
          </w:tcPr>
          <w:p w:rsidR="00F472DE" w:rsidRPr="00D96CD4" w:rsidRDefault="00F472DE" w:rsidP="00D96CD4">
            <w:pPr>
              <w:jc w:val="both"/>
              <w:rPr>
                <w:sz w:val="24"/>
                <w:szCs w:val="24"/>
              </w:rPr>
            </w:pPr>
            <w:r w:rsidRPr="00D96CD4">
              <w:rPr>
                <w:snapToGrid w:val="0"/>
                <w:sz w:val="20"/>
                <w:lang w:val="en-US"/>
              </w:rPr>
              <w:t>2.919.910,00 RUB С НДС</w:t>
            </w:r>
          </w:p>
        </w:tc>
      </w:tr>
      <w:tr w:rsidR="00F472DE" w:rsidRPr="00D96CD4" w:rsidTr="00D96CD4">
        <w:tc>
          <w:tcPr>
            <w:tcW w:w="1297" w:type="pct"/>
            <w:shd w:val="clear" w:color="auto" w:fill="auto"/>
            <w:hideMark/>
          </w:tcPr>
          <w:p w:rsidR="00F472DE" w:rsidRPr="00D96CD4" w:rsidRDefault="00F472DE" w:rsidP="00D96CD4">
            <w:pPr>
              <w:jc w:val="both"/>
              <w:rPr>
                <w:sz w:val="24"/>
                <w:szCs w:val="24"/>
              </w:rPr>
            </w:pPr>
            <w:r w:rsidRPr="00D96CD4">
              <w:rPr>
                <w:snapToGrid w:val="0"/>
                <w:sz w:val="20"/>
              </w:rPr>
              <w:t>ОБЩЕСТВО С ОГРАНИЧЕННОЙ ОТВЕТСТВЕННОСТЬЮ «ОЗЕРСКИЙ ПРИБОРНЫЙ ЗАВОД»</w:t>
            </w:r>
          </w:p>
        </w:tc>
        <w:tc>
          <w:tcPr>
            <w:tcW w:w="624" w:type="pct"/>
            <w:shd w:val="clear" w:color="auto" w:fill="auto"/>
          </w:tcPr>
          <w:p w:rsidR="00F472DE" w:rsidRPr="00D96CD4" w:rsidRDefault="00F472DE" w:rsidP="00D96CD4">
            <w:pPr>
              <w:jc w:val="both"/>
              <w:rPr>
                <w:sz w:val="24"/>
                <w:szCs w:val="24"/>
              </w:rPr>
            </w:pPr>
            <w:r w:rsidRPr="00D96CD4">
              <w:rPr>
                <w:snapToGrid w:val="0"/>
                <w:sz w:val="20"/>
                <w:lang w:val="en-US"/>
              </w:rPr>
              <w:t>7422045669</w:t>
            </w:r>
          </w:p>
        </w:tc>
        <w:tc>
          <w:tcPr>
            <w:tcW w:w="741" w:type="pct"/>
            <w:shd w:val="clear" w:color="auto" w:fill="auto"/>
          </w:tcPr>
          <w:p w:rsidR="00F472DE" w:rsidRPr="00D96CD4" w:rsidRDefault="00F472DE" w:rsidP="00D96CD4">
            <w:pPr>
              <w:jc w:val="both"/>
              <w:rPr>
                <w:sz w:val="24"/>
                <w:szCs w:val="24"/>
              </w:rPr>
            </w:pPr>
            <w:r w:rsidRPr="00D96CD4">
              <w:rPr>
                <w:snapToGrid w:val="0"/>
                <w:sz w:val="20"/>
                <w:lang w:val="en-US"/>
              </w:rPr>
              <w:t>14.07.2014 15:35:00</w:t>
            </w:r>
          </w:p>
        </w:tc>
        <w:tc>
          <w:tcPr>
            <w:tcW w:w="1447" w:type="pct"/>
            <w:shd w:val="clear" w:color="auto" w:fill="auto"/>
          </w:tcPr>
          <w:p w:rsidR="00F472DE" w:rsidRPr="00D96CD4" w:rsidRDefault="00F472DE" w:rsidP="00D96CD4">
            <w:pPr>
              <w:jc w:val="both"/>
              <w:rPr>
                <w:sz w:val="24"/>
                <w:szCs w:val="24"/>
              </w:rPr>
            </w:pPr>
            <w:r w:rsidRPr="00D96CD4">
              <w:rPr>
                <w:snapToGrid w:val="0"/>
                <w:sz w:val="20"/>
              </w:rPr>
              <w:t xml:space="preserve">456787, ЧЕЛЯБИНСКАЯ </w:t>
            </w:r>
            <w:proofErr w:type="gramStart"/>
            <w:r w:rsidRPr="00D96CD4">
              <w:rPr>
                <w:snapToGrid w:val="0"/>
                <w:sz w:val="20"/>
              </w:rPr>
              <w:t>ОБЛ</w:t>
            </w:r>
            <w:proofErr w:type="gramEnd"/>
            <w:r w:rsidRPr="00D96CD4">
              <w:rPr>
                <w:snapToGrid w:val="0"/>
                <w:sz w:val="20"/>
              </w:rPr>
              <w:t>, ОЗЕРСК Г, МОНТАЖНИКОВ УЛ, 58, 116</w:t>
            </w:r>
          </w:p>
        </w:tc>
        <w:tc>
          <w:tcPr>
            <w:tcW w:w="891" w:type="pct"/>
            <w:shd w:val="clear" w:color="auto" w:fill="auto"/>
          </w:tcPr>
          <w:p w:rsidR="00F472DE" w:rsidRPr="00D96CD4" w:rsidRDefault="00F472DE" w:rsidP="00D96CD4">
            <w:pPr>
              <w:jc w:val="both"/>
              <w:rPr>
                <w:sz w:val="24"/>
                <w:szCs w:val="24"/>
              </w:rPr>
            </w:pPr>
            <w:r w:rsidRPr="00D96CD4">
              <w:rPr>
                <w:snapToGrid w:val="0"/>
                <w:sz w:val="20"/>
                <w:lang w:val="en-US"/>
              </w:rPr>
              <w:t>2.731.228,00 RUB С НДС</w:t>
            </w:r>
          </w:p>
        </w:tc>
      </w:tr>
    </w:tbl>
    <w:p w:rsidR="00D96CD4" w:rsidRPr="00D96CD4" w:rsidRDefault="00D96CD4" w:rsidP="00D96CD4">
      <w:pPr>
        <w:rPr>
          <w:sz w:val="24"/>
          <w:szCs w:val="24"/>
        </w:rPr>
      </w:pPr>
    </w:p>
    <w:p w:rsidR="00BF25B0" w:rsidRPr="00D96CD4" w:rsidRDefault="00D96CD4" w:rsidP="00D96CD4">
      <w:pPr>
        <w:rPr>
          <w:sz w:val="24"/>
          <w:szCs w:val="24"/>
        </w:rPr>
      </w:pPr>
      <w:r w:rsidRPr="00D96CD4">
        <w:rPr>
          <w:sz w:val="24"/>
          <w:szCs w:val="24"/>
        </w:rPr>
        <w:t>Согласно решению закупочной комиссии заявки участников приняты к рассмотрению.</w:t>
      </w:r>
      <w:r w:rsidR="00BF25B0" w:rsidRPr="00D96CD4">
        <w:rPr>
          <w:sz w:val="24"/>
          <w:szCs w:val="24"/>
        </w:rPr>
        <w:br/>
      </w:r>
      <w:r w:rsidR="00BF25B0" w:rsidRPr="00D96CD4">
        <w:rPr>
          <w:b/>
          <w:sz w:val="24"/>
          <w:szCs w:val="24"/>
        </w:rPr>
        <w:t xml:space="preserve">Рассмотрение заявок на участие в </w:t>
      </w:r>
      <w:r w:rsidR="00A40CE2" w:rsidRPr="00D96CD4">
        <w:rPr>
          <w:b/>
          <w:sz w:val="24"/>
          <w:szCs w:val="24"/>
        </w:rPr>
        <w:t>запрос</w:t>
      </w:r>
      <w:r w:rsidR="00BF25B0" w:rsidRPr="00D96CD4">
        <w:rPr>
          <w:b/>
          <w:sz w:val="24"/>
          <w:szCs w:val="24"/>
        </w:rPr>
        <w:t>е</w:t>
      </w:r>
      <w:r w:rsidR="00A40CE2" w:rsidRPr="00D96CD4">
        <w:rPr>
          <w:b/>
          <w:sz w:val="24"/>
          <w:szCs w:val="24"/>
        </w:rPr>
        <w:t xml:space="preserve"> цен</w:t>
      </w:r>
      <w:r w:rsidR="00BF25B0" w:rsidRPr="00D96CD4">
        <w:rPr>
          <w:b/>
          <w:sz w:val="24"/>
          <w:szCs w:val="24"/>
        </w:rPr>
        <w:t xml:space="preserve"> состоится не позднее:</w:t>
      </w:r>
      <w:r w:rsidR="00BF25B0" w:rsidRPr="00D96CD4">
        <w:rPr>
          <w:sz w:val="24"/>
          <w:szCs w:val="24"/>
        </w:rPr>
        <w:t xml:space="preserve"> </w:t>
      </w:r>
      <w:r w:rsidR="0047719C" w:rsidRPr="00D96CD4">
        <w:rPr>
          <w:sz w:val="24"/>
          <w:szCs w:val="24"/>
        </w:rPr>
        <w:t>«</w:t>
      </w:r>
      <w:r w:rsidR="00F472DE" w:rsidRPr="00D96CD4">
        <w:rPr>
          <w:sz w:val="24"/>
          <w:szCs w:val="24"/>
        </w:rPr>
        <w:t>04</w:t>
      </w:r>
      <w:r w:rsidR="0047719C" w:rsidRPr="00D96CD4">
        <w:rPr>
          <w:sz w:val="24"/>
          <w:szCs w:val="24"/>
        </w:rPr>
        <w:t xml:space="preserve">» </w:t>
      </w:r>
      <w:r w:rsidR="00F472DE" w:rsidRPr="00D96CD4">
        <w:rPr>
          <w:sz w:val="24"/>
          <w:szCs w:val="24"/>
        </w:rPr>
        <w:t>августа</w:t>
      </w:r>
      <w:r w:rsidR="0047719C" w:rsidRPr="00D96CD4">
        <w:rPr>
          <w:sz w:val="24"/>
          <w:szCs w:val="24"/>
        </w:rPr>
        <w:t xml:space="preserve"> </w:t>
      </w:r>
      <w:r w:rsidR="00F472DE" w:rsidRPr="00D96CD4">
        <w:rPr>
          <w:sz w:val="24"/>
          <w:szCs w:val="24"/>
        </w:rPr>
        <w:t>2014</w:t>
      </w:r>
      <w:r w:rsidR="00BF25B0" w:rsidRPr="00D96CD4">
        <w:rPr>
          <w:sz w:val="24"/>
          <w:szCs w:val="24"/>
        </w:rPr>
        <w:t xml:space="preserve">г. </w:t>
      </w:r>
      <w:r w:rsidRPr="00D96CD4">
        <w:rPr>
          <w:sz w:val="24"/>
          <w:szCs w:val="24"/>
        </w:rPr>
        <w:t>05</w:t>
      </w:r>
      <w:r w:rsidR="0047719C" w:rsidRPr="00D96CD4">
        <w:rPr>
          <w:sz w:val="24"/>
          <w:szCs w:val="24"/>
        </w:rPr>
        <w:t>:00 (время московское)</w:t>
      </w:r>
      <w:r w:rsidRPr="00D96CD4">
        <w:rPr>
          <w:sz w:val="24"/>
          <w:szCs w:val="24"/>
        </w:rPr>
        <w:t>.</w:t>
      </w:r>
      <w:r w:rsidR="00BF25B0" w:rsidRPr="00D96CD4">
        <w:rPr>
          <w:sz w:val="24"/>
          <w:szCs w:val="24"/>
        </w:rPr>
        <w:br/>
      </w:r>
      <w:r w:rsidR="00BF25B0" w:rsidRPr="00D96CD4">
        <w:rPr>
          <w:sz w:val="24"/>
          <w:szCs w:val="24"/>
        </w:rPr>
        <w:lastRenderedPageBreak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="00BF25B0" w:rsidRPr="00D96CD4">
          <w:rPr>
            <w:rStyle w:val="a3"/>
            <w:sz w:val="24"/>
            <w:szCs w:val="24"/>
          </w:rPr>
          <w:t>http://zakupki.rosatom.ru</w:t>
        </w:r>
      </w:hyperlink>
      <w:r w:rsidR="00BF25B0" w:rsidRPr="00C00F43">
        <w:rPr>
          <w:sz w:val="24"/>
          <w:szCs w:val="24"/>
        </w:rPr>
        <w:br/>
      </w:r>
    </w:p>
    <w:p w:rsidR="00B16084" w:rsidRPr="00F430D3" w:rsidRDefault="00D96CD4" w:rsidP="00F430D3">
      <w:pPr>
        <w:shd w:val="clear" w:color="auto" w:fill="FFFFFF"/>
        <w:jc w:val="both"/>
        <w:rPr>
          <w:bCs/>
          <w:color w:val="000000"/>
          <w:sz w:val="24"/>
          <w:szCs w:val="24"/>
        </w:rPr>
      </w:pPr>
      <w:r w:rsidRPr="00D96CD4">
        <w:rPr>
          <w:sz w:val="24"/>
          <w:szCs w:val="24"/>
        </w:rPr>
        <w:t xml:space="preserve">Секретарь </w:t>
      </w:r>
      <w:r w:rsidRPr="00D96CD4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B16084" w:rsidRDefault="00B16084" w:rsidP="00D96CD4">
      <w:pPr>
        <w:rPr>
          <w:sz w:val="20"/>
        </w:rPr>
      </w:pPr>
    </w:p>
    <w:p w:rsidR="00B16084" w:rsidRPr="00701BB2" w:rsidRDefault="00B16084" w:rsidP="00D96CD4">
      <w:pPr>
        <w:rPr>
          <w:sz w:val="24"/>
          <w:szCs w:val="24"/>
        </w:rPr>
      </w:pPr>
      <w:r w:rsidRPr="00701BB2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16084" w:rsidRPr="00F430D3" w:rsidTr="00B16084">
        <w:tc>
          <w:tcPr>
            <w:tcW w:w="2534" w:type="dxa"/>
            <w:shd w:val="clear" w:color="auto" w:fill="auto"/>
          </w:tcPr>
          <w:p w:rsidR="00B16084" w:rsidRPr="00F430D3" w:rsidRDefault="00B16084" w:rsidP="00D96CD4">
            <w:pPr>
              <w:rPr>
                <w:sz w:val="24"/>
                <w:szCs w:val="24"/>
              </w:rPr>
            </w:pPr>
            <w:r w:rsidRPr="00F430D3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16084" w:rsidRPr="00F430D3" w:rsidRDefault="00B16084" w:rsidP="00D96CD4">
            <w:pPr>
              <w:rPr>
                <w:sz w:val="24"/>
                <w:szCs w:val="24"/>
              </w:rPr>
            </w:pPr>
            <w:r w:rsidRPr="00F430D3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16084" w:rsidRPr="00F430D3" w:rsidRDefault="00B16084" w:rsidP="00D96CD4">
            <w:pPr>
              <w:rPr>
                <w:sz w:val="24"/>
                <w:szCs w:val="24"/>
              </w:rPr>
            </w:pPr>
            <w:r w:rsidRPr="00F430D3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16084" w:rsidRPr="00F430D3" w:rsidRDefault="00B16084" w:rsidP="00D96CD4">
            <w:pPr>
              <w:rPr>
                <w:sz w:val="24"/>
                <w:szCs w:val="24"/>
              </w:rPr>
            </w:pPr>
            <w:r w:rsidRPr="00F430D3">
              <w:rPr>
                <w:sz w:val="24"/>
                <w:szCs w:val="24"/>
              </w:rPr>
              <w:t>ЭП</w:t>
            </w:r>
          </w:p>
        </w:tc>
      </w:tr>
      <w:tr w:rsidR="00B16084" w:rsidRPr="00F430D3" w:rsidTr="00B16084">
        <w:tc>
          <w:tcPr>
            <w:tcW w:w="2534" w:type="dxa"/>
            <w:shd w:val="clear" w:color="auto" w:fill="auto"/>
          </w:tcPr>
          <w:p w:rsidR="00B16084" w:rsidRPr="00F430D3" w:rsidRDefault="00B16084" w:rsidP="00D96CD4">
            <w:pPr>
              <w:rPr>
                <w:sz w:val="24"/>
                <w:szCs w:val="24"/>
              </w:rPr>
            </w:pPr>
            <w:r w:rsidRPr="00F430D3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16084" w:rsidRPr="00F430D3" w:rsidRDefault="00B16084" w:rsidP="00D96CD4">
            <w:pPr>
              <w:rPr>
                <w:sz w:val="24"/>
                <w:szCs w:val="24"/>
              </w:rPr>
            </w:pPr>
            <w:r w:rsidRPr="00F430D3">
              <w:rPr>
                <w:sz w:val="24"/>
                <w:szCs w:val="24"/>
              </w:rP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B16084" w:rsidRPr="00F430D3" w:rsidRDefault="00B16084" w:rsidP="00D96CD4">
            <w:pPr>
              <w:rPr>
                <w:sz w:val="24"/>
                <w:szCs w:val="24"/>
              </w:rPr>
            </w:pPr>
            <w:r w:rsidRPr="00F430D3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B16084" w:rsidRPr="00F430D3" w:rsidRDefault="00B16084" w:rsidP="00D96CD4">
            <w:pPr>
              <w:rPr>
                <w:sz w:val="24"/>
                <w:szCs w:val="24"/>
              </w:rPr>
            </w:pPr>
            <w:r w:rsidRPr="00F430D3">
              <w:rPr>
                <w:sz w:val="24"/>
                <w:szCs w:val="24"/>
              </w:rPr>
              <w:t>№ 161</w:t>
            </w:r>
          </w:p>
        </w:tc>
      </w:tr>
    </w:tbl>
    <w:p w:rsidR="00BB2276" w:rsidRDefault="00BB2276" w:rsidP="00D96CD4"/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225A7"/>
    <w:rsid w:val="00695467"/>
    <w:rsid w:val="006A2DD3"/>
    <w:rsid w:val="006B5BF5"/>
    <w:rsid w:val="006D6401"/>
    <w:rsid w:val="006F7305"/>
    <w:rsid w:val="00701BB2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16084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7459B"/>
    <w:rsid w:val="00CB5CCA"/>
    <w:rsid w:val="00CD7B04"/>
    <w:rsid w:val="00D067B4"/>
    <w:rsid w:val="00D2180D"/>
    <w:rsid w:val="00D40532"/>
    <w:rsid w:val="00D96CD4"/>
    <w:rsid w:val="00DC4343"/>
    <w:rsid w:val="00DE4860"/>
    <w:rsid w:val="00E009D6"/>
    <w:rsid w:val="00E063E4"/>
    <w:rsid w:val="00F1391B"/>
    <w:rsid w:val="00F140AF"/>
    <w:rsid w:val="00F17BE2"/>
    <w:rsid w:val="00F430D3"/>
    <w:rsid w:val="00F472DE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63FE4-6F2A-4884-A541-687C052AD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5163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3</cp:revision>
  <dcterms:created xsi:type="dcterms:W3CDTF">2014-07-15T08:48:00Z</dcterms:created>
  <dcterms:modified xsi:type="dcterms:W3CDTF">2014-07-15T08:51:00Z</dcterms:modified>
</cp:coreProperties>
</file>