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0B3" w:rsidRDefault="00D82B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 087ИТ/ЗП-014</w:t>
      </w:r>
      <w:r w:rsidRPr="000D2D20">
        <w:rPr>
          <w:rFonts w:ascii="Times New Roman" w:hAnsi="Times New Roman"/>
          <w:b/>
          <w:bCs/>
        </w:rPr>
        <w:t>-2</w:t>
      </w:r>
    </w:p>
    <w:p w:rsidR="001650B3" w:rsidRDefault="00D82B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оказание услуг по введению стандартов </w:t>
      </w:r>
      <w:proofErr w:type="gramStart"/>
      <w:r>
        <w:rPr>
          <w:rFonts w:ascii="Times New Roman" w:hAnsi="Times New Roman"/>
          <w:b/>
          <w:bCs/>
        </w:rPr>
        <w:t>штрих-кодирования</w:t>
      </w:r>
      <w:proofErr w:type="gramEnd"/>
      <w:r>
        <w:rPr>
          <w:rFonts w:ascii="Times New Roman" w:hAnsi="Times New Roman"/>
          <w:b/>
          <w:bCs/>
        </w:rPr>
        <w:t xml:space="preserve"> на объектах ОАО «НИАЭП»: Портал Поставщика - техническая поддержка</w:t>
      </w:r>
    </w:p>
    <w:p w:rsidR="001650B3" w:rsidRDefault="001650B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650B3" w:rsidRPr="000D2D20" w:rsidRDefault="001650B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1650B3">
        <w:tc>
          <w:tcPr>
            <w:tcW w:w="5210" w:type="dxa"/>
            <w:hideMark/>
          </w:tcPr>
          <w:p w:rsidR="001650B3" w:rsidRDefault="00D82B0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1650B3" w:rsidRDefault="00D82B0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«17»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650B3" w:rsidRDefault="001650B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650B3" w:rsidRDefault="00D82B07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1650B3" w:rsidRDefault="001650B3">
      <w:pPr>
        <w:tabs>
          <w:tab w:val="left" w:pos="252"/>
        </w:tabs>
        <w:rPr>
          <w:rFonts w:ascii="Times New Roman" w:hAnsi="Times New Roman"/>
        </w:rPr>
      </w:pPr>
    </w:p>
    <w:p w:rsidR="001650B3" w:rsidRDefault="00D82B0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1650B3" w:rsidRDefault="00D82B07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ОАО "НИАЭП"</w:t>
      </w:r>
    </w:p>
    <w:p w:rsidR="001650B3" w:rsidRDefault="00D82B07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Предмет запроса предложений: право заключения договора на оказание услуг по введению стандартов </w:t>
      </w:r>
      <w:proofErr w:type="gramStart"/>
      <w:r>
        <w:rPr>
          <w:rFonts w:ascii="Times New Roman" w:hAnsi="Times New Roman"/>
        </w:rPr>
        <w:t>штрих-кодирования</w:t>
      </w:r>
      <w:proofErr w:type="gramEnd"/>
      <w:r>
        <w:rPr>
          <w:rFonts w:ascii="Times New Roman" w:hAnsi="Times New Roman"/>
        </w:rPr>
        <w:t xml:space="preserve"> на объектах ОАО «НИАЭП»: Портал Поставщика - техническая поддержка</w:t>
      </w:r>
    </w:p>
    <w:p w:rsidR="001650B3" w:rsidRDefault="00D82B0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Введение стандартов </w:t>
      </w:r>
      <w:proofErr w:type="gramStart"/>
      <w:r>
        <w:rPr>
          <w:rFonts w:ascii="Times New Roman" w:eastAsiaTheme="minorHAnsi" w:hAnsi="Times New Roman"/>
        </w:rPr>
        <w:t>штрих-кодирования</w:t>
      </w:r>
      <w:proofErr w:type="gramEnd"/>
      <w:r>
        <w:rPr>
          <w:rFonts w:ascii="Times New Roman" w:eastAsiaTheme="minorHAnsi" w:hAnsi="Times New Roman"/>
        </w:rPr>
        <w:t xml:space="preserve"> на объектах ОАО «НИАЭП»: Портал Поставщика - техническая поддержка </w:t>
      </w:r>
    </w:p>
    <w:p w:rsidR="001650B3" w:rsidRDefault="001650B3">
      <w:pPr>
        <w:keepLines w:val="0"/>
        <w:jc w:val="left"/>
        <w:rPr>
          <w:rFonts w:ascii="Times New Roman" w:eastAsiaTheme="minorHAnsi" w:hAnsi="Times New Roman"/>
        </w:rPr>
      </w:pPr>
    </w:p>
    <w:p w:rsidR="001650B3" w:rsidRDefault="00D82B0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8 104 889 (Восемь миллионов сто четыре тысячи восемьсот восемьдесят девять) рублей 00 копеек, включая НДС. </w:t>
      </w:r>
    </w:p>
    <w:p w:rsidR="001650B3" w:rsidRDefault="001650B3">
      <w:pPr>
        <w:keepLines w:val="0"/>
        <w:jc w:val="left"/>
        <w:rPr>
          <w:rFonts w:ascii="Times New Roman" w:eastAsiaTheme="minorHAnsi" w:hAnsi="Times New Roman"/>
        </w:rPr>
      </w:pPr>
    </w:p>
    <w:p w:rsidR="001650B3" w:rsidRDefault="00D82B07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«02»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31401307639,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№140702/0536</w:t>
      </w:r>
      <w:proofErr w:type="gramEnd"/>
      <w:r>
        <w:rPr>
          <w:rFonts w:ascii="Times New Roman" w:hAnsi="Times New Roman"/>
        </w:rPr>
        <w:t xml:space="preserve">/607,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№R024304.</w:t>
      </w:r>
    </w:p>
    <w:p w:rsidR="001650B3" w:rsidRDefault="001650B3">
      <w:pPr>
        <w:tabs>
          <w:tab w:val="left" w:pos="252"/>
        </w:tabs>
        <w:rPr>
          <w:rFonts w:ascii="Times New Roman" w:hAnsi="Times New Roman"/>
        </w:rPr>
      </w:pPr>
    </w:p>
    <w:p w:rsidR="001650B3" w:rsidRDefault="00D82B0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«16» июля 2014 года, по </w:t>
      </w:r>
      <w:r>
        <w:rPr>
          <w:b w:val="0"/>
          <w:bCs w:val="0"/>
          <w:color w:val="000000"/>
          <w:sz w:val="24"/>
          <w:szCs w:val="24"/>
        </w:rPr>
        <w:t>адресу: г. Нижний Новгород, пл. Свободы, д. 3, каб.318.</w:t>
      </w:r>
    </w:p>
    <w:p w:rsidR="001650B3" w:rsidRDefault="001650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1650B3" w:rsidRDefault="00D82B07">
      <w:pPr>
        <w:spacing w:before="120"/>
        <w:ind w:firstLine="68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В заседании принимают </w:t>
      </w:r>
      <w:r w:rsidR="00B01092">
        <w:rPr>
          <w:rFonts w:ascii="Times New Roman" w:hAnsi="Times New Roman"/>
          <w:b/>
          <w:bCs/>
        </w:rPr>
        <w:t>участие:</w:t>
      </w:r>
    </w:p>
    <w:tbl>
      <w:tblPr>
        <w:tblW w:w="5000" w:type="pct"/>
        <w:tblInd w:w="45" w:type="dxa"/>
        <w:tblLook w:val="04A0" w:firstRow="1" w:lastRow="0" w:firstColumn="1" w:lastColumn="0" w:noHBand="0" w:noVBand="1"/>
      </w:tblPr>
      <w:tblGrid>
        <w:gridCol w:w="2835"/>
        <w:gridCol w:w="425"/>
        <w:gridCol w:w="6865"/>
      </w:tblGrid>
      <w:tr w:rsidR="001650B3">
        <w:tc>
          <w:tcPr>
            <w:tcW w:w="1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11" w:history="1">
              <w:hyperlink r:id="rId12" w:history="1">
                <w:hyperlink r:id="rId13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36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4" w:history="1">
              <w:hyperlink r:id="rId15" w:history="1">
                <w:hyperlink r:id="rId16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</w:tr>
      <w:tr w:rsidR="001650B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hyperlink r:id="rId18" w:history="1">
                <w:hyperlink r:id="rId19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hyperlink r:id="rId21" w:history="1">
                <w:hyperlink r:id="rId22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hyperlink r:id="rId24" w:history="1">
                <w:hyperlink r:id="rId25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</w:tr>
      <w:tr w:rsidR="001650B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6" w:history="1">
              <w:hyperlink r:id="rId27" w:history="1">
                <w:hyperlink r:id="rId28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29" w:history="1">
              <w:hyperlink r:id="rId30" w:history="1">
                <w:r w:rsidR="00D82B07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Гармаш Елена Николаевна</w:t>
                </w:r>
              </w:hyperlink>
            </w:hyperlink>
          </w:p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1" w:history="1">
              <w:hyperlink r:id="rId32" w:history="1">
                <w:hyperlink r:id="rId33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50B3" w:rsidRDefault="00C32C98">
            <w:pPr>
              <w:jc w:val="left"/>
              <w:rPr>
                <w:rFonts w:ascii="Times New Roman" w:hAnsi="Times New Roman"/>
                <w:lang w:eastAsia="en-US"/>
              </w:rPr>
            </w:pPr>
            <w:hyperlink r:id="rId34" w:history="1">
              <w:hyperlink r:id="rId35" w:history="1">
                <w:hyperlink r:id="rId36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Ведущий инженер группы МТР ООО «НИАЭП-Сервис»</w:t>
                  </w:r>
                </w:hyperlink>
              </w:hyperlink>
            </w:hyperlink>
          </w:p>
          <w:p w:rsidR="001650B3" w:rsidRDefault="001650B3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37" w:history="1">
              <w:hyperlink r:id="rId38" w:history="1">
                <w:r w:rsidR="00D82B07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Чумак Иван Викторович</w:t>
                </w:r>
              </w:hyperlink>
            </w:hyperlink>
          </w:p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9" w:history="1">
              <w:hyperlink r:id="rId40" w:history="1">
                <w:r w:rsidR="00D82B07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(по согласованию)</w:t>
                </w:r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41" w:history="1">
              <w:hyperlink r:id="rId42" w:history="1">
                <w:r w:rsidR="00D82B07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Начальник группы МТР ООО «НИАЭП-Сервис»</w:t>
                </w:r>
              </w:hyperlink>
            </w:hyperlink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43" w:history="1">
              <w:hyperlink r:id="rId44" w:history="1">
                <w:hyperlink r:id="rId45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46" w:history="1">
              <w:hyperlink r:id="rId47" w:history="1">
                <w:hyperlink r:id="rId48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49" w:history="1">
              <w:hyperlink r:id="rId50" w:history="1">
                <w:r w:rsidR="00D82B07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Козлов Иван Владимирович</w:t>
                </w:r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51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Устинов</w:t>
              </w:r>
            </w:hyperlink>
            <w:r w:rsidR="00D82B07">
              <w:rPr>
                <w:rFonts w:ascii="Times New Roman" w:hAnsi="Times New Roman"/>
                <w:lang w:eastAsia="en-US"/>
              </w:rPr>
              <w:t xml:space="preserve"> Игорь Александрович</w:t>
            </w:r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52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Главный</w:t>
              </w:r>
            </w:hyperlink>
            <w:r w:rsidR="00D82B07">
              <w:rPr>
                <w:rFonts w:ascii="Times New Roman" w:hAnsi="Times New Roman"/>
                <w:lang w:eastAsia="en-US"/>
              </w:rPr>
              <w:t xml:space="preserve"> специалист отдела информационных технологий</w:t>
            </w:r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Лощилов Дмитрий Сергеевич (по согласованию)</w:t>
            </w:r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50B3" w:rsidRDefault="00D82B07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отдела системных корпоративных ресурсов ООО «НИАЭП-Сервис»</w:t>
            </w:r>
          </w:p>
          <w:p w:rsidR="001650B3" w:rsidRDefault="001650B3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53" w:history="1">
              <w:hyperlink r:id="rId54" w:history="1">
                <w:hyperlink r:id="rId55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1650B3">
        <w:tc>
          <w:tcPr>
            <w:tcW w:w="16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56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Бредихина</w:t>
              </w:r>
            </w:hyperlink>
            <w:r w:rsidR="00D82B07">
              <w:rPr>
                <w:rFonts w:ascii="Times New Roman" w:hAnsi="Times New Roman"/>
                <w:lang w:eastAsia="en-US"/>
              </w:rPr>
              <w:t xml:space="preserve"> Нелли Николаевна</w:t>
            </w:r>
          </w:p>
          <w:p w:rsidR="001650B3" w:rsidRDefault="00C32C98">
            <w:pPr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57" w:history="1">
              <w:hyperlink r:id="rId58" w:history="1">
                <w:hyperlink r:id="rId59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33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60" w:history="1">
              <w:hyperlink r:id="rId61" w:history="1">
                <w:hyperlink r:id="rId62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1 кат. группы МТР ООО «НИАЭП-Сервис»</w:t>
                  </w:r>
                </w:hyperlink>
              </w:hyperlink>
            </w:hyperlink>
          </w:p>
        </w:tc>
      </w:tr>
    </w:tbl>
    <w:p w:rsidR="001650B3" w:rsidRDefault="001650B3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1650B3" w:rsidRDefault="00D82B0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проводится в присутствии 7 из 9 членов </w:t>
      </w:r>
      <w:r w:rsidR="000D2D20">
        <w:rPr>
          <w:rFonts w:ascii="Times New Roman" w:hAnsi="Times New Roman"/>
        </w:rPr>
        <w:t xml:space="preserve">закупочной </w:t>
      </w:r>
      <w:r>
        <w:rPr>
          <w:rFonts w:ascii="Times New Roman" w:hAnsi="Times New Roman"/>
        </w:rPr>
        <w:t>комиссии. Кворум имеется.</w:t>
      </w:r>
    </w:p>
    <w:p w:rsidR="001650B3" w:rsidRDefault="001650B3">
      <w:pPr>
        <w:rPr>
          <w:rFonts w:ascii="Times New Roman" w:hAnsi="Times New Roman"/>
        </w:rPr>
      </w:pPr>
    </w:p>
    <w:p w:rsidR="001650B3" w:rsidRDefault="00D82B07">
      <w:pPr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открыти</w:t>
      </w:r>
      <w:r w:rsidR="000D2D20">
        <w:rPr>
          <w:rFonts w:ascii="Times New Roman" w:hAnsi="Times New Roman"/>
        </w:rPr>
        <w:t>я</w:t>
      </w:r>
      <w:r>
        <w:rPr>
          <w:rFonts w:ascii="Times New Roman" w:hAnsi="Times New Roman"/>
        </w:rPr>
        <w:t xml:space="preserve"> доступа к поданным в форме электронных документов Предложениям от 14.07.2014 № 087ИТ/ЗП-014-1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1886"/>
        <w:gridCol w:w="3247"/>
        <w:gridCol w:w="3452"/>
      </w:tblGrid>
      <w:tr w:rsidR="00165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3" w:history="1">
              <w:r w:rsidR="00D82B0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№ Предложения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4" w:history="1">
              <w:r w:rsidR="00D82B0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5" w:history="1">
              <w:r w:rsidR="00D82B0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 xml:space="preserve">Почтовый 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66" w:history="1">
              <w:r w:rsidR="00D82B0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Условия исполнения договора, указанные в Предложении</w:t>
              </w:r>
            </w:hyperlink>
          </w:p>
        </w:tc>
      </w:tr>
      <w:tr w:rsidR="00165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ind w:firstLine="59"/>
              <w:rPr>
                <w:rStyle w:val="a3"/>
                <w:rFonts w:ascii="Times New Roman" w:hAnsi="Times New Roman"/>
                <w:color w:val="auto"/>
              </w:rPr>
            </w:pPr>
            <w:hyperlink r:id="rId67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 xml:space="preserve">60154421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ind w:left="135" w:right="103"/>
              <w:rPr>
                <w:rStyle w:val="a3"/>
                <w:rFonts w:ascii="Times New Roman" w:hAnsi="Times New Roman"/>
                <w:color w:val="auto"/>
              </w:rPr>
            </w:pPr>
            <w:hyperlink r:id="rId68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 xml:space="preserve">ООО  "ЛАД-Проект" </w:t>
              </w:r>
            </w:hyperlink>
          </w:p>
          <w:p w:rsidR="001650B3" w:rsidRDefault="00C32C98">
            <w:pPr>
              <w:spacing w:line="276" w:lineRule="auto"/>
              <w:ind w:left="135" w:right="103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69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ИНН 5260225809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autoSpaceDE w:val="0"/>
              <w:autoSpaceDN w:val="0"/>
              <w:adjustRightInd w:val="0"/>
              <w:ind w:left="164" w:right="121"/>
              <w:rPr>
                <w:rStyle w:val="a3"/>
                <w:rFonts w:ascii="Times New Roman" w:hAnsi="Times New Roman"/>
                <w:color w:val="auto"/>
              </w:rPr>
            </w:pPr>
            <w:hyperlink r:id="rId70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603093, Россия, Нижегородская область, Нижний Новгород, Родионова , 23В,3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0B3" w:rsidRDefault="00C32C98">
            <w:pPr>
              <w:ind w:left="101" w:right="170"/>
              <w:rPr>
                <w:rStyle w:val="a3"/>
                <w:rFonts w:ascii="Times New Roman" w:hAnsi="Times New Roman"/>
                <w:color w:val="auto"/>
              </w:rPr>
            </w:pPr>
            <w:hyperlink r:id="rId71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 xml:space="preserve">Цена заявки: 7 950 000 (Семь миллионов девятьсот пятьдесят тысяч) рублей 01 копейка, включая НДС </w:t>
              </w:r>
            </w:hyperlink>
          </w:p>
        </w:tc>
      </w:tr>
    </w:tbl>
    <w:p w:rsidR="00B01092" w:rsidRDefault="00C32C98" w:rsidP="00B01092">
      <w:pPr>
        <w:pStyle w:val="a5"/>
        <w:spacing w:before="0" w:beforeAutospacing="0" w:after="0" w:afterAutospacing="0"/>
        <w:ind w:firstLine="709"/>
        <w:jc w:val="both"/>
        <w:rPr>
          <w:rStyle w:val="a3"/>
          <w:color w:val="auto"/>
        </w:rPr>
      </w:pPr>
      <w:hyperlink r:id="rId72" w:history="1">
        <w:r w:rsidR="00B01092">
          <w:rPr>
            <w:rStyle w:val="a3"/>
            <w:color w:val="auto"/>
          </w:rPr>
  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по введению стандартов </w:t>
        </w:r>
        <w:proofErr w:type="gramStart"/>
        <w:r w:rsidR="00B01092">
          <w:rPr>
            <w:rStyle w:val="a3"/>
            <w:color w:val="auto"/>
          </w:rPr>
          <w:t>штрих-кодирования</w:t>
        </w:r>
        <w:proofErr w:type="gramEnd"/>
        <w:r w:rsidR="00B01092">
          <w:rPr>
            <w:rStyle w:val="a3"/>
            <w:color w:val="auto"/>
          </w:rPr>
          <w:t xml:space="preserve"> на объектах ОАО «НИАЭП»: Портал Поставщика - техническая поддержка признан несостоявшимся. </w:t>
        </w:r>
      </w:hyperlink>
    </w:p>
    <w:p w:rsidR="001650B3" w:rsidRDefault="00D82B07">
      <w:pPr>
        <w:pStyle w:val="af0"/>
        <w:ind w:left="0" w:firstLine="567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1650B3" w:rsidRDefault="00D82B07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 Признать соответствующим требованиям, установленным ЕОСЗ и документацией по проведению запроса предложений, единственного участника закупочной процедур</w:t>
      </w:r>
      <w:proofErr w:type="gramStart"/>
      <w:r>
        <w:rPr>
          <w:rFonts w:ascii="Times New Roman" w:eastAsiaTheme="minorHAnsi" w:hAnsi="Times New Roman"/>
        </w:rPr>
        <w:t>ы ООО</w:t>
      </w:r>
      <w:proofErr w:type="gramEnd"/>
      <w:r>
        <w:rPr>
          <w:rFonts w:ascii="Times New Roman" w:eastAsiaTheme="minorHAnsi" w:hAnsi="Times New Roman"/>
        </w:rPr>
        <w:t xml:space="preserve"> "ЛАД-Проект" </w:t>
      </w:r>
    </w:p>
    <w:p w:rsidR="001650B3" w:rsidRDefault="00D82B0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1650B3" w:rsidRDefault="00D82B0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7 голосов; </w:t>
      </w:r>
    </w:p>
    <w:p w:rsidR="001650B3" w:rsidRDefault="00D82B0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1650B3" w:rsidRDefault="00D82B0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1650B3" w:rsidRDefault="00D82B07">
      <w:pPr>
        <w:pStyle w:val="a5"/>
        <w:spacing w:before="0" w:beforeAutospacing="0" w:after="0" w:afterAutospacing="0"/>
        <w:jc w:val="both"/>
      </w:pPr>
      <w:r>
        <w:t xml:space="preserve">  </w:t>
      </w:r>
    </w:p>
    <w:p w:rsidR="001650B3" w:rsidRDefault="00D82B07">
      <w:pPr>
        <w:pStyle w:val="a5"/>
        <w:spacing w:before="0" w:beforeAutospacing="0" w:after="0" w:afterAutospacing="0"/>
        <w:ind w:firstLine="567"/>
        <w:jc w:val="both"/>
      </w:pPr>
      <w:r>
        <w:rPr>
          <w:rFonts w:eastAsiaTheme="minorHAnsi"/>
        </w:rPr>
        <w:t xml:space="preserve">3.  </w:t>
      </w:r>
      <w:r>
        <w:t>На основании п. 28.4. Единого отраслевого стандарта закупок Госкорпорации «Росатом» (Положения о закупке) рекомендовать Заказчику провести с ООО «</w:t>
      </w:r>
      <w:r>
        <w:rPr>
          <w:rFonts w:eastAsiaTheme="minorHAnsi"/>
        </w:rPr>
        <w:t>ЛАД-Проект</w:t>
      </w:r>
      <w:r>
        <w:t>»  переговоры по снижению цены,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</w:p>
    <w:p w:rsidR="001650B3" w:rsidRDefault="00D82B07">
      <w:pPr>
        <w:spacing w:before="240"/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4. </w:t>
      </w:r>
      <w:proofErr w:type="gramStart"/>
      <w:r>
        <w:rPr>
          <w:rFonts w:ascii="Times New Roman" w:hAnsi="Times New Roman"/>
        </w:rPr>
        <w:t>По результатам проведения преддоговорных переговоров с участником открытого запроса предложений, с учетом письма ООО «</w:t>
      </w:r>
      <w:r>
        <w:rPr>
          <w:rFonts w:ascii="Times New Roman" w:eastAsiaTheme="minorHAnsi" w:hAnsi="Times New Roman"/>
        </w:rPr>
        <w:t>ЛАД-Проект</w:t>
      </w:r>
      <w:r>
        <w:rPr>
          <w:rFonts w:ascii="Times New Roman" w:hAnsi="Times New Roman"/>
        </w:rPr>
        <w:t xml:space="preserve">» о готовности заключить договор по цене, сниженной в результате преддоговорных переговоров с  7 950 000 (Семь миллионов девятьсот пятьдесят тысяч) рублей 01 копейка, включая НДС,  до 7 900 000 (Семь миллионов девятьсот тысяч) рублей 00 копеек, включая НДС, закупочной комиссией были приняты следующие решения: </w:t>
      </w:r>
      <w:proofErr w:type="gramEnd"/>
    </w:p>
    <w:p w:rsidR="001650B3" w:rsidRDefault="00D82B07">
      <w:pPr>
        <w:spacing w:before="240"/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Рекомендовать президенту ОАО «НИАЭП» заключить договор с ООО «</w:t>
      </w:r>
      <w:r>
        <w:rPr>
          <w:rFonts w:ascii="Times New Roman" w:eastAsiaTheme="minorHAnsi" w:hAnsi="Times New Roman"/>
        </w:rPr>
        <w:t>ЛАД-Проект</w:t>
      </w:r>
      <w:r>
        <w:rPr>
          <w:rFonts w:ascii="Times New Roman" w:hAnsi="Times New Roman"/>
        </w:rPr>
        <w:t>» с ценой 7 900 000 (Семь миллионов девятьсот тысяч) рублей 00 копеек, включая НДС, и на условиях, предусмотренных поданной заявкой и документацией открытого запроса предложений.</w:t>
      </w:r>
    </w:p>
    <w:p w:rsidR="001650B3" w:rsidRDefault="00D82B07">
      <w:pPr>
        <w:pStyle w:val="a5"/>
        <w:spacing w:before="0" w:beforeAutospacing="0" w:after="0" w:afterAutospacing="0"/>
        <w:ind w:firstLine="709"/>
        <w:jc w:val="both"/>
        <w:rPr>
          <w:lang w:val="en-US"/>
        </w:rPr>
      </w:pPr>
      <w:r>
        <w:t xml:space="preserve"> </w:t>
      </w:r>
      <w:proofErr w:type="spellStart"/>
      <w:r>
        <w:rPr>
          <w:lang w:val="en-US"/>
        </w:rPr>
        <w:t>Результаты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голосования</w:t>
      </w:r>
      <w:proofErr w:type="spellEnd"/>
      <w:r>
        <w:rPr>
          <w:lang w:val="en-US"/>
        </w:rPr>
        <w:t xml:space="preserve">: </w:t>
      </w:r>
    </w:p>
    <w:p w:rsidR="001650B3" w:rsidRDefault="00D82B07">
      <w:pPr>
        <w:keepLines w:val="0"/>
        <w:numPr>
          <w:ilvl w:val="0"/>
          <w:numId w:val="5"/>
        </w:numPr>
        <w:ind w:left="0"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за</w:t>
      </w:r>
      <w:proofErr w:type="spellEnd"/>
      <w:r>
        <w:rPr>
          <w:rFonts w:ascii="Times New Roman" w:hAnsi="Times New Roman"/>
          <w:lang w:val="en-US"/>
        </w:rPr>
        <w:t xml:space="preserve">» – 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голосов</w:t>
      </w:r>
      <w:proofErr w:type="spellEnd"/>
      <w:r>
        <w:rPr>
          <w:rFonts w:ascii="Times New Roman" w:hAnsi="Times New Roman"/>
          <w:lang w:val="en-US"/>
        </w:rPr>
        <w:t xml:space="preserve">; </w:t>
      </w:r>
    </w:p>
    <w:p w:rsidR="001650B3" w:rsidRDefault="00D82B07">
      <w:pPr>
        <w:keepLines w:val="0"/>
        <w:numPr>
          <w:ilvl w:val="0"/>
          <w:numId w:val="5"/>
        </w:numPr>
        <w:ind w:left="0"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против</w:t>
      </w:r>
      <w:proofErr w:type="spellEnd"/>
      <w:r>
        <w:rPr>
          <w:rFonts w:ascii="Times New Roman" w:hAnsi="Times New Roman"/>
          <w:lang w:val="en-US"/>
        </w:rPr>
        <w:t xml:space="preserve">» – 0 </w:t>
      </w:r>
      <w:proofErr w:type="spellStart"/>
      <w:r>
        <w:rPr>
          <w:rFonts w:ascii="Times New Roman" w:hAnsi="Times New Roman"/>
          <w:lang w:val="en-US"/>
        </w:rPr>
        <w:t>голосов</w:t>
      </w:r>
      <w:proofErr w:type="spellEnd"/>
      <w:r>
        <w:rPr>
          <w:rFonts w:ascii="Times New Roman" w:hAnsi="Times New Roman"/>
          <w:lang w:val="en-US"/>
        </w:rPr>
        <w:t xml:space="preserve">; </w:t>
      </w:r>
    </w:p>
    <w:p w:rsidR="001650B3" w:rsidRDefault="00D82B07">
      <w:pPr>
        <w:keepLines w:val="0"/>
        <w:numPr>
          <w:ilvl w:val="0"/>
          <w:numId w:val="5"/>
        </w:numPr>
        <w:ind w:left="0"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» – 0 </w:t>
      </w:r>
      <w:proofErr w:type="spellStart"/>
      <w:r>
        <w:rPr>
          <w:rFonts w:ascii="Times New Roman" w:hAnsi="Times New Roman"/>
          <w:lang w:val="en-US"/>
        </w:rPr>
        <w:t>голосов</w:t>
      </w:r>
      <w:proofErr w:type="spellEnd"/>
      <w:r>
        <w:rPr>
          <w:rFonts w:ascii="Times New Roman" w:hAnsi="Times New Roman"/>
          <w:lang w:val="en-US"/>
        </w:rPr>
        <w:t xml:space="preserve">. </w:t>
      </w:r>
    </w:p>
    <w:p w:rsidR="001650B3" w:rsidRDefault="001650B3">
      <w:pPr>
        <w:keepLines w:val="0"/>
        <w:rPr>
          <w:rFonts w:ascii="Times New Roman" w:hAnsi="Times New Roman"/>
        </w:rPr>
      </w:pPr>
    </w:p>
    <w:p w:rsidR="001650B3" w:rsidRDefault="00D82B07">
      <w:pPr>
        <w:keepLines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Закупочная комиссия:</w:t>
      </w:r>
    </w:p>
    <w:tbl>
      <w:tblPr>
        <w:tblW w:w="4850" w:type="pct"/>
        <w:tblLook w:val="04A0" w:firstRow="1" w:lastRow="0" w:firstColumn="1" w:lastColumn="0" w:noHBand="0" w:noVBand="1"/>
      </w:tblPr>
      <w:tblGrid>
        <w:gridCol w:w="2880"/>
        <w:gridCol w:w="4182"/>
        <w:gridCol w:w="1314"/>
        <w:gridCol w:w="1506"/>
      </w:tblGrid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3" w:history="1">
              <w:hyperlink r:id="rId74" w:history="1">
                <w:hyperlink r:id="rId75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ФИО</w:t>
                  </w:r>
                </w:hyperlink>
              </w:hyperlink>
            </w:hyperlink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6" w:history="1">
              <w:hyperlink r:id="rId77" w:history="1">
                <w:hyperlink r:id="rId78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79" w:history="1">
              <w:hyperlink r:id="rId80" w:history="1">
                <w:hyperlink r:id="rId81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Подпись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650B3" w:rsidRDefault="00C32C9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82" w:history="1">
              <w:hyperlink r:id="rId83" w:history="1">
                <w:r w:rsidR="00D82B07">
                  <w:rPr>
                    <w:rStyle w:val="a3"/>
                    <w:rFonts w:ascii="Times New Roman" w:hAnsi="Times New Roman"/>
                    <w:b/>
                    <w:bCs/>
                    <w:color w:val="auto"/>
                    <w:lang w:eastAsia="en-US"/>
                  </w:rPr>
                  <w:t>Дата подписания</w:t>
                </w:r>
              </w:hyperlink>
            </w:hyperlink>
          </w:p>
        </w:tc>
      </w:tr>
      <w:tr w:rsidR="001650B3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84" w:history="1">
              <w:hyperlink r:id="rId85" w:history="1">
                <w:hyperlink r:id="rId86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Председатель закупочной комиссии: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lang w:eastAsia="en-US"/>
              </w:rPr>
              <w:t>Казакова Елена Алексеевна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Fonts w:ascii="Times New Roman" w:hAnsi="Times New Roman"/>
                <w:lang w:eastAsia="en-US"/>
              </w:rPr>
            </w:pPr>
            <w:hyperlink r:id="rId87" w:history="1">
              <w:hyperlink r:id="rId88" w:history="1">
                <w:hyperlink r:id="rId89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Начальник УМиОЗ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1650B3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90" w:history="1">
              <w:hyperlink r:id="rId91" w:history="1">
                <w:hyperlink r:id="rId92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Члены закупочной комиссии: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93" w:history="1">
              <w:hyperlink r:id="rId94" w:history="1">
                <w:hyperlink r:id="rId95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96" w:history="1">
              <w:hyperlink r:id="rId97" w:history="1">
                <w:hyperlink r:id="rId98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Главный специалист отдела физической защиты и безопасности финансово-экономической деятельности (с правом "вето")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1650B3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99" w:history="1">
              <w:hyperlink r:id="rId100" w:history="1">
                <w:r w:rsidR="00D82B07">
                  <w:rPr>
                    <w:rStyle w:val="a3"/>
                    <w:rFonts w:ascii="Times New Roman" w:hAnsi="Times New Roman"/>
                    <w:color w:val="auto"/>
                    <w:lang w:eastAsia="en-US"/>
                  </w:rPr>
                  <w:t>Козлов Иван Владимирович</w:t>
                </w:r>
              </w:hyperlink>
            </w:hyperlink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keepLines w:val="0"/>
              <w:jc w:val="left"/>
              <w:rPr>
                <w:rStyle w:val="a3"/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отдела договорной работы Управления договорной работы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50B3" w:rsidRDefault="001650B3">
            <w:pPr>
              <w:keepLines w:val="0"/>
              <w:jc w:val="left"/>
              <w:rPr>
                <w:rFonts w:ascii="Calibri" w:hAnsi="Calibri" w:cs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101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Устинов</w:t>
              </w:r>
            </w:hyperlink>
            <w:r w:rsidR="00D82B07">
              <w:rPr>
                <w:rFonts w:ascii="Times New Roman" w:hAnsi="Times New Roman"/>
                <w:lang w:eastAsia="en-US"/>
              </w:rPr>
              <w:t xml:space="preserve"> Игорь Александрович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102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Главный</w:t>
              </w:r>
            </w:hyperlink>
            <w:r w:rsidR="00D82B07">
              <w:rPr>
                <w:rFonts w:ascii="Times New Roman" w:hAnsi="Times New Roman"/>
                <w:lang w:eastAsia="en-US"/>
              </w:rPr>
              <w:t xml:space="preserve"> специалист отдела информационных технологий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1650B3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Гармаш Елена Николаевна (по согласованию)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группы МТР ООО «НИАЭП-Сервис»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50B3" w:rsidRDefault="001650B3">
            <w:pPr>
              <w:keepLines w:val="0"/>
              <w:jc w:val="left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Чумак Иван Викторович (по согласованию)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группы МТР ООО «НИАЭП-Сервис»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50B3" w:rsidRDefault="001650B3">
            <w:pPr>
              <w:keepLines w:val="0"/>
              <w:jc w:val="left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Лощилов Дмитрий Сергеевич (по согласованию)</w:t>
            </w:r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D82B07">
            <w:pPr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отдела системных корпоративных ресурсов ООО «НИАЭП-Сервис»</w:t>
            </w:r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50B3" w:rsidRDefault="001650B3">
            <w:pPr>
              <w:keepLines w:val="0"/>
              <w:jc w:val="left"/>
              <w:rPr>
                <w:rFonts w:ascii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423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03" w:history="1">
              <w:hyperlink r:id="rId104" w:history="1">
                <w:hyperlink r:id="rId105" w:history="1">
                  <w:r w:rsidR="00D82B07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  <w:lang w:eastAsia="en-US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650B3">
        <w:tc>
          <w:tcPr>
            <w:tcW w:w="14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106" w:history="1">
              <w:r w:rsidR="00D82B0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Бредихина</w:t>
              </w:r>
            </w:hyperlink>
            <w:r w:rsidR="00D82B07">
              <w:rPr>
                <w:rFonts w:ascii="Times New Roman" w:hAnsi="Times New Roman"/>
                <w:lang w:eastAsia="en-US"/>
              </w:rPr>
              <w:t xml:space="preserve"> Нелли Николаевна</w:t>
            </w:r>
          </w:p>
          <w:p w:rsidR="001650B3" w:rsidRDefault="00C32C98">
            <w:pPr>
              <w:jc w:val="left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107" w:history="1">
              <w:hyperlink r:id="rId108" w:history="1">
                <w:hyperlink r:id="rId109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(по согласованию)</w:t>
                  </w:r>
                </w:hyperlink>
              </w:hyperlink>
            </w:hyperlink>
          </w:p>
        </w:tc>
        <w:tc>
          <w:tcPr>
            <w:tcW w:w="21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C32C98">
            <w:pPr>
              <w:rPr>
                <w:rStyle w:val="a3"/>
                <w:rFonts w:ascii="Times New Roman" w:hAnsi="Times New Roman"/>
                <w:color w:val="auto"/>
              </w:rPr>
            </w:pPr>
            <w:hyperlink r:id="rId110" w:history="1">
              <w:hyperlink r:id="rId111" w:history="1">
                <w:hyperlink r:id="rId112" w:history="1">
                  <w:r w:rsidR="00D82B07">
                    <w:rPr>
                      <w:rStyle w:val="a3"/>
                      <w:rFonts w:ascii="Times New Roman" w:hAnsi="Times New Roman"/>
                      <w:color w:val="auto"/>
                      <w:lang w:eastAsia="en-US"/>
                    </w:rPr>
                    <w:t>инженер 1 кат. группы МТР ООО «НИАЭП-Сервис»</w:t>
                  </w:r>
                </w:hyperlink>
              </w:hyperlink>
            </w:hyperlink>
          </w:p>
        </w:tc>
        <w:tc>
          <w:tcPr>
            <w:tcW w:w="6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50B3" w:rsidRDefault="001650B3">
            <w:pPr>
              <w:keepLines w:val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50B3" w:rsidRDefault="001650B3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1650B3" w:rsidRDefault="001650B3"/>
    <w:sectPr w:rsidR="001650B3">
      <w:footerReference w:type="default" r:id="rId1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0B3" w:rsidRDefault="00D82B07">
      <w:r>
        <w:separator/>
      </w:r>
    </w:p>
  </w:endnote>
  <w:endnote w:type="continuationSeparator" w:id="0">
    <w:p w:rsidR="001650B3" w:rsidRDefault="00D82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650B3" w:rsidRDefault="001650B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650B3" w:rsidRDefault="00D82B0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087ИТ/ЗП-014-2 от «17» июля 2014 заседания комиссии по размещению заказа по рассмотрению, оценке  и сопоставлению заявок на участие в открытом запросе предложений  на право заключения договора на оказание услуг по введению стандартов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штрих-кодирования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на объектах ОАО «НИАЭП»: Портал Поставщика - техническая поддержка</w:t>
            </w:r>
          </w:p>
          <w:p w:rsidR="001650B3" w:rsidRDefault="00D82B0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32C9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32C9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650B3" w:rsidRDefault="001650B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0B3" w:rsidRDefault="00D82B07">
      <w:r>
        <w:separator/>
      </w:r>
    </w:p>
  </w:footnote>
  <w:footnote w:type="continuationSeparator" w:id="0">
    <w:p w:rsidR="001650B3" w:rsidRDefault="00D82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9167A"/>
    <w:multiLevelType w:val="multilevel"/>
    <w:tmpl w:val="4F0CD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18237D"/>
    <w:multiLevelType w:val="multilevel"/>
    <w:tmpl w:val="5A9C8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665785"/>
    <w:multiLevelType w:val="multilevel"/>
    <w:tmpl w:val="954E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82B07"/>
    <w:rsid w:val="000D2D20"/>
    <w:rsid w:val="001650B3"/>
    <w:rsid w:val="00B01092"/>
    <w:rsid w:val="00C32C98"/>
    <w:rsid w:val="00D8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13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53167-C8B3-4E3D-A193-28D04B38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772</Words>
  <Characters>9482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5</cp:revision>
  <cp:lastPrinted>2014-07-17T04:43:00Z</cp:lastPrinted>
  <dcterms:created xsi:type="dcterms:W3CDTF">2014-07-16T11:31:00Z</dcterms:created>
  <dcterms:modified xsi:type="dcterms:W3CDTF">2014-07-17T04:43:00Z</dcterms:modified>
</cp:coreProperties>
</file>