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C19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Z032473-1</w:t>
      </w:r>
    </w:p>
    <w:p w:rsidR="00000000" w:rsidRDefault="001C195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глинозема металлургического</w:t>
      </w:r>
    </w:p>
    <w:p w:rsidR="00000000" w:rsidRDefault="001C195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1C195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C195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000000" w:rsidRDefault="001C195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C1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1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1C1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19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C195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000000" w:rsidRDefault="001C1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ФГУП"Производственное объединение "Маяк"</w:t>
      </w:r>
    </w:p>
    <w:p w:rsidR="00000000" w:rsidRDefault="001C1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глинозема металлургического</w:t>
      </w:r>
    </w:p>
    <w:p w:rsidR="00000000" w:rsidRDefault="001C19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Поставка глинозема металлургического Г-00 </w:t>
      </w:r>
    </w:p>
    <w:p w:rsidR="00000000" w:rsidRDefault="001C19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1C19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458 300 (Четыреста пятьдесят восемь тысяч триста) рублей 00 копеек, включая НДС. </w:t>
      </w:r>
    </w:p>
    <w:p w:rsidR="00000000" w:rsidRDefault="001C19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1C1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«07»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31401320383,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№140707/0491/426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№Z032473.</w:t>
      </w:r>
    </w:p>
    <w:p w:rsidR="00000000" w:rsidRDefault="001C195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195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«21» июля 2014 года, по адресу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 Аук. Конк. Дом-2 http://a-k-d.ru/.</w:t>
      </w:r>
    </w:p>
    <w:p w:rsidR="00000000" w:rsidRDefault="001C195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1C195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Еременко Станислав Викто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исполняющий обязанности начальника ОМТС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1C19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195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1C195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1C1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№ 1 к настоящему Протоколу).</w:t>
      </w:r>
    </w:p>
    <w:p w:rsidR="00000000" w:rsidRDefault="001C1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1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1C1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1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«21» июля 2014 года на ЭТП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Аук. Конк. Дом:</w:t>
      </w:r>
    </w:p>
    <w:p w:rsidR="00000000" w:rsidRDefault="001C1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1C1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000000" w:rsidRDefault="001C1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C195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C195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не поступило ни одной заявки, в соответстви</w:t>
      </w:r>
      <w:r>
        <w:rPr>
          <w:rFonts w:eastAsia="Times New Roman"/>
          <w:sz w:val="28"/>
          <w:szCs w:val="28"/>
        </w:rPr>
        <w:t xml:space="preserve">и с подпунктом б) пункта 13.5.1 ЕОСЗ, открытый запрос цен на Право заключения договора на поставку глинозема металлургического признан несостоявшимся. </w:t>
      </w:r>
    </w:p>
    <w:p w:rsidR="00000000" w:rsidRDefault="001C1953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Приложения:</w:t>
      </w:r>
    </w:p>
    <w:p w:rsidR="00000000" w:rsidRDefault="001C195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Журнал регистрации представителей участников процедуры закупки, присутствующих на заседании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 по открытию доступа к поданным в форме электронных документов заявкам на участие в запросе цен, на __ л;</w:t>
      </w:r>
    </w:p>
    <w:p w:rsidR="00000000" w:rsidRDefault="001C195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исполняющий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C19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1C195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C1953">
      <w:pPr>
        <w:spacing w:after="0" w:line="240" w:lineRule="auto"/>
      </w:pPr>
      <w:r>
        <w:separator/>
      </w:r>
    </w:p>
  </w:endnote>
  <w:endnote w:type="continuationSeparator" w:id="0">
    <w:p w:rsidR="00000000" w:rsidRDefault="001C1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195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195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Z032473-1</w:t>
    </w:r>
  </w:p>
  <w:p w:rsidR="00000000" w:rsidRDefault="001C195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глинозема металлургического</w:t>
    </w:r>
  </w:p>
  <w:p w:rsidR="00000000" w:rsidRDefault="001C1953">
    <w:pPr>
      <w:pStyle w:val="a9"/>
      <w:jc w:val="center"/>
      <w:rPr>
        <w:bCs/>
        <w:sz w:val="16"/>
        <w:szCs w:val="16"/>
      </w:rPr>
    </w:pPr>
  </w:p>
  <w:p w:rsidR="00000000" w:rsidRDefault="001C195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195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C1953">
      <w:pPr>
        <w:spacing w:after="0" w:line="240" w:lineRule="auto"/>
      </w:pPr>
      <w:r>
        <w:separator/>
      </w:r>
    </w:p>
  </w:footnote>
  <w:footnote w:type="continuationSeparator" w:id="0">
    <w:p w:rsidR="00000000" w:rsidRDefault="001C1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1953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1953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C195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93E51"/>
    <w:multiLevelType w:val="multilevel"/>
    <w:tmpl w:val="789C6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C1953"/>
    <w:rsid w:val="001C1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C8FEE-FCA6-4105-A0D8-0DBCC7A15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462</Words>
  <Characters>3442</Characters>
  <Application>Microsoft Office Word</Application>
  <DocSecurity>0</DocSecurity>
  <Lines>28</Lines>
  <Paragraphs>7</Paragraphs>
  <ScaleCrop>false</ScaleCrop>
  <Company/>
  <LinksUpToDate>false</LinksUpToDate>
  <CharactersWithSpaces>3897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ABStarikova</cp:lastModifiedBy>
  <cp:revision>2</cp:revision>
  <dcterms:created xsi:type="dcterms:W3CDTF">2014-07-21T03:17:00Z</dcterms:created>
  <dcterms:modified xsi:type="dcterms:W3CDTF">2014-07-21T03:17:00Z</dcterms:modified>
</cp:coreProperties>
</file>