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F57F9" w:rsidRDefault="006854B8" w:rsidP="005F57F9">
      <w:pPr>
        <w:jc w:val="center"/>
        <w:rPr>
          <w:b/>
          <w:spacing w:val="1"/>
          <w:sz w:val="24"/>
          <w:szCs w:val="24"/>
        </w:rPr>
      </w:pPr>
      <w:r w:rsidRPr="005F57F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F57F9" w:rsidRDefault="001B5B42" w:rsidP="005F57F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F57F9" w:rsidRDefault="00553E42" w:rsidP="005F57F9">
      <w:pPr>
        <w:keepNext/>
        <w:keepLines/>
        <w:ind w:right="141"/>
        <w:rPr>
          <w:b/>
          <w:sz w:val="24"/>
          <w:szCs w:val="24"/>
        </w:rPr>
      </w:pPr>
    </w:p>
    <w:p w:rsidR="00553E42" w:rsidRPr="005F57F9" w:rsidRDefault="00553E42" w:rsidP="005F57F9">
      <w:pPr>
        <w:pStyle w:val="2"/>
        <w:ind w:right="141"/>
        <w:rPr>
          <w:sz w:val="24"/>
          <w:szCs w:val="24"/>
        </w:rPr>
      </w:pPr>
      <w:r w:rsidRPr="005F57F9">
        <w:rPr>
          <w:sz w:val="24"/>
          <w:szCs w:val="24"/>
        </w:rPr>
        <w:t xml:space="preserve">ПРОТОКОЛ № </w:t>
      </w:r>
      <w:r w:rsidR="006854B8" w:rsidRPr="005F57F9">
        <w:rPr>
          <w:sz w:val="24"/>
          <w:szCs w:val="24"/>
        </w:rPr>
        <w:t>SH-2014/1783</w:t>
      </w:r>
      <w:r w:rsidRPr="005F57F9">
        <w:rPr>
          <w:sz w:val="24"/>
          <w:szCs w:val="24"/>
        </w:rPr>
        <w:t xml:space="preserve"> от </w:t>
      </w:r>
      <w:r w:rsidR="006854B8" w:rsidRPr="005F57F9">
        <w:rPr>
          <w:sz w:val="24"/>
          <w:szCs w:val="24"/>
        </w:rPr>
        <w:t>11.09.2014</w:t>
      </w:r>
    </w:p>
    <w:p w:rsidR="00553E42" w:rsidRPr="005F57F9" w:rsidRDefault="00553E42" w:rsidP="005F57F9">
      <w:pPr>
        <w:ind w:right="141"/>
        <w:jc w:val="center"/>
        <w:rPr>
          <w:b/>
          <w:sz w:val="24"/>
          <w:szCs w:val="24"/>
        </w:rPr>
      </w:pPr>
      <w:r w:rsidRPr="005F57F9">
        <w:rPr>
          <w:b/>
          <w:sz w:val="24"/>
          <w:szCs w:val="24"/>
        </w:rPr>
        <w:t xml:space="preserve">Заседания </w:t>
      </w:r>
      <w:r w:rsidR="002F34F5" w:rsidRPr="005F57F9">
        <w:rPr>
          <w:b/>
          <w:sz w:val="24"/>
          <w:szCs w:val="24"/>
        </w:rPr>
        <w:t xml:space="preserve">единой </w:t>
      </w:r>
      <w:r w:rsidR="003C2DE9" w:rsidRPr="005F57F9">
        <w:rPr>
          <w:b/>
          <w:sz w:val="24"/>
          <w:szCs w:val="24"/>
        </w:rPr>
        <w:t>закупочной</w:t>
      </w:r>
      <w:r w:rsidRPr="005F57F9">
        <w:rPr>
          <w:b/>
          <w:sz w:val="24"/>
          <w:szCs w:val="24"/>
        </w:rPr>
        <w:t xml:space="preserve"> комиссии</w:t>
      </w:r>
    </w:p>
    <w:p w:rsidR="00553E42" w:rsidRPr="005F57F9" w:rsidRDefault="009640AB" w:rsidP="005F57F9">
      <w:pPr>
        <w:ind w:right="141"/>
        <w:jc w:val="center"/>
        <w:rPr>
          <w:b/>
          <w:sz w:val="24"/>
          <w:szCs w:val="24"/>
        </w:rPr>
      </w:pPr>
      <w:r w:rsidRPr="005F57F9" w:rsidDel="009640AB">
        <w:rPr>
          <w:b/>
          <w:sz w:val="24"/>
          <w:szCs w:val="24"/>
        </w:rPr>
        <w:t xml:space="preserve"> </w:t>
      </w:r>
      <w:r w:rsidR="00553E42" w:rsidRPr="005F57F9">
        <w:rPr>
          <w:b/>
          <w:sz w:val="24"/>
          <w:szCs w:val="24"/>
        </w:rPr>
        <w:t>«Рассмотрение и оценка заявок</w:t>
      </w:r>
      <w:r w:rsidR="00C16AD7" w:rsidRPr="005F57F9">
        <w:rPr>
          <w:b/>
          <w:sz w:val="24"/>
          <w:szCs w:val="24"/>
        </w:rPr>
        <w:t xml:space="preserve"> по Запросу цен</w:t>
      </w:r>
      <w:r w:rsidR="00553E42" w:rsidRPr="005F57F9">
        <w:rPr>
          <w:b/>
          <w:sz w:val="24"/>
          <w:szCs w:val="24"/>
        </w:rPr>
        <w:t xml:space="preserve">» </w:t>
      </w:r>
    </w:p>
    <w:p w:rsidR="002F34F5" w:rsidRPr="005F57F9" w:rsidRDefault="002F34F5" w:rsidP="005F57F9">
      <w:pPr>
        <w:jc w:val="center"/>
        <w:rPr>
          <w:bCs/>
          <w:sz w:val="24"/>
          <w:szCs w:val="24"/>
        </w:rPr>
      </w:pPr>
      <w:r w:rsidRPr="005F57F9">
        <w:rPr>
          <w:bCs/>
          <w:sz w:val="24"/>
          <w:szCs w:val="24"/>
        </w:rPr>
        <w:t>на поставку анализатора IK 200609 для химико-токсилогических исследований</w:t>
      </w:r>
    </w:p>
    <w:p w:rsidR="002F34F5" w:rsidRPr="005F57F9" w:rsidRDefault="002F34F5" w:rsidP="005F57F9">
      <w:pPr>
        <w:jc w:val="center"/>
        <w:rPr>
          <w:b/>
          <w:sz w:val="24"/>
          <w:szCs w:val="24"/>
        </w:rPr>
      </w:pPr>
    </w:p>
    <w:p w:rsidR="002F34F5" w:rsidRPr="005F57F9" w:rsidRDefault="002F34F5" w:rsidP="005F57F9">
      <w:pPr>
        <w:ind w:right="141"/>
        <w:jc w:val="both"/>
        <w:rPr>
          <w:sz w:val="24"/>
          <w:szCs w:val="24"/>
        </w:rPr>
      </w:pPr>
      <w:r w:rsidRPr="005F57F9">
        <w:rPr>
          <w:b/>
          <w:sz w:val="24"/>
          <w:szCs w:val="24"/>
        </w:rPr>
        <w:t>г. Северск</w:t>
      </w:r>
      <w:r w:rsidRPr="005F57F9">
        <w:rPr>
          <w:b/>
          <w:sz w:val="24"/>
          <w:szCs w:val="24"/>
        </w:rPr>
        <w:tab/>
      </w:r>
      <w:r w:rsidR="00553E42" w:rsidRPr="005F57F9">
        <w:rPr>
          <w:sz w:val="24"/>
          <w:szCs w:val="24"/>
        </w:rPr>
        <w:tab/>
        <w:t xml:space="preserve">      </w:t>
      </w:r>
    </w:p>
    <w:p w:rsidR="00553E42" w:rsidRPr="005F57F9" w:rsidRDefault="00553E42" w:rsidP="005F57F9">
      <w:pPr>
        <w:ind w:right="141"/>
        <w:jc w:val="both"/>
        <w:rPr>
          <w:sz w:val="24"/>
          <w:szCs w:val="24"/>
        </w:rPr>
      </w:pPr>
      <w:r w:rsidRPr="005F57F9">
        <w:rPr>
          <w:sz w:val="24"/>
          <w:szCs w:val="24"/>
        </w:rPr>
        <w:t xml:space="preserve">                                                                             </w:t>
      </w:r>
      <w:r w:rsidRPr="005F57F9">
        <w:rPr>
          <w:sz w:val="24"/>
          <w:szCs w:val="24"/>
        </w:rPr>
        <w:tab/>
      </w:r>
      <w:r w:rsidRPr="005F57F9">
        <w:rPr>
          <w:sz w:val="24"/>
          <w:szCs w:val="24"/>
        </w:rPr>
        <w:tab/>
      </w:r>
      <w:r w:rsidRPr="005F57F9"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2F34F5" w:rsidRPr="005F57F9" w:rsidTr="00761F26">
        <w:tc>
          <w:tcPr>
            <w:tcW w:w="8225" w:type="dxa"/>
            <w:hideMark/>
          </w:tcPr>
          <w:p w:rsidR="002F34F5" w:rsidRPr="005F57F9" w:rsidRDefault="002F34F5" w:rsidP="005F57F9">
            <w:pPr>
              <w:jc w:val="both"/>
              <w:rPr>
                <w:sz w:val="24"/>
                <w:szCs w:val="24"/>
              </w:rPr>
            </w:pPr>
            <w:r w:rsidRPr="005F57F9">
              <w:rPr>
                <w:b/>
                <w:sz w:val="24"/>
                <w:szCs w:val="24"/>
              </w:rPr>
              <w:t>Вид процедуры закупки</w:t>
            </w:r>
            <w:r w:rsidRPr="005F57F9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5" w:type="dxa"/>
          </w:tcPr>
          <w:p w:rsidR="002F34F5" w:rsidRPr="005F57F9" w:rsidRDefault="002F34F5" w:rsidP="005F57F9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F34F5" w:rsidRPr="005F57F9" w:rsidRDefault="002F34F5" w:rsidP="005F57F9">
      <w:pPr>
        <w:jc w:val="both"/>
        <w:rPr>
          <w:b/>
          <w:sz w:val="24"/>
          <w:szCs w:val="24"/>
        </w:rPr>
      </w:pPr>
      <w:r w:rsidRPr="005F57F9">
        <w:rPr>
          <w:b/>
          <w:sz w:val="24"/>
          <w:szCs w:val="24"/>
        </w:rPr>
        <w:t xml:space="preserve">Информация о закупке: </w:t>
      </w:r>
    </w:p>
    <w:p w:rsidR="002F34F5" w:rsidRPr="005F57F9" w:rsidRDefault="002F34F5" w:rsidP="005F57F9">
      <w:pPr>
        <w:snapToGrid w:val="0"/>
        <w:rPr>
          <w:color w:val="000000"/>
        </w:rPr>
      </w:pPr>
      <w:r w:rsidRPr="005F57F9">
        <w:rPr>
          <w:b/>
          <w:sz w:val="24"/>
          <w:szCs w:val="24"/>
        </w:rPr>
        <w:t xml:space="preserve">Заказчик/организатор запроса цен: </w:t>
      </w:r>
      <w:r w:rsidRPr="005F57F9">
        <w:rPr>
          <w:color w:val="000000"/>
          <w:sz w:val="22"/>
          <w:szCs w:val="22"/>
        </w:rPr>
        <w:t xml:space="preserve">ОАО «Сибирский химический комбинат» (ОАО «СХК»). </w:t>
      </w:r>
    </w:p>
    <w:p w:rsidR="002F34F5" w:rsidRPr="005F57F9" w:rsidRDefault="002F34F5" w:rsidP="005F57F9">
      <w:pPr>
        <w:pStyle w:val="20"/>
        <w:spacing w:after="0" w:line="240" w:lineRule="auto"/>
        <w:ind w:left="0"/>
        <w:rPr>
          <w:b/>
          <w:bCs/>
        </w:rPr>
      </w:pPr>
      <w:r w:rsidRPr="005F57F9">
        <w:rPr>
          <w:b/>
          <w:sz w:val="24"/>
        </w:rPr>
        <w:t xml:space="preserve">Наименование запроса цен: </w:t>
      </w:r>
      <w:r w:rsidRPr="005F57F9">
        <w:rPr>
          <w:sz w:val="24"/>
        </w:rPr>
        <w:t xml:space="preserve">Право заключения договора на </w:t>
      </w:r>
      <w:r w:rsidRPr="005F57F9">
        <w:rPr>
          <w:bCs/>
          <w:sz w:val="24"/>
          <w:szCs w:val="24"/>
        </w:rPr>
        <w:t>поставку анализатора IK 200609 для химико-токсилогических исследований</w:t>
      </w:r>
    </w:p>
    <w:p w:rsidR="002F34F5" w:rsidRPr="005F57F9" w:rsidRDefault="002F34F5" w:rsidP="005F57F9">
      <w:pPr>
        <w:pStyle w:val="20"/>
        <w:spacing w:after="0" w:line="240" w:lineRule="auto"/>
        <w:ind w:left="0"/>
        <w:rPr>
          <w:b/>
          <w:bCs/>
        </w:rPr>
      </w:pPr>
      <w:r w:rsidRPr="005F57F9">
        <w:rPr>
          <w:b/>
          <w:sz w:val="24"/>
          <w:szCs w:val="24"/>
        </w:rPr>
        <w:t xml:space="preserve">Предмет </w:t>
      </w:r>
      <w:r w:rsidR="00041C48">
        <w:rPr>
          <w:b/>
          <w:sz w:val="24"/>
          <w:szCs w:val="24"/>
        </w:rPr>
        <w:t>договора</w:t>
      </w:r>
      <w:r w:rsidRPr="005F57F9">
        <w:rPr>
          <w:b/>
          <w:sz w:val="24"/>
          <w:szCs w:val="24"/>
        </w:rPr>
        <w:t>:</w:t>
      </w:r>
      <w:r w:rsidRPr="005F57F9">
        <w:rPr>
          <w:bCs/>
          <w:sz w:val="24"/>
          <w:szCs w:val="24"/>
        </w:rPr>
        <w:t xml:space="preserve"> </w:t>
      </w:r>
    </w:p>
    <w:p w:rsidR="00761F26" w:rsidRDefault="00761F26" w:rsidP="00761F26">
      <w:pPr>
        <w:jc w:val="both"/>
        <w:rPr>
          <w:sz w:val="24"/>
          <w:szCs w:val="24"/>
        </w:rPr>
      </w:pPr>
    </w:p>
    <w:tbl>
      <w:tblPr>
        <w:tblW w:w="102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4"/>
        <w:gridCol w:w="4157"/>
        <w:gridCol w:w="3469"/>
        <w:gridCol w:w="992"/>
        <w:gridCol w:w="1033"/>
      </w:tblGrid>
      <w:tr w:rsidR="002F34F5" w:rsidRPr="005F57F9" w:rsidTr="00041C48">
        <w:trPr>
          <w:trHeight w:val="1672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№</w:t>
            </w:r>
          </w:p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57F9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5F57F9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5F57F9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 xml:space="preserve">Наименование предмета </w:t>
            </w:r>
          </w:p>
          <w:p w:rsidR="002F34F5" w:rsidRPr="005F57F9" w:rsidRDefault="00041C48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договора</w:t>
            </w:r>
          </w:p>
        </w:tc>
        <w:tc>
          <w:tcPr>
            <w:tcW w:w="3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5F57F9">
              <w:rPr>
                <w:sz w:val="22"/>
                <w:szCs w:val="22"/>
              </w:rPr>
              <w:t>Ед</w:t>
            </w:r>
            <w:proofErr w:type="gramStart"/>
            <w:r w:rsidRPr="005F57F9">
              <w:rPr>
                <w:sz w:val="22"/>
                <w:szCs w:val="22"/>
              </w:rPr>
              <w:t>.и</w:t>
            </w:r>
            <w:proofErr w:type="gramEnd"/>
            <w:r w:rsidRPr="005F57F9">
              <w:rPr>
                <w:sz w:val="22"/>
                <w:szCs w:val="22"/>
              </w:rPr>
              <w:t>зм</w:t>
            </w:r>
            <w:proofErr w:type="spellEnd"/>
            <w:r w:rsidRPr="005F57F9">
              <w:rPr>
                <w:sz w:val="22"/>
                <w:szCs w:val="22"/>
              </w:rPr>
              <w:t>.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Кол-во</w:t>
            </w:r>
          </w:p>
        </w:tc>
      </w:tr>
      <w:tr w:rsidR="002F34F5" w:rsidRPr="005F57F9" w:rsidTr="00041C48">
        <w:trPr>
          <w:trHeight w:val="562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5F57F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анализатор IK 200609 для химико-токсилогических исследований</w:t>
            </w:r>
          </w:p>
        </w:tc>
        <w:tc>
          <w:tcPr>
            <w:tcW w:w="3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в соответствии с Томом 2 «Техническая часть» документации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5F57F9">
              <w:rPr>
                <w:sz w:val="22"/>
                <w:szCs w:val="22"/>
                <w:lang w:val="en-US"/>
              </w:rPr>
              <w:t>КМП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5F57F9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2F34F5" w:rsidRPr="005F57F9" w:rsidRDefault="002F34F5" w:rsidP="005F57F9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</w:p>
    <w:p w:rsidR="002F34F5" w:rsidRPr="005F57F9" w:rsidRDefault="002F34F5" w:rsidP="005F57F9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  <w:r w:rsidRPr="005F57F9">
        <w:rPr>
          <w:sz w:val="24"/>
          <w:szCs w:val="24"/>
        </w:rPr>
        <w:t>Гарантийные сроки на предлагаемое оборудование не менее 12 месяцев, гарантийный срок исчисляется со дня получения продукции Покупателем и подписания соответствующих приемо-сдаточных документов. Гарантийное обслуживание поставляемого оборудования должно осуществляться Поставщиком в пределах г</w:t>
      </w:r>
      <w:proofErr w:type="gramStart"/>
      <w:r w:rsidRPr="005F57F9">
        <w:rPr>
          <w:sz w:val="24"/>
          <w:szCs w:val="24"/>
        </w:rPr>
        <w:t>.Т</w:t>
      </w:r>
      <w:proofErr w:type="gramEnd"/>
      <w:r w:rsidRPr="005F57F9">
        <w:rPr>
          <w:sz w:val="24"/>
          <w:szCs w:val="24"/>
        </w:rPr>
        <w:t xml:space="preserve">омска или г. </w:t>
      </w:r>
      <w:proofErr w:type="spellStart"/>
      <w:r w:rsidRPr="005F57F9">
        <w:rPr>
          <w:sz w:val="24"/>
          <w:szCs w:val="24"/>
        </w:rPr>
        <w:t>Северска</w:t>
      </w:r>
      <w:proofErr w:type="spellEnd"/>
      <w:r w:rsidRPr="005F57F9">
        <w:rPr>
          <w:sz w:val="24"/>
          <w:szCs w:val="24"/>
        </w:rPr>
        <w:t>.</w:t>
      </w:r>
    </w:p>
    <w:p w:rsidR="002F34F5" w:rsidRPr="005F57F9" w:rsidRDefault="002F34F5" w:rsidP="005F57F9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2F34F5" w:rsidRPr="005F57F9" w:rsidTr="002F34F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F5" w:rsidRPr="005F57F9" w:rsidRDefault="002F34F5" w:rsidP="005F57F9">
            <w:pPr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 xml:space="preserve">Начальная (максимальная) цена договора: </w:t>
            </w:r>
          </w:p>
          <w:p w:rsidR="002F34F5" w:rsidRPr="005F57F9" w:rsidRDefault="002F34F5" w:rsidP="005F57F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F57F9">
              <w:rPr>
                <w:b/>
                <w:bCs/>
                <w:color w:val="000000"/>
                <w:sz w:val="22"/>
                <w:szCs w:val="22"/>
              </w:rPr>
              <w:t xml:space="preserve">209 610 </w:t>
            </w:r>
            <w:r w:rsidRPr="005F57F9">
              <w:rPr>
                <w:color w:val="000000"/>
                <w:sz w:val="22"/>
                <w:szCs w:val="22"/>
              </w:rPr>
              <w:t>(Двести девять тысяч шестьсот десять)</w:t>
            </w:r>
            <w:r w:rsidRPr="005F57F9">
              <w:rPr>
                <w:b/>
                <w:bCs/>
                <w:color w:val="000000"/>
                <w:sz w:val="22"/>
                <w:szCs w:val="22"/>
              </w:rPr>
              <w:t xml:space="preserve">  рублей 00 копеек, включая НДС 18% </w:t>
            </w:r>
          </w:p>
          <w:p w:rsidR="002F34F5" w:rsidRPr="005F57F9" w:rsidRDefault="002F34F5" w:rsidP="005F57F9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:rsidR="002F34F5" w:rsidRPr="005F57F9" w:rsidRDefault="002F34F5" w:rsidP="005F57F9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 xml:space="preserve">Начальная (максимальная) цена договора:   </w:t>
            </w:r>
          </w:p>
          <w:p w:rsidR="002F34F5" w:rsidRPr="005F57F9" w:rsidRDefault="002F34F5" w:rsidP="005F57F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F57F9">
              <w:rPr>
                <w:b/>
                <w:bCs/>
                <w:color w:val="000000"/>
                <w:sz w:val="22"/>
                <w:szCs w:val="22"/>
              </w:rPr>
              <w:t xml:space="preserve">177 635  </w:t>
            </w:r>
            <w:r w:rsidRPr="005F57F9">
              <w:rPr>
                <w:color w:val="000000"/>
                <w:sz w:val="22"/>
                <w:szCs w:val="22"/>
              </w:rPr>
              <w:t>(Сто семьдесят семь тысяч шестьсот тридцать пять)</w:t>
            </w:r>
            <w:r w:rsidRPr="005F57F9">
              <w:rPr>
                <w:b/>
                <w:bCs/>
                <w:color w:val="000000"/>
                <w:sz w:val="22"/>
                <w:szCs w:val="22"/>
              </w:rPr>
              <w:t xml:space="preserve">  рублей 59 копеек, без учета НДС</w:t>
            </w:r>
          </w:p>
        </w:tc>
      </w:tr>
      <w:tr w:rsidR="002F34F5" w:rsidRPr="005F57F9" w:rsidTr="002F34F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5F57F9">
              <w:rPr>
                <w:sz w:val="22"/>
                <w:szCs w:val="22"/>
              </w:rPr>
              <w:t>Начальная (максимальная) цена договора включает в себя: стоимость самого товара, налоги,  расходы, связанные с заводской поверкой (калибровкой),  а также стоимость тары, упаковки, маркировки, транспортные расходы по доставке ТМЦ Покупателю.</w:t>
            </w:r>
            <w:proofErr w:type="gramEnd"/>
          </w:p>
        </w:tc>
      </w:tr>
      <w:tr w:rsidR="002F34F5" w:rsidRPr="005F57F9" w:rsidTr="002F34F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ind w:right="153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 xml:space="preserve">ОАО «СХК», </w:t>
            </w:r>
            <w:proofErr w:type="gramStart"/>
            <w:r w:rsidRPr="005F57F9">
              <w:rPr>
                <w:sz w:val="22"/>
                <w:szCs w:val="22"/>
              </w:rPr>
              <w:t>Томская</w:t>
            </w:r>
            <w:proofErr w:type="gramEnd"/>
            <w:r w:rsidRPr="005F57F9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5F57F9">
              <w:rPr>
                <w:sz w:val="22"/>
                <w:szCs w:val="22"/>
              </w:rPr>
              <w:t>Предзаводская</w:t>
            </w:r>
            <w:proofErr w:type="spellEnd"/>
            <w:r w:rsidRPr="005F57F9">
              <w:rPr>
                <w:sz w:val="22"/>
                <w:szCs w:val="22"/>
              </w:rPr>
              <w:t>, 9, склад №035.</w:t>
            </w:r>
          </w:p>
          <w:p w:rsidR="002F34F5" w:rsidRPr="005F57F9" w:rsidRDefault="002F34F5" w:rsidP="005F57F9">
            <w:pPr>
              <w:spacing w:line="240" w:lineRule="atLeast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 xml:space="preserve">Способы доставки: </w:t>
            </w:r>
          </w:p>
          <w:p w:rsidR="002F34F5" w:rsidRPr="005F57F9" w:rsidRDefault="002F34F5" w:rsidP="005F57F9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 xml:space="preserve">Железнодорожным транспортом до станции Томск грузовой </w:t>
            </w:r>
            <w:proofErr w:type="spellStart"/>
            <w:r w:rsidRPr="005F57F9">
              <w:rPr>
                <w:sz w:val="22"/>
                <w:szCs w:val="22"/>
              </w:rPr>
              <w:t>Западно-Сибирской</w:t>
            </w:r>
            <w:proofErr w:type="spellEnd"/>
            <w:r w:rsidRPr="005F57F9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5F57F9">
              <w:rPr>
                <w:sz w:val="22"/>
                <w:szCs w:val="22"/>
              </w:rPr>
              <w:t>комбинат", ж</w:t>
            </w:r>
            <w:proofErr w:type="gramEnd"/>
            <w:r w:rsidRPr="005F57F9">
              <w:rPr>
                <w:sz w:val="22"/>
                <w:szCs w:val="22"/>
              </w:rPr>
              <w:t>.д. код – 2082.</w:t>
            </w:r>
          </w:p>
          <w:p w:rsidR="002F34F5" w:rsidRPr="005F57F9" w:rsidRDefault="002F34F5" w:rsidP="005F57F9">
            <w:pPr>
              <w:spacing w:line="240" w:lineRule="atLeast"/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5F57F9">
              <w:rPr>
                <w:sz w:val="22"/>
                <w:szCs w:val="22"/>
              </w:rPr>
              <w:t>г</w:t>
            </w:r>
            <w:proofErr w:type="gramEnd"/>
            <w:r w:rsidRPr="005F57F9">
              <w:rPr>
                <w:sz w:val="22"/>
                <w:szCs w:val="22"/>
              </w:rPr>
              <w:t xml:space="preserve">. Томске либо склад Поставщика в г. Томске, либо склад Покупателя, находящегося по адресу: 636000, г. Северск, ул. </w:t>
            </w:r>
            <w:proofErr w:type="spellStart"/>
            <w:r w:rsidRPr="005F57F9">
              <w:rPr>
                <w:sz w:val="22"/>
                <w:szCs w:val="22"/>
              </w:rPr>
              <w:t>Предзаводская</w:t>
            </w:r>
            <w:proofErr w:type="spellEnd"/>
            <w:r w:rsidRPr="005F57F9">
              <w:rPr>
                <w:sz w:val="22"/>
                <w:szCs w:val="22"/>
              </w:rPr>
              <w:t>, 9, склад №035.</w:t>
            </w:r>
          </w:p>
        </w:tc>
      </w:tr>
      <w:tr w:rsidR="002F34F5" w:rsidRPr="005F57F9" w:rsidTr="002F34F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 xml:space="preserve">не более 60 календарных  дней с момента получения письменного уведомления от Покупателя об осуществлении поставки. </w:t>
            </w:r>
          </w:p>
        </w:tc>
      </w:tr>
      <w:tr w:rsidR="002F34F5" w:rsidRPr="005F57F9" w:rsidTr="002F34F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jc w:val="both"/>
              <w:rPr>
                <w:sz w:val="22"/>
                <w:szCs w:val="22"/>
                <w:u w:val="single"/>
              </w:rPr>
            </w:pPr>
            <w:r w:rsidRPr="005F57F9">
              <w:rPr>
                <w:sz w:val="22"/>
                <w:szCs w:val="22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2F34F5" w:rsidRPr="005F57F9" w:rsidTr="002F34F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rPr>
                <w:sz w:val="22"/>
                <w:szCs w:val="22"/>
              </w:rPr>
            </w:pPr>
            <w:r w:rsidRPr="005F57F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4F5" w:rsidRPr="005F57F9" w:rsidRDefault="002F34F5" w:rsidP="005F57F9">
            <w:pPr>
              <w:jc w:val="both"/>
              <w:rPr>
                <w:sz w:val="22"/>
                <w:szCs w:val="22"/>
              </w:rPr>
            </w:pPr>
            <w:proofErr w:type="spellStart"/>
            <w:r w:rsidRPr="005F57F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5F57F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041C48" w:rsidRDefault="00041C48" w:rsidP="00041C48">
      <w:pPr>
        <w:jc w:val="both"/>
        <w:rPr>
          <w:sz w:val="24"/>
          <w:szCs w:val="24"/>
        </w:rPr>
      </w:pPr>
    </w:p>
    <w:p w:rsidR="00041C48" w:rsidRPr="005F57F9" w:rsidRDefault="00041C48" w:rsidP="00041C48">
      <w:pPr>
        <w:jc w:val="both"/>
        <w:rPr>
          <w:snapToGrid w:val="0"/>
          <w:sz w:val="24"/>
          <w:szCs w:val="24"/>
        </w:rPr>
      </w:pPr>
      <w:r w:rsidRPr="005F57F9">
        <w:rPr>
          <w:sz w:val="24"/>
          <w:szCs w:val="24"/>
        </w:rPr>
        <w:t xml:space="preserve">Извещение № 98/4332 от 20.08.2014 (901-SH-4672) о проведении запроса цен было размещено на официальном сайте </w:t>
      </w:r>
      <w:proofErr w:type="spellStart"/>
      <w:r w:rsidRPr="005F57F9">
        <w:rPr>
          <w:sz w:val="24"/>
          <w:szCs w:val="24"/>
        </w:rPr>
        <w:t>Госкорпорации</w:t>
      </w:r>
      <w:proofErr w:type="spellEnd"/>
      <w:r w:rsidRPr="005F57F9">
        <w:rPr>
          <w:sz w:val="24"/>
          <w:szCs w:val="24"/>
        </w:rPr>
        <w:t xml:space="preserve"> «Росатом» </w:t>
      </w:r>
      <w:hyperlink r:id="rId5" w:history="1">
        <w:r w:rsidRPr="005F57F9">
          <w:rPr>
            <w:rStyle w:val="a3"/>
            <w:sz w:val="24"/>
            <w:szCs w:val="24"/>
            <w:lang w:val="en-US"/>
          </w:rPr>
          <w:t>http</w:t>
        </w:r>
        <w:r w:rsidRPr="005F57F9">
          <w:rPr>
            <w:rStyle w:val="a3"/>
            <w:sz w:val="24"/>
            <w:szCs w:val="24"/>
          </w:rPr>
          <w:t>://</w:t>
        </w:r>
        <w:proofErr w:type="spellStart"/>
        <w:r w:rsidRPr="005F57F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F57F9">
          <w:rPr>
            <w:rStyle w:val="a3"/>
            <w:sz w:val="24"/>
            <w:szCs w:val="24"/>
          </w:rPr>
          <w:t>.</w:t>
        </w:r>
        <w:proofErr w:type="spellStart"/>
        <w:r w:rsidRPr="005F57F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F57F9">
          <w:rPr>
            <w:rStyle w:val="a3"/>
            <w:sz w:val="24"/>
            <w:szCs w:val="24"/>
          </w:rPr>
          <w:t>.</w:t>
        </w:r>
        <w:proofErr w:type="spellStart"/>
        <w:r w:rsidRPr="005F57F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5F57F9">
        <w:rPr>
          <w:snapToGrid w:val="0"/>
          <w:sz w:val="24"/>
          <w:szCs w:val="24"/>
        </w:rPr>
        <w:t xml:space="preserve"> </w:t>
      </w:r>
      <w:r w:rsidRPr="005F57F9">
        <w:rPr>
          <w:sz w:val="24"/>
          <w:szCs w:val="24"/>
        </w:rPr>
        <w:t>№ 140820/0506/612 дата</w:t>
      </w:r>
      <w:r w:rsidRPr="005F57F9">
        <w:rPr>
          <w:snapToGrid w:val="0"/>
          <w:sz w:val="24"/>
          <w:szCs w:val="24"/>
        </w:rPr>
        <w:t xml:space="preserve"> 20.08.2014 </w:t>
      </w:r>
      <w:r>
        <w:rPr>
          <w:snapToGrid w:val="0"/>
          <w:sz w:val="24"/>
          <w:szCs w:val="24"/>
        </w:rPr>
        <w:t>г.</w:t>
      </w:r>
    </w:p>
    <w:p w:rsidR="002F34F5" w:rsidRPr="005F57F9" w:rsidRDefault="002F34F5" w:rsidP="005F57F9">
      <w:pPr>
        <w:ind w:right="141"/>
        <w:jc w:val="both"/>
        <w:rPr>
          <w:b/>
          <w:sz w:val="24"/>
          <w:szCs w:val="24"/>
        </w:rPr>
      </w:pPr>
    </w:p>
    <w:p w:rsidR="002F34F5" w:rsidRPr="005F57F9" w:rsidRDefault="002F34F5" w:rsidP="005F57F9">
      <w:pPr>
        <w:jc w:val="both"/>
        <w:rPr>
          <w:bCs/>
          <w:color w:val="000000"/>
          <w:sz w:val="24"/>
          <w:szCs w:val="24"/>
        </w:rPr>
      </w:pPr>
      <w:r w:rsidRPr="005F57F9">
        <w:rPr>
          <w:bCs/>
          <w:color w:val="000000"/>
          <w:sz w:val="24"/>
          <w:szCs w:val="24"/>
        </w:rPr>
        <w:t xml:space="preserve">Заседание </w:t>
      </w:r>
      <w:r w:rsidRPr="005F57F9">
        <w:rPr>
          <w:sz w:val="24"/>
          <w:szCs w:val="24"/>
        </w:rPr>
        <w:t>единой закупочной комиссии ОАО «СХК» (далее - ЕЗК) проводится в заочной форме. Кворум имеется.</w:t>
      </w:r>
    </w:p>
    <w:p w:rsidR="002F34F5" w:rsidRPr="005F57F9" w:rsidRDefault="002F34F5" w:rsidP="005F57F9">
      <w:pPr>
        <w:ind w:right="141"/>
        <w:rPr>
          <w:sz w:val="24"/>
          <w:szCs w:val="24"/>
        </w:rPr>
      </w:pPr>
    </w:p>
    <w:p w:rsidR="006E66B1" w:rsidRPr="005F57F9" w:rsidRDefault="002F34F5" w:rsidP="005F57F9">
      <w:pPr>
        <w:jc w:val="both"/>
        <w:rPr>
          <w:color w:val="000000"/>
        </w:rPr>
      </w:pPr>
      <w:r w:rsidRPr="005F57F9">
        <w:rPr>
          <w:sz w:val="24"/>
          <w:szCs w:val="24"/>
        </w:rPr>
        <w:t xml:space="preserve"> 1. Согласно протоколу открытия доступа к поданным заявкам на участие в запросе цен от 03.09.2014 г. № SH-2014/1722 была подана 1 (одна) </w:t>
      </w:r>
      <w:r w:rsidR="004F259B" w:rsidRPr="005F57F9">
        <w:rPr>
          <w:sz w:val="24"/>
          <w:szCs w:val="24"/>
        </w:rPr>
        <w:t>заявка на участие в запросе цен</w:t>
      </w:r>
      <w:r w:rsidR="006B5732">
        <w:rPr>
          <w:sz w:val="24"/>
          <w:szCs w:val="24"/>
        </w:rPr>
        <w:t xml:space="preserve"> на ЭТП АКД</w:t>
      </w:r>
      <w:r w:rsidR="004F259B" w:rsidRPr="005F57F9">
        <w:rPr>
          <w:sz w:val="24"/>
          <w:szCs w:val="24"/>
        </w:rPr>
        <w:t xml:space="preserve">, </w:t>
      </w:r>
      <w:r w:rsidR="004F259B" w:rsidRPr="005F57F9"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«Росатом»,</w:t>
      </w:r>
      <w:r w:rsidR="004F259B" w:rsidRPr="005F57F9">
        <w:rPr>
          <w:color w:val="000000"/>
        </w:rPr>
        <w:t xml:space="preserve"> </w:t>
      </w:r>
      <w:r w:rsidRPr="005F57F9">
        <w:rPr>
          <w:sz w:val="24"/>
          <w:szCs w:val="24"/>
        </w:rPr>
        <w:t>следующим участником запроса цен:</w:t>
      </w:r>
    </w:p>
    <w:p w:rsidR="006E66B1" w:rsidRPr="005F57F9" w:rsidRDefault="006E66B1" w:rsidP="005F57F9">
      <w:pPr>
        <w:ind w:right="141"/>
        <w:jc w:val="center"/>
        <w:rPr>
          <w:b/>
          <w:sz w:val="24"/>
          <w:szCs w:val="24"/>
        </w:rPr>
      </w:pPr>
    </w:p>
    <w:tbl>
      <w:tblPr>
        <w:tblW w:w="1011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59"/>
        <w:gridCol w:w="1329"/>
        <w:gridCol w:w="1624"/>
        <w:gridCol w:w="2511"/>
        <w:gridCol w:w="1993"/>
      </w:tblGrid>
      <w:tr w:rsidR="006E66B1" w:rsidRPr="005F57F9" w:rsidTr="004F259B">
        <w:trPr>
          <w:trHeight w:val="1111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57F9" w:rsidRDefault="006E66B1" w:rsidP="005F57F9">
            <w:pPr>
              <w:jc w:val="both"/>
              <w:rPr>
                <w:sz w:val="24"/>
                <w:szCs w:val="24"/>
              </w:rPr>
            </w:pPr>
            <w:r w:rsidRPr="005F57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57F9" w:rsidRDefault="006E66B1" w:rsidP="005F57F9">
            <w:pPr>
              <w:jc w:val="both"/>
              <w:rPr>
                <w:sz w:val="24"/>
                <w:szCs w:val="24"/>
              </w:rPr>
            </w:pPr>
            <w:r w:rsidRPr="005F57F9">
              <w:rPr>
                <w:sz w:val="24"/>
                <w:szCs w:val="24"/>
              </w:rPr>
              <w:t>ИНН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57F9" w:rsidRDefault="006E66B1" w:rsidP="005F57F9">
            <w:pPr>
              <w:jc w:val="both"/>
              <w:rPr>
                <w:sz w:val="24"/>
                <w:szCs w:val="24"/>
              </w:rPr>
            </w:pPr>
            <w:r w:rsidRPr="005F57F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57F9" w:rsidRDefault="006E66B1" w:rsidP="005F57F9">
            <w:pPr>
              <w:jc w:val="both"/>
              <w:rPr>
                <w:sz w:val="24"/>
                <w:szCs w:val="24"/>
              </w:rPr>
            </w:pPr>
            <w:r w:rsidRPr="005F57F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57F9" w:rsidRDefault="006E66B1" w:rsidP="005F57F9">
            <w:pPr>
              <w:jc w:val="both"/>
              <w:rPr>
                <w:sz w:val="24"/>
                <w:szCs w:val="24"/>
              </w:rPr>
            </w:pPr>
            <w:r w:rsidRPr="005F57F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854B8" w:rsidRPr="005F57F9" w:rsidTr="004F259B">
        <w:trPr>
          <w:trHeight w:val="944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B8" w:rsidRPr="005F57F9" w:rsidRDefault="006854B8" w:rsidP="005F57F9">
            <w:pPr>
              <w:rPr>
                <w:sz w:val="20"/>
              </w:rPr>
            </w:pPr>
            <w:r w:rsidRPr="005F57F9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B8" w:rsidRPr="005F57F9" w:rsidRDefault="006854B8" w:rsidP="005F57F9">
            <w:pPr>
              <w:rPr>
                <w:sz w:val="20"/>
              </w:rPr>
            </w:pPr>
            <w:r w:rsidRPr="005F57F9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B8" w:rsidRPr="005F57F9" w:rsidRDefault="006854B8" w:rsidP="005F57F9">
            <w:pPr>
              <w:rPr>
                <w:sz w:val="20"/>
                <w:lang w:val="en-US"/>
              </w:rPr>
            </w:pPr>
            <w:r w:rsidRPr="005F57F9">
              <w:rPr>
                <w:sz w:val="20"/>
                <w:lang w:val="en-US"/>
              </w:rPr>
              <w:t>03.09.2014 04:56:00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B8" w:rsidRPr="005F57F9" w:rsidRDefault="006854B8" w:rsidP="005F57F9">
            <w:pPr>
              <w:rPr>
                <w:sz w:val="20"/>
              </w:rPr>
            </w:pPr>
            <w:r w:rsidRPr="005F57F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F57F9">
              <w:rPr>
                <w:snapToGrid w:val="0"/>
                <w:sz w:val="20"/>
              </w:rPr>
              <w:t>ОБЛ</w:t>
            </w:r>
            <w:proofErr w:type="gramEnd"/>
            <w:r w:rsidRPr="005F57F9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B8" w:rsidRPr="005F57F9" w:rsidRDefault="006854B8" w:rsidP="005F57F9">
            <w:pPr>
              <w:rPr>
                <w:sz w:val="20"/>
              </w:rPr>
            </w:pPr>
            <w:r w:rsidRPr="005F57F9">
              <w:rPr>
                <w:snapToGrid w:val="0"/>
                <w:sz w:val="20"/>
                <w:lang w:val="en-US"/>
              </w:rPr>
              <w:t>209.568,00 RUB С НДС</w:t>
            </w:r>
          </w:p>
        </w:tc>
      </w:tr>
    </w:tbl>
    <w:p w:rsidR="006E66B1" w:rsidRPr="005F57F9" w:rsidRDefault="006E66B1" w:rsidP="005F57F9">
      <w:pPr>
        <w:jc w:val="both"/>
        <w:rPr>
          <w:sz w:val="24"/>
          <w:szCs w:val="24"/>
        </w:rPr>
      </w:pPr>
    </w:p>
    <w:p w:rsidR="002F34F5" w:rsidRPr="005F57F9" w:rsidRDefault="002F34F5" w:rsidP="005F57F9">
      <w:pPr>
        <w:jc w:val="both"/>
        <w:rPr>
          <w:sz w:val="24"/>
          <w:szCs w:val="24"/>
        </w:rPr>
      </w:pPr>
      <w:r w:rsidRPr="005F57F9">
        <w:rPr>
          <w:sz w:val="24"/>
          <w:szCs w:val="24"/>
        </w:rPr>
        <w:t>2. По результатам рассмотрения заявок на участие в запросе цен на отборочной стадии, ЕЗК приняты следующие решения:</w:t>
      </w:r>
    </w:p>
    <w:p w:rsidR="002F34F5" w:rsidRPr="005F57F9" w:rsidRDefault="002F34F5" w:rsidP="005F57F9">
      <w:pPr>
        <w:jc w:val="both"/>
        <w:rPr>
          <w:sz w:val="24"/>
          <w:szCs w:val="24"/>
        </w:rPr>
      </w:pPr>
    </w:p>
    <w:p w:rsidR="002F34F5" w:rsidRPr="005F57F9" w:rsidRDefault="002F34F5" w:rsidP="005F57F9">
      <w:pPr>
        <w:jc w:val="both"/>
        <w:rPr>
          <w:sz w:val="24"/>
          <w:szCs w:val="24"/>
        </w:rPr>
      </w:pPr>
      <w:r w:rsidRPr="005F57F9">
        <w:rPr>
          <w:sz w:val="24"/>
          <w:szCs w:val="24"/>
        </w:rPr>
        <w:t>2.1</w:t>
      </w:r>
      <w:r w:rsidR="00347678" w:rsidRPr="005F57F9">
        <w:rPr>
          <w:sz w:val="24"/>
          <w:szCs w:val="24"/>
        </w:rPr>
        <w:t xml:space="preserve">. </w:t>
      </w:r>
      <w:r w:rsidRPr="005F57F9">
        <w:rPr>
          <w:sz w:val="24"/>
          <w:szCs w:val="24"/>
        </w:rPr>
        <w:t>Допустить к участию в запросе цен с условием предоставления недостающих документов/сведений:</w:t>
      </w:r>
    </w:p>
    <w:p w:rsidR="00586F8C" w:rsidRPr="005F57F9" w:rsidRDefault="00586F8C" w:rsidP="005F57F9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6945"/>
      </w:tblGrid>
      <w:tr w:rsidR="00586F8C" w:rsidRPr="005F57F9" w:rsidTr="002F34F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5F57F9" w:rsidRDefault="00586F8C" w:rsidP="005F57F9">
            <w:pPr>
              <w:jc w:val="both"/>
              <w:rPr>
                <w:b/>
                <w:sz w:val="24"/>
                <w:szCs w:val="24"/>
              </w:rPr>
            </w:pPr>
            <w:r w:rsidRPr="005F57F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5F57F9" w:rsidRDefault="002F34F5" w:rsidP="005F57F9">
            <w:pPr>
              <w:rPr>
                <w:b/>
                <w:sz w:val="24"/>
                <w:szCs w:val="24"/>
              </w:rPr>
            </w:pPr>
            <w:r w:rsidRPr="005F57F9">
              <w:rPr>
                <w:rFonts w:eastAsia="Calibri" w:cs="Arial"/>
                <w:b/>
                <w:sz w:val="24"/>
                <w:szCs w:val="24"/>
              </w:rPr>
              <w:t>В соответствии с подразделом 20 ЕОСЗ, на основании пункта 14.8.4 ЕОСЗ и пункта 4.3.6</w:t>
            </w:r>
            <w:r w:rsidRPr="005F57F9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5F57F9">
              <w:rPr>
                <w:rFonts w:eastAsia="Calibri" w:cs="Arial"/>
                <w:b/>
                <w:sz w:val="24"/>
                <w:szCs w:val="24"/>
              </w:rPr>
              <w:t>документации по запросу цен</w:t>
            </w:r>
            <w:r w:rsidRPr="005F57F9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5F57F9">
              <w:rPr>
                <w:rFonts w:eastAsia="Calibri" w:cs="Arial"/>
                <w:b/>
                <w:sz w:val="24"/>
                <w:szCs w:val="24"/>
              </w:rPr>
              <w:t>направить запрос  по уточнению заявки на участие в запросе цен, а именно:</w:t>
            </w:r>
          </w:p>
        </w:tc>
      </w:tr>
      <w:tr w:rsidR="006854B8" w:rsidRPr="005F57F9" w:rsidTr="002F34F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4B8" w:rsidRPr="005F57F9" w:rsidRDefault="006854B8" w:rsidP="005F57F9">
            <w:pPr>
              <w:jc w:val="both"/>
              <w:rPr>
                <w:sz w:val="20"/>
              </w:rPr>
            </w:pPr>
            <w:r w:rsidRPr="005F57F9">
              <w:rPr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4F5" w:rsidRPr="005F57F9" w:rsidRDefault="006854B8" w:rsidP="005F57F9">
            <w:pPr>
              <w:jc w:val="both"/>
              <w:rPr>
                <w:sz w:val="20"/>
              </w:rPr>
            </w:pPr>
            <w:r w:rsidRPr="005F57F9">
              <w:rPr>
                <w:sz w:val="20"/>
              </w:rPr>
              <w:t xml:space="preserve">1. ПОДТВЕРДИТЬ СВЕДЕНИЯ </w:t>
            </w:r>
            <w:r w:rsidR="004F259B" w:rsidRPr="005F57F9">
              <w:rPr>
                <w:sz w:val="20"/>
              </w:rPr>
              <w:t xml:space="preserve">В ЧАСТИ ПУНКТОВ 4.2, 5.2, РАЗДЕЛА </w:t>
            </w:r>
            <w:r w:rsidRPr="005F57F9">
              <w:rPr>
                <w:sz w:val="20"/>
              </w:rPr>
              <w:t>9</w:t>
            </w:r>
            <w:r w:rsidR="005F57F9" w:rsidRPr="005F57F9">
              <w:rPr>
                <w:sz w:val="20"/>
              </w:rPr>
              <w:t>,</w:t>
            </w:r>
            <w:r w:rsidRPr="005F57F9">
              <w:rPr>
                <w:sz w:val="20"/>
              </w:rPr>
              <w:t xml:space="preserve"> </w:t>
            </w:r>
            <w:r w:rsidR="005F57F9" w:rsidRPr="005F57F9">
              <w:rPr>
                <w:sz w:val="20"/>
              </w:rPr>
              <w:t xml:space="preserve">ТОМА 2 «ТЕХНИЧЕСКАЯ ЧАСТЬ»;        </w:t>
            </w:r>
          </w:p>
          <w:p w:rsidR="002F34F5" w:rsidRPr="005F57F9" w:rsidRDefault="002F34F5" w:rsidP="005F57F9">
            <w:pPr>
              <w:jc w:val="both"/>
              <w:rPr>
                <w:sz w:val="20"/>
              </w:rPr>
            </w:pPr>
          </w:p>
          <w:p w:rsidR="006854B8" w:rsidRPr="005F57F9" w:rsidRDefault="006854B8" w:rsidP="005F57F9">
            <w:pPr>
              <w:jc w:val="both"/>
              <w:rPr>
                <w:sz w:val="20"/>
              </w:rPr>
            </w:pPr>
            <w:r w:rsidRPr="005F57F9">
              <w:rPr>
                <w:sz w:val="20"/>
              </w:rPr>
              <w:t xml:space="preserve">2. </w:t>
            </w:r>
            <w:r w:rsidR="004F259B" w:rsidRPr="005F57F9">
              <w:rPr>
                <w:sz w:val="20"/>
              </w:rPr>
              <w:t xml:space="preserve">ЗАПРОС ОБ УТОЧНЕНИИ ТЕХНИЧЕСКИХ </w:t>
            </w:r>
            <w:r w:rsidR="005F57F9" w:rsidRPr="005F57F9">
              <w:rPr>
                <w:sz w:val="20"/>
              </w:rPr>
              <w:t>ХАРАКТЕРИСТИК АНАЛИЗАТОРА</w:t>
            </w:r>
            <w:r w:rsidR="005F57F9" w:rsidRPr="005F57F9">
              <w:rPr>
                <w:bCs/>
                <w:sz w:val="24"/>
                <w:szCs w:val="24"/>
              </w:rPr>
              <w:t xml:space="preserve"> </w:t>
            </w:r>
            <w:r w:rsidR="005F57F9" w:rsidRPr="005F57F9">
              <w:rPr>
                <w:sz w:val="20"/>
              </w:rPr>
              <w:t>СОГЛАСНО ПУНКТАМ 4.1.5, 4.1.15 ТОМА 2 «ТЕХНИЧЕСКАЯ ЧАСТЬ».</w:t>
            </w:r>
            <w:r w:rsidRPr="005F57F9">
              <w:rPr>
                <w:sz w:val="20"/>
              </w:rPr>
              <w:t xml:space="preserve">        </w:t>
            </w:r>
          </w:p>
        </w:tc>
      </w:tr>
    </w:tbl>
    <w:p w:rsidR="005F57F9" w:rsidRPr="005F57F9" w:rsidRDefault="005F57F9" w:rsidP="005F57F9">
      <w:pPr>
        <w:widowControl w:val="0"/>
        <w:spacing w:before="120"/>
        <w:rPr>
          <w:rFonts w:eastAsia="Calibri" w:cs="Arial"/>
          <w:sz w:val="24"/>
          <w:szCs w:val="24"/>
        </w:rPr>
      </w:pPr>
      <w:r w:rsidRPr="005F57F9">
        <w:rPr>
          <w:rFonts w:eastAsia="Calibri" w:cs="Arial"/>
          <w:sz w:val="24"/>
          <w:szCs w:val="24"/>
        </w:rPr>
        <w:t xml:space="preserve">Результаты голосования членов единой закупочной комиссии: </w:t>
      </w:r>
    </w:p>
    <w:p w:rsidR="005F57F9" w:rsidRPr="005F57F9" w:rsidRDefault="00761F26" w:rsidP="005F57F9">
      <w:pPr>
        <w:widowControl w:val="0"/>
        <w:numPr>
          <w:ilvl w:val="0"/>
          <w:numId w:val="5"/>
        </w:numPr>
        <w:spacing w:before="60" w:after="60"/>
        <w:ind w:left="0" w:firstLine="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«за» – 6</w:t>
      </w:r>
      <w:r w:rsidR="005F57F9" w:rsidRPr="005F57F9">
        <w:rPr>
          <w:rFonts w:eastAsia="Calibri" w:cs="Arial"/>
          <w:sz w:val="24"/>
          <w:szCs w:val="24"/>
        </w:rPr>
        <w:t xml:space="preserve"> голоса/-</w:t>
      </w:r>
      <w:proofErr w:type="spellStart"/>
      <w:r w:rsidR="005F57F9" w:rsidRPr="005F57F9">
        <w:rPr>
          <w:rFonts w:eastAsia="Calibri" w:cs="Arial"/>
          <w:sz w:val="24"/>
          <w:szCs w:val="24"/>
        </w:rPr>
        <w:t>ов</w:t>
      </w:r>
      <w:proofErr w:type="spellEnd"/>
      <w:r w:rsidR="005F57F9" w:rsidRPr="005F57F9">
        <w:rPr>
          <w:rFonts w:eastAsia="Calibri" w:cs="Arial"/>
          <w:sz w:val="24"/>
          <w:szCs w:val="24"/>
        </w:rPr>
        <w:t xml:space="preserve">; </w:t>
      </w:r>
    </w:p>
    <w:p w:rsidR="005F57F9" w:rsidRPr="005F57F9" w:rsidRDefault="005F57F9" w:rsidP="005F57F9">
      <w:pPr>
        <w:widowControl w:val="0"/>
        <w:numPr>
          <w:ilvl w:val="0"/>
          <w:numId w:val="5"/>
        </w:numPr>
        <w:spacing w:before="60" w:after="60"/>
        <w:ind w:left="0" w:firstLine="0"/>
        <w:jc w:val="both"/>
        <w:rPr>
          <w:rFonts w:eastAsia="Calibri" w:cs="Arial"/>
          <w:sz w:val="24"/>
          <w:szCs w:val="24"/>
        </w:rPr>
      </w:pPr>
      <w:r w:rsidRPr="005F57F9">
        <w:rPr>
          <w:rFonts w:eastAsia="Calibri" w:cs="Arial"/>
          <w:sz w:val="24"/>
          <w:szCs w:val="24"/>
        </w:rPr>
        <w:t>«против» – 0 голоса</w:t>
      </w:r>
      <w:proofErr w:type="gramStart"/>
      <w:r w:rsidRPr="005F57F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5F57F9">
        <w:rPr>
          <w:rFonts w:eastAsia="Calibri" w:cs="Arial"/>
          <w:sz w:val="24"/>
          <w:szCs w:val="24"/>
        </w:rPr>
        <w:t>ов</w:t>
      </w:r>
      <w:proofErr w:type="spellEnd"/>
      <w:r w:rsidRPr="005F57F9">
        <w:rPr>
          <w:rFonts w:eastAsia="Calibri" w:cs="Arial"/>
          <w:sz w:val="24"/>
          <w:szCs w:val="24"/>
        </w:rPr>
        <w:t xml:space="preserve">; </w:t>
      </w:r>
    </w:p>
    <w:p w:rsidR="005F57F9" w:rsidRPr="005F57F9" w:rsidRDefault="005F57F9" w:rsidP="005F57F9">
      <w:pPr>
        <w:widowControl w:val="0"/>
        <w:numPr>
          <w:ilvl w:val="0"/>
          <w:numId w:val="5"/>
        </w:numPr>
        <w:spacing w:before="60" w:after="60"/>
        <w:ind w:left="0" w:firstLine="0"/>
        <w:jc w:val="both"/>
        <w:rPr>
          <w:rFonts w:eastAsia="Calibri" w:cs="Arial"/>
          <w:sz w:val="24"/>
          <w:szCs w:val="24"/>
        </w:rPr>
      </w:pPr>
      <w:r w:rsidRPr="005F57F9">
        <w:rPr>
          <w:rFonts w:eastAsia="Calibri" w:cs="Arial"/>
          <w:sz w:val="24"/>
          <w:szCs w:val="24"/>
        </w:rPr>
        <w:t>«воздержался» – 0 голоса</w:t>
      </w:r>
      <w:proofErr w:type="gramStart"/>
      <w:r w:rsidRPr="005F57F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5F57F9">
        <w:rPr>
          <w:rFonts w:eastAsia="Calibri" w:cs="Arial"/>
          <w:sz w:val="24"/>
          <w:szCs w:val="24"/>
        </w:rPr>
        <w:t>ов</w:t>
      </w:r>
      <w:proofErr w:type="spellEnd"/>
      <w:r w:rsidRPr="005F57F9">
        <w:rPr>
          <w:rFonts w:eastAsia="Calibri" w:cs="Arial"/>
          <w:sz w:val="24"/>
          <w:szCs w:val="24"/>
        </w:rPr>
        <w:t>.</w:t>
      </w:r>
    </w:p>
    <w:p w:rsidR="005F57F9" w:rsidRPr="005F57F9" w:rsidRDefault="005F57F9" w:rsidP="005F57F9">
      <w:pPr>
        <w:ind w:right="141"/>
        <w:jc w:val="both"/>
        <w:rPr>
          <w:snapToGrid w:val="0"/>
          <w:sz w:val="24"/>
          <w:szCs w:val="24"/>
        </w:rPr>
      </w:pPr>
    </w:p>
    <w:p w:rsidR="00761F26" w:rsidRPr="005F57F9" w:rsidRDefault="005F57F9" w:rsidP="00041C48">
      <w:pPr>
        <w:suppressAutoHyphens/>
        <w:ind w:right="141"/>
        <w:jc w:val="center"/>
        <w:rPr>
          <w:b/>
          <w:sz w:val="24"/>
          <w:szCs w:val="24"/>
        </w:rPr>
      </w:pPr>
      <w:r w:rsidRPr="005F57F9">
        <w:rPr>
          <w:b/>
          <w:sz w:val="24"/>
          <w:szCs w:val="24"/>
        </w:rPr>
        <w:t>Решение комиссии</w:t>
      </w:r>
    </w:p>
    <w:p w:rsidR="005F57F9" w:rsidRDefault="005F57F9" w:rsidP="005F57F9">
      <w:pPr>
        <w:jc w:val="both"/>
        <w:rPr>
          <w:sz w:val="24"/>
          <w:szCs w:val="24"/>
        </w:rPr>
      </w:pPr>
      <w:r w:rsidRPr="005F57F9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5F57F9">
        <w:rPr>
          <w:b/>
          <w:sz w:val="24"/>
          <w:szCs w:val="24"/>
        </w:rPr>
        <w:t xml:space="preserve">до </w:t>
      </w:r>
      <w:r w:rsidR="00761F26" w:rsidRPr="00761F26">
        <w:rPr>
          <w:b/>
          <w:sz w:val="24"/>
          <w:szCs w:val="24"/>
        </w:rPr>
        <w:t>18</w:t>
      </w:r>
      <w:r w:rsidRPr="00761F26">
        <w:rPr>
          <w:b/>
          <w:sz w:val="24"/>
          <w:szCs w:val="24"/>
        </w:rPr>
        <w:t>.09.2014 05:00</w:t>
      </w:r>
      <w:r w:rsidRPr="005F57F9">
        <w:rPr>
          <w:b/>
          <w:sz w:val="24"/>
          <w:szCs w:val="24"/>
        </w:rPr>
        <w:t xml:space="preserve"> (время московское)</w:t>
      </w:r>
      <w:r w:rsidRPr="005F57F9">
        <w:rPr>
          <w:sz w:val="24"/>
          <w:szCs w:val="24"/>
        </w:rPr>
        <w:t>,</w:t>
      </w:r>
      <w:r w:rsidRPr="005F57F9">
        <w:rPr>
          <w:b/>
          <w:sz w:val="24"/>
          <w:szCs w:val="24"/>
        </w:rPr>
        <w:t xml:space="preserve"> </w:t>
      </w:r>
      <w:r w:rsidRPr="005F57F9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761F26" w:rsidRPr="005F57F9" w:rsidRDefault="00761F26" w:rsidP="005F57F9">
      <w:pPr>
        <w:jc w:val="both"/>
        <w:rPr>
          <w:sz w:val="24"/>
          <w:szCs w:val="24"/>
        </w:rPr>
      </w:pPr>
    </w:p>
    <w:p w:rsidR="005F57F9" w:rsidRPr="005F57F9" w:rsidRDefault="005F57F9" w:rsidP="005F57F9">
      <w:pPr>
        <w:jc w:val="both"/>
        <w:rPr>
          <w:sz w:val="24"/>
          <w:szCs w:val="24"/>
        </w:rPr>
      </w:pPr>
      <w:r w:rsidRPr="005F57F9">
        <w:rPr>
          <w:sz w:val="24"/>
          <w:szCs w:val="24"/>
        </w:rPr>
        <w:t>2. Направить запрос участнику незамедлительно  после опубликования настоящего протокола.</w:t>
      </w:r>
    </w:p>
    <w:p w:rsidR="005F57F9" w:rsidRPr="005F57F9" w:rsidRDefault="005F57F9" w:rsidP="005F57F9">
      <w:pPr>
        <w:jc w:val="both"/>
        <w:rPr>
          <w:sz w:val="24"/>
          <w:szCs w:val="24"/>
        </w:rPr>
      </w:pPr>
      <w:r w:rsidRPr="005F57F9">
        <w:rPr>
          <w:sz w:val="24"/>
          <w:szCs w:val="24"/>
        </w:rPr>
        <w:t xml:space="preserve">3. Повторное рассмотрение по результатам получения уточнений на запрос состоится в срок, установленный Извещением. </w:t>
      </w:r>
    </w:p>
    <w:p w:rsidR="005F57F9" w:rsidRPr="00CE7DBC" w:rsidRDefault="005F57F9" w:rsidP="005F57F9">
      <w:pPr>
        <w:jc w:val="both"/>
        <w:rPr>
          <w:sz w:val="24"/>
          <w:szCs w:val="24"/>
        </w:rPr>
      </w:pPr>
      <w:r w:rsidRPr="005F57F9">
        <w:rPr>
          <w:sz w:val="24"/>
          <w:szCs w:val="24"/>
        </w:rPr>
        <w:t xml:space="preserve">4. </w:t>
      </w:r>
      <w:r w:rsidRPr="005F57F9">
        <w:rPr>
          <w:rFonts w:cs="Arial"/>
          <w:sz w:val="24"/>
          <w:szCs w:val="24"/>
        </w:rPr>
        <w:t xml:space="preserve">Протокол подлежит размещению на сайтах  </w:t>
      </w:r>
      <w:hyperlink r:id="rId6" w:history="1">
        <w:r w:rsidRPr="005F57F9">
          <w:rPr>
            <w:rStyle w:val="a3"/>
            <w:rFonts w:cs="Arial"/>
            <w:sz w:val="24"/>
            <w:szCs w:val="24"/>
          </w:rPr>
          <w:t>www.zakupki.</w:t>
        </w:r>
        <w:r w:rsidRPr="005F57F9">
          <w:rPr>
            <w:rStyle w:val="a3"/>
            <w:rFonts w:cs="Arial"/>
            <w:sz w:val="24"/>
            <w:szCs w:val="24"/>
            <w:lang w:val="en-US"/>
          </w:rPr>
          <w:t>rosatom</w:t>
        </w:r>
        <w:r w:rsidRPr="005F57F9">
          <w:rPr>
            <w:rStyle w:val="a3"/>
            <w:rFonts w:cs="Arial"/>
            <w:sz w:val="24"/>
            <w:szCs w:val="24"/>
          </w:rPr>
          <w:t>.ru</w:t>
        </w:r>
      </w:hyperlink>
      <w:r w:rsidRPr="005F57F9">
        <w:rPr>
          <w:rFonts w:cs="Arial"/>
          <w:sz w:val="24"/>
          <w:szCs w:val="24"/>
        </w:rPr>
        <w:t xml:space="preserve">, </w:t>
      </w:r>
      <w:hyperlink r:id="rId7" w:history="1">
        <w:r w:rsidRPr="005F57F9">
          <w:rPr>
            <w:rStyle w:val="a3"/>
            <w:sz w:val="24"/>
            <w:szCs w:val="24"/>
          </w:rPr>
          <w:t>www.zakupki.gov.ru</w:t>
        </w:r>
      </w:hyperlink>
      <w:r w:rsidRPr="005F57F9">
        <w:rPr>
          <w:color w:val="666666"/>
          <w:sz w:val="24"/>
          <w:szCs w:val="24"/>
        </w:rPr>
        <w:t xml:space="preserve">, </w:t>
      </w:r>
      <w:hyperlink r:id="rId8" w:history="1">
        <w:r w:rsidRPr="005F57F9">
          <w:rPr>
            <w:rStyle w:val="a3"/>
            <w:sz w:val="24"/>
            <w:szCs w:val="24"/>
            <w:lang w:val="en-US"/>
          </w:rPr>
          <w:t>www</w:t>
        </w:r>
        <w:r w:rsidRPr="005F57F9">
          <w:rPr>
            <w:rStyle w:val="a3"/>
            <w:sz w:val="24"/>
            <w:szCs w:val="24"/>
          </w:rPr>
          <w:t>.</w:t>
        </w:r>
        <w:r w:rsidRPr="005F57F9">
          <w:rPr>
            <w:rStyle w:val="a3"/>
            <w:sz w:val="24"/>
            <w:szCs w:val="24"/>
            <w:lang w:val="en-US"/>
          </w:rPr>
          <w:t>a</w:t>
        </w:r>
        <w:r w:rsidRPr="005F57F9">
          <w:rPr>
            <w:rStyle w:val="a3"/>
            <w:sz w:val="24"/>
            <w:szCs w:val="24"/>
          </w:rPr>
          <w:t>-</w:t>
        </w:r>
        <w:r w:rsidRPr="005F57F9">
          <w:rPr>
            <w:rStyle w:val="a3"/>
            <w:sz w:val="24"/>
            <w:szCs w:val="24"/>
            <w:lang w:val="en-US"/>
          </w:rPr>
          <w:t>k</w:t>
        </w:r>
        <w:r w:rsidRPr="005F57F9">
          <w:rPr>
            <w:rStyle w:val="a3"/>
            <w:sz w:val="24"/>
            <w:szCs w:val="24"/>
          </w:rPr>
          <w:t>-</w:t>
        </w:r>
        <w:r w:rsidRPr="005F57F9">
          <w:rPr>
            <w:rStyle w:val="a3"/>
            <w:sz w:val="24"/>
            <w:szCs w:val="24"/>
            <w:lang w:val="en-US"/>
          </w:rPr>
          <w:t>d</w:t>
        </w:r>
        <w:r w:rsidRPr="005F57F9">
          <w:rPr>
            <w:rStyle w:val="a3"/>
            <w:sz w:val="24"/>
            <w:szCs w:val="24"/>
          </w:rPr>
          <w:t>.</w:t>
        </w:r>
        <w:proofErr w:type="spellStart"/>
        <w:r w:rsidRPr="005F57F9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5F57F9">
          <w:rPr>
            <w:rStyle w:val="a3"/>
            <w:b/>
            <w:bCs/>
            <w:sz w:val="24"/>
            <w:szCs w:val="24"/>
          </w:rPr>
          <w:t>»</w:t>
        </w:r>
      </w:hyperlink>
    </w:p>
    <w:p w:rsidR="00F80CCB" w:rsidRDefault="00F80CCB" w:rsidP="005F57F9">
      <w:pPr>
        <w:ind w:right="141"/>
        <w:jc w:val="both"/>
        <w:rPr>
          <w:snapToGrid w:val="0"/>
          <w:sz w:val="24"/>
          <w:szCs w:val="24"/>
        </w:rPr>
      </w:pPr>
    </w:p>
    <w:p w:rsidR="00F80CCB" w:rsidRDefault="00F80CCB" w:rsidP="005F57F9">
      <w:pPr>
        <w:ind w:right="141"/>
        <w:jc w:val="both"/>
        <w:rPr>
          <w:snapToGrid w:val="0"/>
          <w:sz w:val="24"/>
          <w:szCs w:val="24"/>
        </w:rPr>
      </w:pPr>
    </w:p>
    <w:p w:rsidR="00F80CCB" w:rsidRDefault="00F80CCB" w:rsidP="005F57F9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80CCB" w:rsidRPr="00761F26" w:rsidTr="00F80CCB"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ЭП</w:t>
            </w:r>
          </w:p>
        </w:tc>
      </w:tr>
      <w:tr w:rsidR="00F80CCB" w:rsidRPr="00761F26" w:rsidTr="00F80CCB"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№ 161</w:t>
            </w:r>
          </w:p>
        </w:tc>
      </w:tr>
      <w:tr w:rsidR="00F80CCB" w:rsidRPr="00761F26" w:rsidTr="00F80CCB"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№ 221</w:t>
            </w:r>
          </w:p>
        </w:tc>
      </w:tr>
      <w:tr w:rsidR="00F80CCB" w:rsidRPr="00761F26" w:rsidTr="00F80CCB"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№ 157</w:t>
            </w:r>
          </w:p>
        </w:tc>
      </w:tr>
      <w:tr w:rsidR="00F80CCB" w:rsidRPr="00761F26" w:rsidTr="00F80CCB"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№ 175</w:t>
            </w:r>
          </w:p>
        </w:tc>
      </w:tr>
      <w:tr w:rsidR="00F80CCB" w:rsidRPr="00761F26" w:rsidTr="00F80CCB"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№ 207</w:t>
            </w:r>
          </w:p>
        </w:tc>
      </w:tr>
      <w:tr w:rsidR="00F80CCB" w:rsidRPr="00761F26" w:rsidTr="00F80CCB"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№ 222</w:t>
            </w:r>
          </w:p>
        </w:tc>
      </w:tr>
      <w:tr w:rsidR="00F80CCB" w:rsidRPr="00761F26" w:rsidTr="00F80CCB"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80CCB" w:rsidRPr="00761F26" w:rsidRDefault="00F80CCB" w:rsidP="005F57F9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761F26">
              <w:rPr>
                <w:snapToGrid w:val="0"/>
                <w:sz w:val="22"/>
                <w:szCs w:val="22"/>
              </w:rPr>
              <w:t>№ 164</w:t>
            </w:r>
          </w:p>
        </w:tc>
      </w:tr>
    </w:tbl>
    <w:p w:rsidR="00586F8C" w:rsidRPr="006854B8" w:rsidRDefault="00586F8C" w:rsidP="005F57F9">
      <w:pPr>
        <w:ind w:right="141"/>
        <w:jc w:val="both"/>
        <w:rPr>
          <w:snapToGrid w:val="0"/>
          <w:sz w:val="24"/>
          <w:szCs w:val="24"/>
        </w:rPr>
      </w:pPr>
    </w:p>
    <w:sectPr w:rsidR="00586F8C" w:rsidRPr="006854B8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41C48"/>
    <w:rsid w:val="0007475E"/>
    <w:rsid w:val="00183FC3"/>
    <w:rsid w:val="001A41A1"/>
    <w:rsid w:val="001B5B42"/>
    <w:rsid w:val="002031AD"/>
    <w:rsid w:val="00263427"/>
    <w:rsid w:val="002F34F5"/>
    <w:rsid w:val="00347678"/>
    <w:rsid w:val="0036346E"/>
    <w:rsid w:val="00377DD5"/>
    <w:rsid w:val="003C2DE9"/>
    <w:rsid w:val="003E40B6"/>
    <w:rsid w:val="004063C1"/>
    <w:rsid w:val="004A421A"/>
    <w:rsid w:val="004F259B"/>
    <w:rsid w:val="005047F6"/>
    <w:rsid w:val="0051114B"/>
    <w:rsid w:val="00532C36"/>
    <w:rsid w:val="005537A3"/>
    <w:rsid w:val="00553E42"/>
    <w:rsid w:val="00586F8C"/>
    <w:rsid w:val="005B0CFD"/>
    <w:rsid w:val="005F57F9"/>
    <w:rsid w:val="006854B8"/>
    <w:rsid w:val="006B24B2"/>
    <w:rsid w:val="006B5732"/>
    <w:rsid w:val="006E290D"/>
    <w:rsid w:val="006E66B1"/>
    <w:rsid w:val="006F2805"/>
    <w:rsid w:val="006F490E"/>
    <w:rsid w:val="00761F26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66CA5"/>
    <w:rsid w:val="00AB5930"/>
    <w:rsid w:val="00AC2D65"/>
    <w:rsid w:val="00AF5EC3"/>
    <w:rsid w:val="00BC0014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0CCB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unhideWhenUsed/>
    <w:rsid w:val="002F34F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rsid w:val="002F34F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6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3</cp:revision>
  <dcterms:created xsi:type="dcterms:W3CDTF">2014-09-15T09:44:00Z</dcterms:created>
  <dcterms:modified xsi:type="dcterms:W3CDTF">2014-09-15T10:48:00Z</dcterms:modified>
</cp:coreProperties>
</file>