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C62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708-SH-2014/1835 </w:t>
      </w:r>
    </w:p>
    <w:p w:rsidR="00000000" w:rsidRDefault="005C62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НИР по теме: «Исследование составов жидких РАО, образующихся при переработке </w:t>
      </w:r>
      <w:r>
        <w:rPr>
          <w:rFonts w:ascii="Times New Roman" w:hAnsi="Times New Roman"/>
          <w:b/>
          <w:bCs/>
          <w:sz w:val="28"/>
        </w:rPr>
        <w:t xml:space="preserve">урансодержащих материалов различного происхождения, и разработка временных норм, для обоснования их безопасного захоронения» </w:t>
      </w:r>
    </w:p>
    <w:p w:rsidR="00000000" w:rsidRDefault="005C624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>
        <w:tc>
          <w:tcPr>
            <w:tcW w:w="5210" w:type="dxa"/>
            <w:hideMark/>
          </w:tcPr>
          <w:p w:rsidR="00000000" w:rsidRDefault="005C624D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5C624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5C624D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5C624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</w:t>
      </w:r>
      <w:r>
        <w:rPr>
          <w:rFonts w:ascii="Times New Roman" w:hAnsi="Times New Roman"/>
          <w:sz w:val="28"/>
        </w:rPr>
        <w:t xml:space="preserve">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</w:t>
      </w:r>
      <w:r>
        <w:rPr>
          <w:rFonts w:ascii="Times New Roman" w:hAnsi="Times New Roman"/>
          <w:sz w:val="28"/>
          <w:szCs w:val="28"/>
        </w:rPr>
        <w:t>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5C62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5C624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5C624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Открытое акционерное общество "Сибирский химический комбинат"</w:t>
      </w:r>
    </w:p>
    <w:p w:rsidR="00000000" w:rsidRDefault="005C62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ОАО "Сибирский химический комбин</w:t>
      </w:r>
      <w:r>
        <w:rPr>
          <w:rFonts w:ascii="Times New Roman" w:hAnsi="Times New Roman"/>
          <w:sz w:val="28"/>
          <w:szCs w:val="28"/>
        </w:rPr>
        <w:t>ат"</w:t>
      </w:r>
    </w:p>
    <w:p w:rsidR="00000000" w:rsidRDefault="005C62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право заключения договора на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</w:t>
      </w:r>
      <w:r>
        <w:rPr>
          <w:rFonts w:ascii="Times New Roman" w:hAnsi="Times New Roman"/>
          <w:sz w:val="28"/>
          <w:szCs w:val="28"/>
        </w:rPr>
        <w:t xml:space="preserve">сного захоронения» </w:t>
      </w:r>
    </w:p>
    <w:p w:rsidR="00000000" w:rsidRDefault="005C624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выполнение НИР по теме: 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  </w:r>
    </w:p>
    <w:p w:rsidR="00000000" w:rsidRDefault="005C62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</w:t>
      </w:r>
      <w:r>
        <w:rPr>
          <w:rFonts w:ascii="Times New Roman" w:hAnsi="Times New Roman"/>
          <w:sz w:val="28"/>
          <w:szCs w:val="28"/>
        </w:rPr>
        <w:t xml:space="preserve">ав и объем НИР </w:t>
      </w:r>
      <w:proofErr w:type="gramStart"/>
      <w:r>
        <w:rPr>
          <w:rFonts w:ascii="Times New Roman" w:hAnsi="Times New Roman"/>
          <w:sz w:val="28"/>
          <w:szCs w:val="28"/>
        </w:rPr>
        <w:t>приведены</w:t>
      </w:r>
      <w:proofErr w:type="gramEnd"/>
      <w:r>
        <w:rPr>
          <w:rFonts w:ascii="Times New Roman" w:hAnsi="Times New Roman"/>
          <w:sz w:val="28"/>
          <w:szCs w:val="28"/>
        </w:rPr>
        <w:t xml:space="preserve"> в Томе 2  «ТЕХНИЧЕСКАЯ ЧАСТЬ».</w:t>
      </w:r>
    </w:p>
    <w:p w:rsidR="00000000" w:rsidRDefault="005C624D">
      <w:pPr>
        <w:rPr>
          <w:rFonts w:ascii="Times New Roman" w:hAnsi="Times New Roman"/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Начальная (максимальная) цена договора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Начальная (максимальная) цена договора: </w:t>
            </w:r>
          </w:p>
          <w:p w:rsidR="00000000" w:rsidRDefault="005C624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708 000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(семьсот восемь тысяч)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 рублей 00 копеек, включая НДС 18% </w:t>
            </w:r>
          </w:p>
          <w:p w:rsidR="00000000" w:rsidRDefault="005C624D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Начальная (максимальная) цена договора:   </w:t>
            </w:r>
          </w:p>
          <w:p w:rsidR="00000000" w:rsidRDefault="005C624D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600 000 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(шестьсот тысяч)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  рублей 00 копейки, без учета НДС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Начальная (максимальная) цена договора включает в себя: </w:t>
            </w:r>
          </w:p>
          <w:p w:rsidR="00000000" w:rsidRDefault="005C624D">
            <w:pPr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t>компенсацию издержек Исполнителя, включая, в том числе, в необходимых слу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t xml:space="preserve">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lastRenderedPageBreak/>
              <w:t>по настоящему Договору у своих работников, расходы по приобретению прав на испо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en-US"/>
              </w:rPr>
              <w:t>льзование охраняемых результатов интеллектуальной деятельности принадлежащих третьим лицам.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ind w:right="153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Работы выполняются по месту нахождения Исполнителя и Заказчика</w:t>
            </w:r>
            <w:r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Срок поставки товар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Сроки  выполнения работ: </w:t>
            </w:r>
          </w:p>
          <w:p w:rsidR="00000000" w:rsidRDefault="005C624D">
            <w:pPr>
              <w:ind w:right="-3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 момента подписания - до (не позднее 20.12.2014г.), если иное не предусмотрено календарным планом.</w:t>
            </w:r>
          </w:p>
          <w:p w:rsidR="00000000" w:rsidRDefault="005C624D">
            <w:pPr>
              <w:ind w:right="153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данной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НИР Инвестиционны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м комитетом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Госкорпорации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pStyle w:val="Times12"/>
              <w:overflowPunct/>
              <w:autoSpaceDE/>
              <w:adjustRightInd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sz w:val="28"/>
                <w:szCs w:val="28"/>
                <w:lang w:eastAsia="en-US"/>
              </w:rPr>
              <w:t>Оплата производится Заказчиком путем безналичного перечисления на расчетный счет Испо</w:t>
            </w:r>
            <w:r>
              <w:rPr>
                <w:bCs/>
                <w:color w:val="000000"/>
                <w:sz w:val="28"/>
                <w:szCs w:val="28"/>
                <w:lang w:eastAsia="en-US"/>
              </w:rPr>
              <w:t>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</w:t>
            </w:r>
            <w:r>
              <w:rPr>
                <w:bCs/>
                <w:color w:val="000000"/>
                <w:sz w:val="28"/>
                <w:szCs w:val="28"/>
                <w:lang w:eastAsia="en-US"/>
              </w:rPr>
              <w:t>Ф.</w:t>
            </w:r>
          </w:p>
        </w:tc>
      </w:tr>
      <w:tr w:rsidR="00000000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Без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НДС</w:t>
            </w:r>
          </w:p>
        </w:tc>
      </w:tr>
    </w:tbl>
    <w:p w:rsidR="00000000" w:rsidRDefault="005C624D">
      <w:pPr>
        <w:rPr>
          <w:rFonts w:ascii="Times New Roman" w:hAnsi="Times New Roman"/>
          <w:sz w:val="28"/>
          <w:szCs w:val="28"/>
        </w:rPr>
      </w:pPr>
    </w:p>
    <w:p w:rsidR="00000000" w:rsidRPr="005C624D" w:rsidRDefault="005C624D" w:rsidP="005C624D">
      <w:pPr>
        <w:tabs>
          <w:tab w:val="left" w:pos="252"/>
        </w:tabs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«28» августа 2014 года в информационно</w:t>
      </w:r>
      <w:r>
        <w:rPr>
          <w:rFonts w:ascii="Times New Roman" w:hAnsi="Times New Roman"/>
          <w:sz w:val="28"/>
          <w:szCs w:val="28"/>
        </w:rPr>
        <w:t>-телекоммуникационной сети «Интернет» на офиц</w:t>
      </w:r>
      <w:r>
        <w:rPr>
          <w:rFonts w:ascii="Times New Roman" w:hAnsi="Times New Roman"/>
          <w:sz w:val="28"/>
          <w:szCs w:val="28"/>
        </w:rPr>
        <w:t xml:space="preserve">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31401467975, на официальном сайте о размещении заказов на закупки товаров, работ и услуг для ну</w:t>
      </w:r>
      <w:r>
        <w:rPr>
          <w:rFonts w:ascii="Times New Roman" w:hAnsi="Times New Roman"/>
          <w:sz w:val="28"/>
          <w:szCs w:val="28"/>
        </w:rPr>
        <w:t xml:space="preserve">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>
        <w:rPr>
          <w:rStyle w:val="a3"/>
          <w:rFonts w:ascii="Times New Roman" w:hAnsi="Times New Roman"/>
          <w:sz w:val="28"/>
          <w:szCs w:val="28"/>
        </w:rPr>
        <w:t>.ru/</w:t>
      </w:r>
      <w:r>
        <w:rPr>
          <w:rFonts w:ascii="Times New Roman" w:hAnsi="Times New Roman"/>
          <w:sz w:val="28"/>
          <w:szCs w:val="28"/>
        </w:rPr>
        <w:t xml:space="preserve">, закупка №140828/0506/635,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№R024874.</w:t>
      </w:r>
      <w:r>
        <w:rPr>
          <w:rFonts w:ascii="Times New Roman" w:eastAsiaTheme="minorHAnsi" w:hAnsi="Times New Roman"/>
        </w:rPr>
        <w:t xml:space="preserve"> </w:t>
      </w:r>
    </w:p>
    <w:p w:rsidR="00000000" w:rsidRDefault="005C624D">
      <w:pPr>
        <w:shd w:val="clear" w:color="auto" w:fill="FFFFFF"/>
        <w:rPr>
          <w:rFonts w:ascii="Times New Roman" w:hAnsi="Times New Roman"/>
          <w:bCs/>
          <w:color w:val="000000"/>
          <w:sz w:val="28"/>
          <w:szCs w:val="28"/>
        </w:rPr>
      </w:pPr>
      <w:hyperlink r:id="rId9" w:history="1">
        <w:hyperlink r:id="rId10" w:history="1">
          <w:hyperlink r:id="rId11" w:history="1">
            <w:r>
              <w:rPr>
                <w:rStyle w:val="a3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Заседание </w:t>
            </w:r>
            <w: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закупочной комиссии проводится в заочной форме. Кворум имеется.</w:t>
            </w:r>
          </w:hyperlink>
        </w:hyperlink>
      </w:hyperlink>
    </w:p>
    <w:p w:rsidR="005C624D" w:rsidRDefault="005C624D">
      <w:pPr>
        <w:shd w:val="clear" w:color="auto" w:fill="FFFFFF"/>
        <w:rPr>
          <w:rStyle w:val="a3"/>
          <w:color w:val="auto"/>
        </w:rPr>
      </w:pPr>
    </w:p>
    <w:p w:rsidR="00000000" w:rsidRDefault="005C624D">
      <w:pPr>
        <w:rPr>
          <w:rFonts w:ascii="Times New Roman" w:hAnsi="Times New Roman"/>
          <w:sz w:val="28"/>
        </w:rPr>
      </w:pPr>
      <w:hyperlink r:id="rId12" w:history="1">
        <w:hyperlink r:id="rId13" w:history="1">
          <w:r>
            <w:rPr>
              <w:rStyle w:val="a3"/>
              <w:rFonts w:ascii="Times New Roman" w:hAnsi="Times New Roman"/>
              <w:color w:val="auto"/>
              <w:sz w:val="28"/>
            </w:rPr>
            <w:t>1. Согласно протоколу открытия доступа к заявкам на учас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 xml:space="preserve">тие в запросе предложений от «09» сентября 2014 года № 708-SH-2014/1774 были поданы заявки на участие в запросе предложений следующими участниками </w:t>
          </w:r>
          <w:r>
            <w:rPr>
              <w:rStyle w:val="a3"/>
              <w:rFonts w:ascii="Times New Roman" w:hAnsi="Times New Roman"/>
              <w:bCs/>
              <w:color w:val="auto"/>
              <w:sz w:val="28"/>
            </w:rPr>
            <w:t>запроса предложений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>:</w:t>
          </w:r>
        </w:hyperlink>
      </w:hyperlink>
    </w:p>
    <w:p w:rsidR="005C624D" w:rsidRDefault="005C624D">
      <w:pPr>
        <w:rPr>
          <w:rStyle w:val="a3"/>
          <w:color w:val="auto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88"/>
        <w:gridCol w:w="1216"/>
        <w:gridCol w:w="1726"/>
        <w:gridCol w:w="2521"/>
        <w:gridCol w:w="1605"/>
      </w:tblGrid>
      <w:tr w:rsidR="00000000">
        <w:trPr>
          <w:trHeight w:val="842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  <w:sz w:val="28"/>
              </w:rPr>
            </w:pPr>
            <w:hyperlink r:id="rId14" w:history="1">
              <w:hyperlink r:id="rId15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Наименование участника процедуры закупки</w:t>
                </w:r>
              </w:hyperlink>
            </w:hyperlink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6" w:history="1">
              <w:hyperlink r:id="rId17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ИНН</w:t>
                </w:r>
              </w:hyperlink>
            </w:hyperlink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hyperlink r:id="rId19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 xml:space="preserve">Дата подачи заявок, 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lastRenderedPageBreak/>
                  <w:t>время</w:t>
                </w:r>
              </w:hyperlink>
            </w:hyperlink>
          </w:p>
        </w:tc>
        <w:tc>
          <w:tcPr>
            <w:tcW w:w="1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hyperlink r:id="rId21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>Юридический адрес</w:t>
                </w:r>
              </w:hyperlink>
            </w:hyperlink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2" w:history="1">
              <w:hyperlink r:id="rId23" w:history="1"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t xml:space="preserve">Цена заявки с 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lang w:eastAsia="en-US"/>
                  </w:rPr>
                  <w:lastRenderedPageBreak/>
                  <w:t>НДС/ без НДС</w:t>
                </w:r>
              </w:hyperlink>
            </w:hyperlink>
          </w:p>
        </w:tc>
      </w:tr>
      <w:tr w:rsidR="00000000">
        <w:trPr>
          <w:trHeight w:val="2355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hyperlink r:id="rId25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    </w:r>
              </w:hyperlink>
            </w:hyperlink>
          </w:p>
        </w:tc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shd w:val="clear" w:color="auto" w:fill="FFFFFF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hyperlink r:id="rId27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sz w:val="20"/>
                    <w:szCs w:val="20"/>
                    <w:lang w:val="en-US" w:eastAsia="en-US"/>
                  </w:rPr>
                  <w:t>7725046608</w:t>
                </w:r>
              </w:hyperlink>
            </w:hyperlink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hyperlink r:id="rId29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val="en-US" w:eastAsia="en-US"/>
                  </w:rPr>
                  <w:t>05.09.2014 14: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>29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val="en-US" w:eastAsia="en-US"/>
                  </w:rPr>
                  <w:t>:00</w:t>
                </w:r>
              </w:hyperlink>
            </w:hyperlink>
          </w:p>
        </w:tc>
        <w:tc>
          <w:tcPr>
            <w:tcW w:w="1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shd w:val="clear" w:color="auto" w:fill="FFFFFF"/>
              <w:rPr>
                <w:rStyle w:val="a3"/>
                <w:rFonts w:ascii="Times New Roman" w:hAnsi="Times New Roman"/>
                <w:color w:val="auto"/>
              </w:rPr>
            </w:pPr>
            <w:hyperlink r:id="rId30" w:history="1">
              <w:hyperlink r:id="rId31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lang w:eastAsia="en-US"/>
                  </w:rPr>
                  <w:t>119991,МОСКВА Г, ЛЕНИНСКИЙ ПР-КТ, 31, КОРП. 4</w:t>
                </w:r>
              </w:hyperlink>
            </w:hyperlink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5C624D">
            <w:pPr>
              <w:shd w:val="clear" w:color="auto" w:fill="FFFFFF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2" w:history="1">
              <w:hyperlink r:id="rId33" w:history="1"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sz w:val="28"/>
                    <w:szCs w:val="28"/>
                    <w:lang w:eastAsia="en-US"/>
                  </w:rPr>
                  <w:t>708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sz w:val="28"/>
                    <w:szCs w:val="28"/>
                    <w:lang w:val="en-US" w:eastAsia="en-US"/>
                  </w:rPr>
                  <w:t xml:space="preserve">.000,00 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sz w:val="28"/>
                    <w:szCs w:val="28"/>
                    <w:lang w:eastAsia="en-US"/>
                  </w:rPr>
                  <w:t xml:space="preserve">рублей с </w:t>
                </w:r>
                <w:r>
                  <w:rPr>
                    <w:rStyle w:val="a3"/>
                    <w:rFonts w:ascii="Times New Roman" w:hAnsi="Times New Roman"/>
                    <w:snapToGrid w:val="0"/>
                    <w:color w:val="auto"/>
                    <w:sz w:val="28"/>
                    <w:szCs w:val="28"/>
                    <w:lang w:val="en-US" w:eastAsia="en-US"/>
                  </w:rPr>
                  <w:t xml:space="preserve"> НДС</w:t>
                </w:r>
              </w:hyperlink>
            </w:hyperlink>
          </w:p>
        </w:tc>
      </w:tr>
    </w:tbl>
    <w:p w:rsidR="005C624D" w:rsidRDefault="005C624D">
      <w:pPr>
        <w:outlineLvl w:val="0"/>
        <w:rPr>
          <w:rFonts w:ascii="Times New Roman" w:hAnsi="Times New Roman"/>
          <w:sz w:val="28"/>
        </w:rPr>
      </w:pPr>
    </w:p>
    <w:p w:rsidR="00000000" w:rsidRDefault="005C624D">
      <w:pPr>
        <w:outlineLvl w:val="0"/>
        <w:rPr>
          <w:rStyle w:val="a3"/>
          <w:color w:val="auto"/>
          <w:sz w:val="28"/>
        </w:rPr>
      </w:pPr>
      <w:hyperlink r:id="rId34" w:history="1">
        <w:hyperlink r:id="rId35" w:history="1">
          <w:r>
            <w:rPr>
              <w:rStyle w:val="a3"/>
              <w:rFonts w:ascii="Times New Roman" w:hAnsi="Times New Roman"/>
              <w:color w:val="auto"/>
              <w:sz w:val="28"/>
            </w:rPr>
            <w:t>2. По результатам рассмотрения заявок на участие в запросе предложений на отборочной стадии закупочной комиссией были</w:t>
          </w:r>
          <w:r>
            <w:rPr>
              <w:rStyle w:val="a3"/>
              <w:rFonts w:ascii="Times New Roman" w:hAnsi="Times New Roman"/>
              <w:i/>
              <w:iCs/>
              <w:color w:val="auto"/>
              <w:sz w:val="28"/>
            </w:rPr>
            <w:t xml:space="preserve"> </w:t>
          </w:r>
          <w:r>
            <w:rPr>
              <w:rStyle w:val="a3"/>
              <w:rFonts w:ascii="Times New Roman" w:hAnsi="Times New Roman"/>
              <w:color w:val="auto"/>
              <w:sz w:val="28"/>
            </w:rPr>
            <w:t>приняты следующие решения:</w:t>
          </w:r>
        </w:hyperlink>
      </w:hyperlink>
    </w:p>
    <w:p w:rsidR="00000000" w:rsidRDefault="005C624D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36" w:history="1">
        <w:hyperlink r:id="rId37" w:history="1">
          <w:r>
            <w:rPr>
              <w:rStyle w:val="a3"/>
              <w:color w:val="auto"/>
              <w:sz w:val="28"/>
              <w:szCs w:val="28"/>
            </w:rPr>
    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</w:t>
          </w:r>
          <w:r>
            <w:rPr>
              <w:rStyle w:val="a3"/>
              <w:color w:val="auto"/>
              <w:sz w:val="28"/>
              <w:szCs w:val="28"/>
            </w:rPr>
            <w:t xml:space="preserve">ечающие требованиям документации по запросу предложений: </w:t>
          </w:r>
        </w:hyperlink>
      </w:hyperlink>
    </w:p>
    <w:p w:rsidR="00000000" w:rsidRDefault="005C624D">
      <w:pPr>
        <w:pStyle w:val="a5"/>
        <w:jc w:val="both"/>
        <w:rPr>
          <w:rStyle w:val="a3"/>
          <w:color w:val="auto"/>
          <w:sz w:val="28"/>
          <w:szCs w:val="28"/>
        </w:rPr>
      </w:pPr>
      <w:hyperlink r:id="rId38" w:history="1">
        <w:hyperlink r:id="rId39" w:history="1">
          <w:hyperlink r:id="rId40" w:history="1">
            <w:r>
              <w:rPr>
                <w:rStyle w:val="a3"/>
                <w:color w:val="auto"/>
                <w:sz w:val="28"/>
                <w:szCs w:val="28"/>
              </w:rPr>
              <w:t>2.1.1. Федеральное государственное бюджетное учреждение науки Институ</w:t>
            </w:r>
            <w:r>
              <w:rPr>
                <w:rStyle w:val="a3"/>
                <w:color w:val="auto"/>
                <w:sz w:val="28"/>
                <w:szCs w:val="28"/>
              </w:rPr>
              <w:t xml:space="preserve">т физической химии и электрохимии им. </w:t>
            </w:r>
            <w:r>
              <w:rPr>
                <w:rStyle w:val="a3"/>
                <w:rFonts w:eastAsia="Times New Roman"/>
                <w:color w:val="auto"/>
                <w:sz w:val="28"/>
                <w:szCs w:val="28"/>
              </w:rPr>
              <w:t>А.Н. Фрумкина Российской академии наук</w:t>
            </w:r>
          </w:hyperlink>
        </w:hyperlink>
      </w:hyperlink>
    </w:p>
    <w:p w:rsidR="00000000" w:rsidRDefault="005C624D">
      <w:pPr>
        <w:keepLines w:val="0"/>
        <w:jc w:val="left"/>
        <w:rPr>
          <w:rFonts w:ascii="Times New Roman" w:eastAsiaTheme="minorHAnsi" w:hAnsi="Times New Roman"/>
          <w:sz w:val="28"/>
        </w:rPr>
      </w:pPr>
      <w:hyperlink r:id="rId41" w:history="1">
        <w:hyperlink r:id="rId42" w:history="1">
          <w:hyperlink r:id="rId43" w:history="1">
            <w:r>
              <w:rPr>
                <w:rStyle w:val="a3"/>
                <w:rFonts w:ascii="Times New Roman" w:eastAsiaTheme="minorHAnsi" w:hAnsi="Times New Roman"/>
                <w:color w:val="auto"/>
                <w:sz w:val="28"/>
              </w:rPr>
              <w:t>Результаты голосования членов закупочной комиссии:</w:t>
            </w:r>
            <w:r>
              <w:rPr>
                <w:rStyle w:val="a3"/>
                <w:rFonts w:ascii="Times New Roman" w:eastAsiaTheme="minorHAnsi" w:hAnsi="Times New Roman"/>
                <w:color w:val="auto"/>
                <w:sz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</w:rPr>
              <w:br/>
            </w:r>
            <w:r>
              <w:rPr>
                <w:rStyle w:val="a3"/>
                <w:rFonts w:ascii="Times New Roman" w:eastAsiaTheme="minorHAnsi" w:hAnsi="Times New Roman"/>
                <w:color w:val="auto"/>
                <w:sz w:val="28"/>
              </w:rPr>
              <w:t>«за» - 5 голоса/-ов;</w:t>
            </w:r>
            <w:r>
              <w:rPr>
                <w:rFonts w:ascii="Times New Roman" w:eastAsiaTheme="minorHAnsi" w:hAnsi="Times New Roman"/>
                <w:sz w:val="28"/>
              </w:rPr>
              <w:br/>
            </w:r>
            <w:r>
              <w:rPr>
                <w:rStyle w:val="a3"/>
                <w:rFonts w:ascii="Times New Roman" w:eastAsiaTheme="minorHAnsi" w:hAnsi="Times New Roman"/>
                <w:color w:val="auto"/>
                <w:sz w:val="28"/>
              </w:rPr>
              <w:t>«против» - 0 голоса/-ов;</w:t>
            </w:r>
            <w:r>
              <w:rPr>
                <w:rFonts w:ascii="Times New Roman" w:eastAsiaTheme="minorHAnsi" w:hAnsi="Times New Roman"/>
                <w:sz w:val="28"/>
              </w:rPr>
              <w:br/>
            </w:r>
            <w:r>
              <w:rPr>
                <w:rStyle w:val="a3"/>
                <w:rFonts w:ascii="Times New Roman" w:eastAsiaTheme="minorHAnsi" w:hAnsi="Times New Roman"/>
                <w:color w:val="auto"/>
                <w:sz w:val="28"/>
              </w:rPr>
              <w:t xml:space="preserve">«воздержался» - 0 голоса/-ов. </w:t>
            </w:r>
          </w:hyperlink>
        </w:hyperlink>
      </w:hyperlink>
    </w:p>
    <w:p w:rsidR="005C624D" w:rsidRDefault="005C624D">
      <w:pPr>
        <w:keepLines w:val="0"/>
        <w:jc w:val="left"/>
        <w:rPr>
          <w:rStyle w:val="a3"/>
          <w:rFonts w:ascii="Times New Roman" w:eastAsiaTheme="minorHAnsi" w:hAnsi="Times New Roman"/>
          <w:color w:val="auto"/>
          <w:sz w:val="28"/>
        </w:rPr>
      </w:pPr>
    </w:p>
    <w:p w:rsidR="00000000" w:rsidRDefault="005C624D">
      <w:pPr>
        <w:outlineLvl w:val="0"/>
        <w:rPr>
          <w:rFonts w:ascii="Times New Roman" w:hAnsi="Times New Roman"/>
          <w:sz w:val="28"/>
        </w:rPr>
      </w:pPr>
      <w:hyperlink r:id="rId44" w:history="1">
        <w:hyperlink r:id="rId45" w:history="1">
          <w:hyperlink r:id="rId46" w:history="1">
            <w:r>
              <w:rPr>
                <w:rStyle w:val="a3"/>
                <w:rFonts w:ascii="Times New Roman" w:hAnsi="Times New Roman"/>
                <w:color w:val="auto"/>
                <w:sz w:val="28"/>
              </w:rPr>
              <w:t>В связи с тем, что по результатам рассмотрения п</w:t>
            </w:r>
            <w:r>
              <w:rPr>
                <w:rStyle w:val="a3"/>
                <w:rFonts w:ascii="Times New Roman" w:hAnsi="Times New Roman"/>
                <w:color w:val="auto"/>
                <w:sz w:val="28"/>
              </w:rPr>
              <w:t xml:space="preserve">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      </w:r>
          </w:hyperlink>
        </w:hyperlink>
      </w:hyperlink>
    </w:p>
    <w:p w:rsidR="005C624D" w:rsidRDefault="005C624D">
      <w:pPr>
        <w:outlineLvl w:val="0"/>
        <w:rPr>
          <w:rStyle w:val="a3"/>
          <w:rFonts w:ascii="Times New Roman" w:eastAsiaTheme="minorHAnsi" w:hAnsi="Times New Roman"/>
          <w:color w:val="auto"/>
          <w:sz w:val="28"/>
        </w:rPr>
      </w:pPr>
    </w:p>
    <w:p w:rsidR="00000000" w:rsidRDefault="005C624D">
      <w:pPr>
        <w:rPr>
          <w:rFonts w:ascii="Times New Roman" w:hAnsi="Times New Roman"/>
          <w:sz w:val="28"/>
        </w:rPr>
      </w:pPr>
      <w:hyperlink r:id="rId47" w:history="1">
        <w:hyperlink r:id="rId48" w:history="1">
          <w:hyperlink r:id="rId49" w:history="1">
            <w:r>
              <w:rPr>
                <w:rStyle w:val="a3"/>
                <w:rFonts w:ascii="Times New Roman" w:hAnsi="Times New Roman"/>
                <w:color w:val="auto"/>
                <w:sz w:val="28"/>
              </w:rPr>
              <w:t>На основании пункта 13.5.4 ЕОСЗ и пункта 4.15.4 документации по запросу предложений заказчик принимает решение, предусмотренные положениями п</w:t>
            </w:r>
            <w:r>
              <w:rPr>
                <w:rStyle w:val="a3"/>
                <w:rFonts w:ascii="Times New Roman" w:hAnsi="Times New Roman"/>
                <w:color w:val="auto"/>
                <w:sz w:val="28"/>
              </w:rPr>
              <w:t>одраздела 4.15 документации по запросу предложений</w:t>
            </w:r>
            <w:r>
              <w:rPr>
                <w:rStyle w:val="a3"/>
                <w:rFonts w:ascii="Times New Roman" w:hAnsi="Times New Roman"/>
                <w:color w:val="auto"/>
                <w:sz w:val="28"/>
              </w:rPr>
              <w:t>.</w:t>
            </w:r>
          </w:hyperlink>
        </w:hyperlink>
      </w:hyperlink>
    </w:p>
    <w:p w:rsidR="005C624D" w:rsidRDefault="005C624D">
      <w:pPr>
        <w:rPr>
          <w:rStyle w:val="a3"/>
          <w:rFonts w:ascii="Times New Roman" w:hAnsi="Times New Roman"/>
          <w:color w:val="auto"/>
          <w:sz w:val="28"/>
        </w:rPr>
      </w:pPr>
    </w:p>
    <w:p w:rsidR="00000000" w:rsidRDefault="005C624D">
      <w:pPr>
        <w:tabs>
          <w:tab w:val="left" w:pos="1503"/>
        </w:tabs>
        <w:rPr>
          <w:szCs w:val="28"/>
        </w:rPr>
      </w:pPr>
      <w:hyperlink r:id="rId50" w:history="1">
        <w:hyperlink r:id="rId51" w:history="1">
          <w:r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Протокол подлежит размещению на сайтах  </w:t>
          </w:r>
          <w:hyperlink r:id="rId52" w:history="1">
            <w:r>
              <w:rPr>
                <w:rStyle w:val="a3"/>
                <w:rFonts w:ascii="Times New Roman" w:hAnsi="Times New Roman"/>
                <w:sz w:val="28"/>
                <w:szCs w:val="28"/>
              </w:rPr>
              <w:t>www.zakupki.</w:t>
            </w:r>
            <w:r>
              <w:rPr>
                <w:rStyle w:val="a3"/>
                <w:rFonts w:ascii="Times New Roman" w:hAnsi="Times New Roman"/>
                <w:sz w:val="28"/>
                <w:szCs w:val="28"/>
                <w:lang w:val="en-US"/>
              </w:rPr>
              <w:t>rosatom</w:t>
            </w:r>
            <w:r>
              <w:rPr>
                <w:rStyle w:val="a3"/>
                <w:rFonts w:ascii="Times New Roman" w:hAnsi="Times New Roman"/>
                <w:sz w:val="28"/>
                <w:szCs w:val="28"/>
              </w:rPr>
              <w:t>.ru</w:t>
            </w:r>
          </w:hyperlink>
          <w:r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 xml:space="preserve">, </w:t>
          </w:r>
          <w:hyperlink r:id="rId53" w:history="1">
            <w:r>
              <w:rPr>
                <w:rStyle w:val="a3"/>
                <w:rFonts w:ascii="Times New Roman" w:hAnsi="Times New Roman"/>
                <w:sz w:val="28"/>
                <w:szCs w:val="28"/>
              </w:rPr>
              <w:t>www.zakupki.gov.ru</w:t>
            </w:r>
          </w:hyperlink>
          <w:r>
            <w:rPr>
              <w:rStyle w:val="a3"/>
              <w:rFonts w:ascii="Times New Roman" w:hAnsi="Times New Roman"/>
              <w:color w:val="666666"/>
              <w:sz w:val="28"/>
              <w:szCs w:val="28"/>
            </w:rPr>
            <w:t xml:space="preserve">, </w:t>
          </w:r>
          <w:hyperlink r:id="rId54" w:history="1">
            <w:r>
              <w:rPr>
                <w:rStyle w:val="a3"/>
                <w:rFonts w:ascii="Times New Roman" w:hAnsi="Times New Roman"/>
                <w:sz w:val="28"/>
                <w:szCs w:val="28"/>
                <w:lang w:val="en-US"/>
              </w:rPr>
              <w:t>www</w:t>
            </w:r>
            <w:r>
              <w:rPr>
                <w:rStyle w:val="a3"/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Style w:val="a3"/>
                <w:rFonts w:ascii="Times New Roman" w:hAnsi="Times New Roman"/>
                <w:sz w:val="28"/>
                <w:szCs w:val="28"/>
                <w:lang w:val="en-US"/>
              </w:rPr>
              <w:t>a</w:t>
            </w:r>
            <w:r>
              <w:rPr>
                <w:rStyle w:val="a3"/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Style w:val="a3"/>
                <w:rFonts w:ascii="Times New Roman" w:hAnsi="Times New Roman"/>
                <w:sz w:val="28"/>
                <w:szCs w:val="28"/>
                <w:lang w:val="en-US"/>
              </w:rPr>
              <w:t>k</w:t>
            </w:r>
            <w:r>
              <w:rPr>
                <w:rStyle w:val="a3"/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Style w:val="a3"/>
                <w:rFonts w:ascii="Times New Roman" w:hAnsi="Times New Roman"/>
                <w:sz w:val="28"/>
                <w:szCs w:val="28"/>
                <w:lang w:val="en-US"/>
              </w:rPr>
              <w:t>d</w:t>
            </w:r>
            <w:r>
              <w:rPr>
                <w:rStyle w:val="a3"/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Style w:val="a3"/>
                <w:rFonts w:ascii="Times New Roman" w:hAnsi="Times New Roman"/>
                <w:sz w:val="28"/>
                <w:szCs w:val="28"/>
                <w:lang w:val="en-US"/>
              </w:rPr>
              <w:t>ru</w:t>
            </w:r>
            <w:r>
              <w:rPr>
                <w:rStyle w:val="a3"/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hyperlink>
          <w:r>
            <w:rPr>
              <w:rStyle w:val="a3"/>
              <w:rFonts w:ascii="Times New Roman" w:hAnsi="Times New Roman"/>
              <w:b/>
              <w:bCs/>
              <w:color w:val="auto"/>
              <w:sz w:val="28"/>
              <w:szCs w:val="28"/>
            </w:rPr>
            <w:t>.</w:t>
          </w:r>
        </w:hyperlink>
      </w:hyperlink>
    </w:p>
    <w:p w:rsidR="00000000" w:rsidRDefault="005C624D">
      <w:pPr>
        <w:tabs>
          <w:tab w:val="left" w:pos="1503"/>
        </w:tabs>
        <w:rPr>
          <w:rFonts w:ascii="Times New Roman" w:hAnsi="Times New Roman"/>
          <w:sz w:val="28"/>
          <w:szCs w:val="28"/>
        </w:rPr>
      </w:pPr>
    </w:p>
    <w:p w:rsidR="00000000" w:rsidRPr="005C624D" w:rsidRDefault="005C624D">
      <w:pPr>
        <w:tabs>
          <w:tab w:val="left" w:pos="1503"/>
        </w:tabs>
        <w:rPr>
          <w:rFonts w:ascii="Times New Roman" w:hAnsi="Times New Roman"/>
        </w:rPr>
      </w:pPr>
      <w:r w:rsidRPr="005C624D">
        <w:rPr>
          <w:rFonts w:ascii="Times New Roman" w:hAnsi="Times New Roman"/>
        </w:rP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2"/>
        <w:gridCol w:w="1559"/>
        <w:gridCol w:w="4395"/>
        <w:gridCol w:w="992"/>
      </w:tblGrid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lang w:eastAsia="en-US"/>
              </w:rPr>
              <w:t>Подписант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lang w:eastAsia="en-US"/>
              </w:rPr>
              <w:t>Дата подписания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lang w:eastAsia="en-US"/>
              </w:rPr>
              <w:t>Документ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lang w:eastAsia="en-US"/>
              </w:rPr>
              <w:t>ЭП</w:t>
            </w:r>
          </w:p>
        </w:tc>
      </w:tr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Митюкевич Яна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22.09.2014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Доверенность № 19/248Д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№ </w:t>
            </w: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161</w:t>
            </w:r>
          </w:p>
        </w:tc>
      </w:tr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lastRenderedPageBreak/>
              <w:t>Волков Владимир Иванович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16.09.2014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Доверенность № 19/294Д от 11.11.2013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221</w:t>
            </w:r>
          </w:p>
        </w:tc>
      </w:tr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Исупов</w:t>
            </w:r>
            <w:proofErr w:type="spellEnd"/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 Сергей Валерьевич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18.09.2014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Доверенность № 19/243Д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188</w:t>
            </w:r>
          </w:p>
        </w:tc>
      </w:tr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Котова Оксана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19.09.2014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Доверенность № 19/249Д от </w:t>
            </w: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157</w:t>
            </w:r>
          </w:p>
        </w:tc>
      </w:tr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Иваненко Марина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17.09.2014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Доверенность № 19/233Д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175</w:t>
            </w:r>
          </w:p>
        </w:tc>
      </w:tr>
      <w:tr w:rsidR="00000000" w:rsidRPr="005C624D" w:rsidTr="005C624D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Шапкина Елена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17.09.2014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Доверенность № 19/246Д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5C624D" w:rsidRDefault="005C624D">
            <w:pPr>
              <w:tabs>
                <w:tab w:val="left" w:pos="1503"/>
              </w:tabs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5C624D"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№ 164</w:t>
            </w:r>
          </w:p>
        </w:tc>
      </w:tr>
    </w:tbl>
    <w:p w:rsidR="00000000" w:rsidRPr="005C624D" w:rsidRDefault="005C624D">
      <w:pPr>
        <w:tabs>
          <w:tab w:val="left" w:pos="1503"/>
        </w:tabs>
        <w:rPr>
          <w:rStyle w:val="a3"/>
          <w:color w:val="auto"/>
          <w:sz w:val="28"/>
          <w:szCs w:val="28"/>
        </w:rPr>
      </w:pPr>
    </w:p>
    <w:sectPr w:rsidR="00000000" w:rsidRPr="005C624D">
      <w:footerReference w:type="default" r:id="rId5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C624D">
      <w:r>
        <w:separator/>
      </w:r>
    </w:p>
  </w:endnote>
  <w:endnote w:type="continuationSeparator" w:id="0">
    <w:p w:rsidR="00000000" w:rsidRDefault="005C6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C624D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708-SH-2014/1835 от «16»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НИР по теме: «Исследование соста</w:t>
    </w:r>
    <w:r>
      <w:rPr>
        <w:rFonts w:ascii="Times New Roman" w:hAnsi="Times New Roman"/>
        <w:sz w:val="16"/>
        <w:szCs w:val="16"/>
      </w:rPr>
      <w:t xml:space="preserve">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5C624D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C624D">
      <w:r>
        <w:separator/>
      </w:r>
    </w:p>
  </w:footnote>
  <w:footnote w:type="continuationSeparator" w:id="0">
    <w:p w:rsidR="00000000" w:rsidRDefault="005C62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24D"/>
    <w:rsid w:val="005C6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Times12">
    <w:name w:val="Times 12"/>
    <w:basedOn w:val="a"/>
    <w:uiPriority w:val="99"/>
    <w:semiHidden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482EA-2B83-41BC-85C5-655E9AC5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7641</Characters>
  <Application>Microsoft Office Word</Application>
  <DocSecurity>0</DocSecurity>
  <Lines>63</Lines>
  <Paragraphs>16</Paragraphs>
  <ScaleCrop>false</ScaleCrop>
  <Company/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2014-09-22T01:44:00Z</dcterms:created>
  <dcterms:modified xsi:type="dcterms:W3CDTF">2014-09-22T01:44:00Z</dcterms:modified>
</cp:coreProperties>
</file>