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A60" w:rsidRDefault="00BA6A6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-2014/1849</w:t>
      </w:r>
    </w:p>
    <w:p w:rsidR="00BA6A60" w:rsidRDefault="00BA6A6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химической посуды</w:t>
      </w:r>
    </w:p>
    <w:p w:rsidR="00BA6A60" w:rsidRDefault="00BA6A6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A6A60" w:rsidRDefault="00BA6A6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BA6A60">
        <w:tc>
          <w:tcPr>
            <w:tcW w:w="5149" w:type="dxa"/>
          </w:tcPr>
          <w:p w:rsidR="00BA6A60" w:rsidRDefault="00BA6A6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BA6A60" w:rsidRDefault="00BA6A6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«18» сентября 2014 г.</w:t>
            </w:r>
          </w:p>
        </w:tc>
      </w:tr>
    </w:tbl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(протокол от 07.02.2012 № 37)(Далее – ЕОСЗ) в его действующей редакции,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>
        <w:rPr>
          <w:rFonts w:ascii="Times New Roman" w:hAnsi="Times New Roman" w:cs="Times New Roman"/>
          <w:sz w:val="24"/>
          <w:szCs w:val="24"/>
        </w:rPr>
        <w:t>химической посуды</w:t>
      </w:r>
    </w:p>
    <w:p w:rsidR="00BA6A60" w:rsidRDefault="00BA6A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p w:rsidR="00BA6A60" w:rsidRDefault="00BA6A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6"/>
        <w:gridCol w:w="3427"/>
        <w:gridCol w:w="5147"/>
        <w:gridCol w:w="1440"/>
      </w:tblGrid>
      <w:tr w:rsidR="00BA6A60" w:rsidRPr="001E6876" w:rsidTr="00B852A3">
        <w:trPr>
          <w:trHeight w:val="614"/>
        </w:trPr>
        <w:tc>
          <w:tcPr>
            <w:tcW w:w="606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Наименование, </w:t>
            </w:r>
          </w:p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комплектность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Кол-во/</w:t>
            </w:r>
          </w:p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</w:tr>
      <w:tr w:rsidR="00BA6A60" w:rsidRPr="001E6876" w:rsidTr="00B852A3">
        <w:trPr>
          <w:trHeight w:val="459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В-100-110 ХС простая конусообразная № 5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34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287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В-36-50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38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В-75-110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26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ВД-1-100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ВД-1-250-29/32 цилиндрическая со шлифом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ВД-1-500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ВД-2-1000-29/32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299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ВД-2-500-29/32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ВД-3-2000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ВФ-1-20-ПОР 100 ТХС фильтрующая ВФ исполнения 1 диаметром 20мм фильтр класса ПОР 100 из термически и химически стойкого стекла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ВФ-1-40-ПОР 160 ТХС фильтрующая ВФ исполнения 1 диаметром 40мм фильтр класса ПОР 160 из термически и химически стойкого стекла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делительная 50мл 24 122 17</w:t>
            </w:r>
          </w:p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>Schott</w:t>
            </w:r>
            <w:proofErr w:type="spellEnd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>Duran</w:t>
            </w:r>
            <w:proofErr w:type="spellEnd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 xml:space="preserve">, Германия, каталожный номер 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24 122 17 или эквивалент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364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лабораторная В-150-230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92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лабораторная В-56-80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30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55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класса B 25мл с пробкой NS 10/19 671941</w:t>
            </w:r>
          </w:p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>Vitlab</w:t>
            </w:r>
            <w:proofErr w:type="spellEnd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 xml:space="preserve">,  каталожный номер – 671941 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 штук</w:t>
            </w:r>
          </w:p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Кн-1-100-29/32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коническая Кн-1-100-19/26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коническая Кн-1-100-29/32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коническая Кн-2-1000-50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39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коническая Кн-2-50-22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коническая КнКШ-29/32-250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92-891.029-91 или эквивалент</w:t>
            </w:r>
          </w:p>
          <w:p w:rsidR="00BA6A60" w:rsidRPr="00B852A3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852A3">
              <w:rPr>
                <w:rFonts w:ascii="Times New Roman" w:hAnsi="Times New Roman" w:cs="Times New Roman"/>
                <w:color w:val="000000"/>
              </w:rPr>
              <w:t>Изделия должны быть изготовлены для условий эксплуатации УХЛ, категории размещения 4.2 по ГОСТ 15150. Изделия должны быть изготовлены из стекла группы ТС  по ГОСТ 21400. Изделия должны быть термостойкими и выдерживать перепад температур от 90 до 200°С. Изделия должны быть отожжены.  Удельная разность хода лучей не должна превышать 10 млн</w:t>
            </w:r>
            <w:r w:rsidRPr="00B852A3">
              <w:rPr>
                <w:rFonts w:ascii="Times New Roman" w:hAnsi="Times New Roman" w:cs="Times New Roman"/>
                <w:color w:val="000000"/>
                <w:vertAlign w:val="superscript"/>
              </w:rPr>
              <w:t xml:space="preserve">-1 </w:t>
            </w:r>
            <w:r w:rsidRPr="00B852A3">
              <w:rPr>
                <w:rFonts w:ascii="Times New Roman" w:hAnsi="Times New Roman" w:cs="Times New Roman"/>
                <w:color w:val="000000"/>
              </w:rPr>
              <w:t xml:space="preserve">. На поверхности и в толще стекла изделий не допускаются: окалина размером более 0,3 мм; камни размером более 0,3 мм; трещины, </w:t>
            </w:r>
            <w:proofErr w:type="spellStart"/>
            <w:r w:rsidRPr="00B852A3">
              <w:rPr>
                <w:rFonts w:ascii="Times New Roman" w:hAnsi="Times New Roman" w:cs="Times New Roman"/>
                <w:color w:val="000000"/>
              </w:rPr>
              <w:t>посечки</w:t>
            </w:r>
            <w:proofErr w:type="spellEnd"/>
            <w:r w:rsidRPr="00B852A3">
              <w:rPr>
                <w:rFonts w:ascii="Times New Roman" w:hAnsi="Times New Roman" w:cs="Times New Roman"/>
                <w:color w:val="000000"/>
              </w:rPr>
              <w:t>; свиль, шлиры и узлы, сопровождаемые внутренними напряжениями</w:t>
            </w:r>
            <w:proofErr w:type="gramStart"/>
            <w:r w:rsidRPr="00B852A3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B852A3">
              <w:rPr>
                <w:rFonts w:ascii="Times New Roman" w:hAnsi="Times New Roman" w:cs="Times New Roman"/>
                <w:color w:val="000000"/>
              </w:rPr>
              <w:t xml:space="preserve"> не соответствующими разности хода лучей; узлы, кристаллические включения;  пузыри, капиллярные пузыри открытые и продавливаемые острием из материала одинаковой со стеклом твердости или менее твердым; грубые царапины шириной более 0,5 мм. Края изделий должны быть ровно обрезаны, зашлифованы или оплавлены. Края шлифованных поверхностей не должны иметь сколов величиной более 1 мм для тонкостенных изделий и не более 2 мм для толстостенных изделий. Дно изделий должно быть плоским или незначительно вогнутым и обеспечивать устойчивое положение изделий на горизонтальной поверхности. Изделия в упакованном виде должны выдерживать транспортную тряску с ускорением 30 м/сек</w:t>
            </w:r>
            <w:proofErr w:type="gramStart"/>
            <w:r w:rsidRPr="00B852A3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proofErr w:type="gramEnd"/>
            <w:r w:rsidRPr="00B852A3">
              <w:rPr>
                <w:rFonts w:ascii="Times New Roman" w:hAnsi="Times New Roman" w:cs="Times New Roman"/>
                <w:color w:val="000000"/>
              </w:rPr>
              <w:t xml:space="preserve"> при частоте ударов от 80 до 120 в мин.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Колба коническая </w:t>
            </w:r>
            <w:proofErr w:type="spell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Эрленмейера</w:t>
            </w:r>
            <w:proofErr w:type="spell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стеклянная КН-250мл диаметр горловины 29 ,2мм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1221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1-100-1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1238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1-25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1-250-2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1-25-2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376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1-500-1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штук</w:t>
            </w:r>
          </w:p>
        </w:tc>
      </w:tr>
      <w:tr w:rsidR="00BA6A60" w:rsidRPr="001E6876" w:rsidTr="00B852A3">
        <w:trPr>
          <w:trHeight w:val="242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1-50-1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895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24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1-50-2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2-1000-1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2-1000-2 ТС ПМ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02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2-100-1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мерная 2-250-2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П-2-2000-50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плоскодонная КП-1-500-29/32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плоскодонная П-2-100-34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плоскодонная П-2-250-34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плоскодонная П-2-4000-50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плоскодонная П-2-6000-65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с тубусом Бунзена 1-1000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с тубусом Бунзена 1-2000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с тубусом Бунзена 1-500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В-1-100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33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В-1-150 ХТС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В-1-250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28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В-1-50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ВН-100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28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ВН-200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ВН-50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ВН-50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92-891.029-91 или эквивалент</w:t>
            </w:r>
          </w:p>
          <w:p w:rsidR="00BA6A60" w:rsidRPr="00B852A3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852A3">
              <w:rPr>
                <w:rFonts w:ascii="Times New Roman" w:hAnsi="Times New Roman" w:cs="Times New Roman"/>
                <w:color w:val="000000"/>
              </w:rPr>
              <w:t>Изделия должны быть изготовлены для условий эксплуатации УХЛ, категории размещения 4.2 по ГОСТ 15150. Изделия должны быть изготовлены из стекла группы ТС  по ГОСТ 21400. Изделия должны быть термостойкими и выдерживать перепад температур от 90 до 200°С. Изделия должны быть отожжены.  Удельная разность хода лучей не должна превышать 10 млн</w:t>
            </w:r>
            <w:r w:rsidRPr="00B852A3">
              <w:rPr>
                <w:rFonts w:ascii="Times New Roman" w:hAnsi="Times New Roman" w:cs="Times New Roman"/>
                <w:color w:val="000000"/>
                <w:vertAlign w:val="superscript"/>
              </w:rPr>
              <w:t xml:space="preserve">-1 </w:t>
            </w:r>
            <w:r w:rsidRPr="00B852A3">
              <w:rPr>
                <w:rFonts w:ascii="Times New Roman" w:hAnsi="Times New Roman" w:cs="Times New Roman"/>
                <w:color w:val="000000"/>
              </w:rPr>
              <w:t xml:space="preserve">. На поверхности и в толще стекла изделий не допускаются: окалина размером более 0,3 мм; камни размером более 0,3 мм; трещины, </w:t>
            </w:r>
            <w:proofErr w:type="spellStart"/>
            <w:r w:rsidRPr="00B852A3">
              <w:rPr>
                <w:rFonts w:ascii="Times New Roman" w:hAnsi="Times New Roman" w:cs="Times New Roman"/>
                <w:color w:val="000000"/>
              </w:rPr>
              <w:t>посечки</w:t>
            </w:r>
            <w:proofErr w:type="spellEnd"/>
            <w:r w:rsidRPr="00B852A3">
              <w:rPr>
                <w:rFonts w:ascii="Times New Roman" w:hAnsi="Times New Roman" w:cs="Times New Roman"/>
                <w:color w:val="000000"/>
              </w:rPr>
              <w:t>; свиль, шлиры и узлы, сопровождаемые внутренними напряжениями</w:t>
            </w:r>
            <w:proofErr w:type="gramStart"/>
            <w:r w:rsidRPr="00B852A3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B852A3">
              <w:rPr>
                <w:rFonts w:ascii="Times New Roman" w:hAnsi="Times New Roman" w:cs="Times New Roman"/>
                <w:color w:val="000000"/>
              </w:rPr>
              <w:t xml:space="preserve"> не соответствующими разности хода лучей; узлы, кристаллические включения;  пузыри, капиллярные </w:t>
            </w:r>
            <w:r w:rsidRPr="00B852A3">
              <w:rPr>
                <w:rFonts w:ascii="Times New Roman" w:hAnsi="Times New Roman" w:cs="Times New Roman"/>
                <w:color w:val="000000"/>
              </w:rPr>
              <w:lastRenderedPageBreak/>
              <w:t>пузыри открытые и продавливаемые острием из материала одинаковой со стеклом твердости или менее твердым; грубые царапины шириной более 0,5 мм. Края изделий должны быть ровно обрезаны, зашлифованы или оплавлены. Края шлифованных поверхностей не должны иметь сколов величиной более 1 мм для тонкостенных изделий и не более 2 мм для толстостенных изделий. Дно изделий должно быть плоским или незначительно вогнутым и обеспечивать устойчивое положение изделий на горизонтальной поверхности</w:t>
            </w:r>
            <w:proofErr w:type="gramStart"/>
            <w:r w:rsidRPr="00B852A3">
              <w:rPr>
                <w:rFonts w:ascii="Times New Roman" w:hAnsi="Times New Roman" w:cs="Times New Roman"/>
                <w:color w:val="000000"/>
              </w:rPr>
              <w:t xml:space="preserve"> .</w:t>
            </w:r>
            <w:proofErr w:type="gramEnd"/>
            <w:r w:rsidRPr="00B852A3">
              <w:rPr>
                <w:rFonts w:ascii="Times New Roman" w:hAnsi="Times New Roman" w:cs="Times New Roman"/>
                <w:color w:val="000000"/>
              </w:rPr>
              <w:t xml:space="preserve"> Изделия в упакованном виде должны выдерживать транспортную тряску с ускорением 30 м/сек</w:t>
            </w:r>
            <w:r w:rsidRPr="00B852A3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 w:rsidRPr="00B852A3">
              <w:rPr>
                <w:rFonts w:ascii="Times New Roman" w:hAnsi="Times New Roman" w:cs="Times New Roman"/>
                <w:color w:val="000000"/>
              </w:rPr>
              <w:t xml:space="preserve"> при частоте ударов от 80 до 120 в мин. Транспортная маркировка грузов должна соответствовать ГОСТ 1492-96 и содержать основные, дополнительные и информационные надписи, а так же манипуляционные знаки, соответствующие надписям: «Хрупкое. Осторожно», «Беречь от влаги» и «Верх».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ВН-800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Н-1-100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49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Н-1-1000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Н-1-2000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Н-1-250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17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Н-1-400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Н-1-50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38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Н-1-600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НН-100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НН-200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23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 химический В-2-1000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Стаканчик взвешивания бюкс </w:t>
            </w:r>
            <w:proofErr w:type="gram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</w:t>
            </w:r>
            <w:proofErr w:type="gram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24/10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Стаканчик для взвешивания бюкс высокий СВ-19/9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Стаканчик для взвешивания бюкс низкий СН-34/12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Стаканчик лабораторный для взвешивания высокий СВ-34/12 стеклянный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Стаканчик СН-45/13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Стаканчик СН-60/14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Стаканчик СН-85/15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1-250-1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лабораторный мерный 1-1000-2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лабораторный мерный 1-100-1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93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лабораторный мерный 1-10-1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61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лабораторный мерный 1-25-1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лабораторный мерный 1-500-2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лабораторный мерный 1-50-1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Аллонж АИ 14/23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Ареометр АНТ-1 910-990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Банка БНВ-100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51477-99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Банка БНВ-50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51477-99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Банка БНВ-500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51477-99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Банка стеклянная  БС-20-27,5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9461-029-00480678-99 или эквивалент</w:t>
            </w:r>
          </w:p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Банка стеклянная с треугольным венчиком для мазей объемом 20 см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 xml:space="preserve">3 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 высота 51 мм, диаметр дна 34 мм, диаметр горла 20 мм.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Бюретка 10мл DV 1010  51107501</w:t>
            </w:r>
          </w:p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>Mettler</w:t>
            </w:r>
            <w:proofErr w:type="spellEnd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>Toledo</w:t>
            </w:r>
            <w:proofErr w:type="spellEnd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 xml:space="preserve">,  Бюретка 10 мл DV 1010 к </w:t>
            </w:r>
            <w:proofErr w:type="spellStart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>титратору</w:t>
            </w:r>
            <w:proofErr w:type="spellEnd"/>
            <w:r w:rsidRPr="001E6876">
              <w:rPr>
                <w:rFonts w:ascii="Times New Roman" w:hAnsi="Times New Roman" w:cs="Times New Roman"/>
                <w:sz w:val="24"/>
                <w:szCs w:val="24"/>
              </w:rPr>
              <w:t>, каталожный номер 51107501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Бюретка I-2-2-1-0,02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Бюретка I-2-2-25-0,05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Бюретка I-3-2-100-0,2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Бюретка I-4-2-25-0,05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штук</w:t>
            </w:r>
          </w:p>
        </w:tc>
      </w:tr>
      <w:tr w:rsidR="00BA6A60" w:rsidRPr="001E6876" w:rsidTr="00B852A3">
        <w:trPr>
          <w:trHeight w:val="252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Вискозиметр ВПЖ-1 1.52мм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417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Вискозиметр ВПЖ-1-0,1-ТС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штук</w:t>
            </w:r>
          </w:p>
        </w:tc>
      </w:tr>
      <w:tr w:rsidR="00BA6A60" w:rsidRPr="001E6876" w:rsidTr="00B852A3">
        <w:trPr>
          <w:trHeight w:val="219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Вискозиметр ВПЖ-1-2,1-ХСЗ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штук</w:t>
            </w:r>
          </w:p>
        </w:tc>
      </w:tr>
      <w:tr w:rsidR="00BA6A60" w:rsidRPr="001E6876" w:rsidTr="00B852A3">
        <w:trPr>
          <w:trHeight w:val="577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Вискозиметр ВПЖ-2-0,03-ТС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Денсиметр II</w:t>
            </w:r>
            <w:proofErr w:type="gram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1.00-1.080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Денсиметр II</w:t>
            </w:r>
            <w:proofErr w:type="gram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1.480-1.570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Денсиметр аккумуляторный 1.10-1.30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Денсиметр аккумуляторный 1.28-1.40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штук</w:t>
            </w:r>
          </w:p>
        </w:tc>
      </w:tr>
      <w:tr w:rsidR="00BA6A60" w:rsidRPr="001E6876" w:rsidTr="00B852A3">
        <w:trPr>
          <w:trHeight w:val="400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Капельница 3П-15,0 ХС исполнения 3 с полиэтиленовой пробкой диаметром тубуса 15мм из химически стойкого стекла группы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Колба кварцевая КН-100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Кран К3Х-2-44-4 трехходовой К3 с толстостенными боковыми трубками длиной муфты 44мм и проходным отверстием 4мм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7995-80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98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Мановакуумметр</w:t>
            </w:r>
            <w:proofErr w:type="spell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МВ-2500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2405-88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Мензурка 100 вместимостью 100мл стеклянная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Мензурка 250 вместимостью 250мл стеклянная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Мензурка 50 вместимостью 50мл стеклянная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Микробюретка 1-3-1-2-0,01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Микробюретка I-2-2-5-0,02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3427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Микробюретка ОС 5мл с ценой деления 0,02мл 1 класса</w:t>
            </w:r>
          </w:p>
        </w:tc>
        <w:tc>
          <w:tcPr>
            <w:tcW w:w="5147" w:type="dxa"/>
            <w:shd w:val="clear" w:color="000000" w:fill="FFFFFF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25-11.1494-79 или эквивалент</w:t>
            </w:r>
          </w:p>
          <w:p w:rsidR="00BA6A60" w:rsidRPr="00B852A3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852A3">
              <w:rPr>
                <w:rFonts w:ascii="Times New Roman" w:hAnsi="Times New Roman" w:cs="Times New Roman"/>
                <w:color w:val="000000"/>
              </w:rPr>
              <w:t>Изделия должны быть изготовлены для условий эксплуатации УХЛ, категории размещения 4.2 по ГОСТ 15150-69. Изделия должны быть изготовлены из стекла группы ТС  по ГОСТ 21400-75, допускается изготавливать из стекла СН-1  ТУ 9363-015-07609129-2003. Изделия должны быть отожжены.  Удельная разность хода лучей не должна превышать 10 млн</w:t>
            </w:r>
            <w:r w:rsidRPr="00B852A3">
              <w:rPr>
                <w:rFonts w:ascii="Times New Roman" w:hAnsi="Times New Roman" w:cs="Times New Roman"/>
                <w:color w:val="000000"/>
                <w:vertAlign w:val="superscript"/>
              </w:rPr>
              <w:t>-1</w:t>
            </w:r>
            <w:r w:rsidRPr="00B852A3">
              <w:rPr>
                <w:rFonts w:ascii="Times New Roman" w:hAnsi="Times New Roman" w:cs="Times New Roman"/>
                <w:color w:val="000000"/>
              </w:rPr>
              <w:t xml:space="preserve">. На поверхности и в толще стекла изделий не допускаются: окалина, камни; трещины, </w:t>
            </w:r>
            <w:proofErr w:type="spellStart"/>
            <w:r w:rsidRPr="00B852A3">
              <w:rPr>
                <w:rFonts w:ascii="Times New Roman" w:hAnsi="Times New Roman" w:cs="Times New Roman"/>
                <w:color w:val="000000"/>
              </w:rPr>
              <w:t>посечки</w:t>
            </w:r>
            <w:proofErr w:type="spellEnd"/>
            <w:r w:rsidRPr="00B852A3">
              <w:rPr>
                <w:rFonts w:ascii="Times New Roman" w:hAnsi="Times New Roman" w:cs="Times New Roman"/>
                <w:color w:val="000000"/>
              </w:rPr>
              <w:t>; свиль,  сопровождаемая внутренними напряжениями, не соответствующими разности хода лучей; пузыри, капиллярные пузыри открытые и продавливаемые острием из материала одинаковой со стеклом твердости или менее твердым; мошка в сосредоточенном виде. Торцы изделий должны быть ровно обрезаны, оплавлены или зашлифованы. На изделиях должны быть нанесены шкалы, соответствующие номинальной вместимости. На поверхности и в толще стекла микробюреток, занимаемых шкалой, не допускаются дефекты, мешающие отсчету. Отметки шкалы должны располагаться симметрично и перпендикулярно к продольной оси микробюреток и быть параллельны между собой. На 1 см длины шкалы бюреток допускается 1 разрыв отметок не более 0,5 мм. Отметки, цифры и надписи должны быть четкими и устойчивыми в условиях эксплуатации, должны быть нанесены любым методом, обеспечивающим хорошую видимость. Изделия в упакованном виде должны выдерживать транспортную тряску с ускорением 30 м/сек</w:t>
            </w:r>
            <w:proofErr w:type="gramStart"/>
            <w:r w:rsidRPr="00B852A3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proofErr w:type="gramEnd"/>
            <w:r w:rsidRPr="00B852A3">
              <w:rPr>
                <w:rFonts w:ascii="Times New Roman" w:hAnsi="Times New Roman" w:cs="Times New Roman"/>
                <w:color w:val="000000"/>
              </w:rPr>
              <w:t xml:space="preserve"> при частоте ударов от 80 до 120 в мин. Транспортная маркировка грузов должна соответствовать ГОСТ 1492-96 и содержать основные, дополнительные и информационные надписи, а так же манипуляционные знаки, соответствующие надписям: «Хрупкое. Осторожно», «Беречь от влаги» и «Верх».</w:t>
            </w:r>
          </w:p>
        </w:tc>
        <w:tc>
          <w:tcPr>
            <w:tcW w:w="1440" w:type="dxa"/>
            <w:shd w:val="clear" w:color="000000" w:fill="FFFFFF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4 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Насос водоструйный стеклянный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290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Пикнометр ПЖ2-50-КШ 7/16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22524-77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Пикнометр типа ПЖ</w:t>
            </w:r>
            <w:proofErr w:type="gramStart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номинальной вместимостью 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25 мл с горловиной диаметром 9 мм и конусом КШ 10/19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ГОСТ 22524-77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1-1-20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29169-91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2-2-25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29169-91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44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газовая 1-500 ТХС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18954-73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штук</w:t>
            </w:r>
          </w:p>
        </w:tc>
      </w:tr>
      <w:tr w:rsidR="00BA6A60" w:rsidRPr="001E6876" w:rsidTr="00B852A3">
        <w:trPr>
          <w:trHeight w:val="86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градуированная 1-1-1-1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29228-91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59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градуированная 1-1-1-2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29228-91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113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градуированная 1-1-2-5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29228-91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градуированная 1-2-1-5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29227-91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градуированная 1-2-2-25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29228-91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для отбора и хранения проб газа неградуированная с 2-мя одноходовыми кранами емкостью 250мл, исполнение 1.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18954-73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лабораторная 1-2-2-10-0,1 тип 1 градуированная без установленного времени ожидания исполнения 2 с расширением без запасного резервуара класса точности 2 вместимостью 10мл ценой деления 0,1мл из термически стойкого стекла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29228-91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73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Мора 1-2-1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29169-91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60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Мора 2-1-10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29169-91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Мора 2-2-100 ТС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29169-91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Мора 2-2-2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29169-91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50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Пипетка Мора 2-2-5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29169-91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60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Пробирка лабораторная П-2-5-14/23 ХС исполнения 2 вместимостью 5мл с взаимозаменяемым конусом 14/23 из химически стойкого стекла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Пробирка П-1-10-0,1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3039 штук</w:t>
            </w:r>
          </w:p>
        </w:tc>
      </w:tr>
      <w:tr w:rsidR="00BA6A60" w:rsidRPr="001E6876" w:rsidTr="00B852A3">
        <w:trPr>
          <w:trHeight w:val="293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Пробирка П1-14-120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Пробирка П-2-20-14/23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418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Пробирка П-2-25-14/23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1770-74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Пробирка П4-20-14/23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1725 штук</w:t>
            </w:r>
          </w:p>
        </w:tc>
      </w:tr>
      <w:tr w:rsidR="00BA6A60" w:rsidRPr="001E6876" w:rsidTr="00B852A3">
        <w:trPr>
          <w:trHeight w:val="379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Склянка лабораторная СВТ </w:t>
            </w: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стеклянная поглотитель Петри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296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130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Склянка с тубусом 3-0,50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48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Склянка с тубусом 3-1,00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Тигель фильтрующий ТФ-32-ПОР 100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Холодильник ХПТ-1-200-14/23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47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Холодильник ХПТ-1-300-14/23-14/23 ТС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штук</w:t>
            </w:r>
          </w:p>
        </w:tc>
      </w:tr>
      <w:tr w:rsidR="00BA6A60" w:rsidRPr="001E6876" w:rsidTr="00B852A3">
        <w:trPr>
          <w:trHeight w:val="281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Холодильник ХПТ-1-400-14/23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Чаша-100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Чашка кварцевая ЧК-20мл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штук</w:t>
            </w:r>
          </w:p>
        </w:tc>
      </w:tr>
      <w:tr w:rsidR="00BA6A60" w:rsidRPr="001E6876" w:rsidTr="00B852A3">
        <w:trPr>
          <w:trHeight w:val="296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Чашка кварцевая ЧК-40мл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Чашка ЧБН-1-150 ХС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Чашка-160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Чашка-50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Чашка-80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19908-90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Эксикатор 2-190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штук</w:t>
            </w:r>
          </w:p>
        </w:tc>
      </w:tr>
      <w:tr w:rsidR="00BA6A60" w:rsidRPr="001E6876" w:rsidTr="00B852A3">
        <w:trPr>
          <w:trHeight w:val="315"/>
        </w:trPr>
        <w:tc>
          <w:tcPr>
            <w:tcW w:w="606" w:type="dxa"/>
            <w:noWrap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342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Эксикатор 2-250</w:t>
            </w:r>
          </w:p>
        </w:tc>
        <w:tc>
          <w:tcPr>
            <w:tcW w:w="5147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25336-82</w:t>
            </w:r>
          </w:p>
        </w:tc>
        <w:tc>
          <w:tcPr>
            <w:tcW w:w="1440" w:type="dxa"/>
          </w:tcPr>
          <w:p w:rsidR="00BA6A60" w:rsidRPr="001E6876" w:rsidRDefault="00BA6A60" w:rsidP="001E6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штук</w:t>
            </w:r>
          </w:p>
        </w:tc>
      </w:tr>
    </w:tbl>
    <w:p w:rsidR="00BA6A60" w:rsidRDefault="00BA6A6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BA6A60" w:rsidRPr="00F459A7">
        <w:tc>
          <w:tcPr>
            <w:tcW w:w="2093" w:type="dxa"/>
          </w:tcPr>
          <w:p w:rsidR="00BA6A60" w:rsidRPr="00F459A7" w:rsidRDefault="00BA6A60" w:rsidP="00F459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BA6A60" w:rsidRPr="00F459A7" w:rsidRDefault="00BA6A60" w:rsidP="00F459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2 037 791 (два миллиона тридцать семь тысяч семьсот девяносто один)  рубль 14 копеек, включая НДС 18% </w:t>
            </w:r>
          </w:p>
          <w:p w:rsidR="00BA6A60" w:rsidRPr="00F459A7" w:rsidRDefault="00BA6A60" w:rsidP="00F459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1 726 941 (один миллион семьсот двадцать шесть тысяч девятьсот сорок один)  рубль 64 копейки, без учета НДС</w:t>
            </w:r>
          </w:p>
        </w:tc>
      </w:tr>
      <w:tr w:rsidR="00BA6A60" w:rsidRPr="00F459A7">
        <w:tc>
          <w:tcPr>
            <w:tcW w:w="2093" w:type="dxa"/>
          </w:tcPr>
          <w:p w:rsidR="00BA6A60" w:rsidRPr="00F459A7" w:rsidRDefault="00BA6A60" w:rsidP="00F459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BA6A60" w:rsidRPr="00F459A7" w:rsidRDefault="00BA6A60" w:rsidP="00F459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 включает в себя: 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  <w:p w:rsidR="00BA6A60" w:rsidRPr="00F459A7" w:rsidRDefault="00BA6A60" w:rsidP="00F459A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6A60" w:rsidRPr="00F459A7">
        <w:tc>
          <w:tcPr>
            <w:tcW w:w="2093" w:type="dxa"/>
          </w:tcPr>
          <w:p w:rsidR="00BA6A60" w:rsidRPr="00F459A7" w:rsidRDefault="00BA6A60" w:rsidP="00F459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BA6A60" w:rsidRPr="00F459A7" w:rsidRDefault="00BA6A60" w:rsidP="00F459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 xml:space="preserve">ОАО «СХК», г. Северск, ул. </w:t>
            </w:r>
            <w:proofErr w:type="spellStart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, 9.</w:t>
            </w:r>
          </w:p>
          <w:p w:rsidR="00BA6A60" w:rsidRPr="00F459A7" w:rsidRDefault="00BA6A60" w:rsidP="00F459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Способ доставки – железнодорожным транспортом: ж/</w:t>
            </w:r>
            <w:proofErr w:type="spellStart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 xml:space="preserve">омске, далее </w:t>
            </w:r>
            <w:proofErr w:type="spellStart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самовывозом</w:t>
            </w:r>
            <w:proofErr w:type="spellEnd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 xml:space="preserve"> на склад  ОАО «СХК», г. Северск, ул. Предзаводская,9. Стоимость доставки до терминала в г</w:t>
            </w:r>
            <w:proofErr w:type="gramStart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омске  включена в стоимость Товара.</w:t>
            </w:r>
          </w:p>
        </w:tc>
      </w:tr>
      <w:tr w:rsidR="00BA6A60" w:rsidRPr="00F459A7">
        <w:tc>
          <w:tcPr>
            <w:tcW w:w="2093" w:type="dxa"/>
          </w:tcPr>
          <w:p w:rsidR="00BA6A60" w:rsidRPr="00F459A7" w:rsidRDefault="00BA6A60" w:rsidP="00F459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BA6A60" w:rsidRPr="00F459A7" w:rsidRDefault="00BA6A60" w:rsidP="00F45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в течение 90 календарных дней с момента подписания договора уполномоченными представителями сторон.</w:t>
            </w:r>
          </w:p>
          <w:p w:rsidR="00BA6A60" w:rsidRPr="00F459A7" w:rsidRDefault="00BA6A60" w:rsidP="00F459A7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A60" w:rsidRPr="00F459A7">
        <w:tc>
          <w:tcPr>
            <w:tcW w:w="2093" w:type="dxa"/>
          </w:tcPr>
          <w:p w:rsidR="00BA6A60" w:rsidRPr="00F459A7" w:rsidRDefault="00BA6A60" w:rsidP="00F459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BA6A60" w:rsidRPr="00F459A7" w:rsidRDefault="00BA6A60" w:rsidP="00F459A7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BA6A60" w:rsidRPr="00F459A7" w:rsidRDefault="00BA6A60" w:rsidP="00F459A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A6A60" w:rsidRPr="00F459A7">
        <w:tc>
          <w:tcPr>
            <w:tcW w:w="2093" w:type="dxa"/>
          </w:tcPr>
          <w:p w:rsidR="00BA6A60" w:rsidRPr="00F459A7" w:rsidRDefault="00BA6A60" w:rsidP="00F459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BA6A60" w:rsidRPr="00F459A7" w:rsidRDefault="00BA6A60" w:rsidP="00F459A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F459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</w:t>
            </w:r>
            <w:proofErr w:type="spellEnd"/>
            <w:r w:rsidRPr="00F459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A6A60" w:rsidRDefault="00BA6A6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«03»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Style w:val="a3"/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закупка 31401483603,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«Росатом» </w:t>
      </w:r>
      <w:hyperlink r:id="rId8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>
        <w:rPr>
          <w:rFonts w:ascii="Times New Roman" w:hAnsi="Times New Roman" w:cs="Times New Roman"/>
          <w:sz w:val="24"/>
          <w:szCs w:val="24"/>
        </w:rPr>
        <w:t>, закупка №140903/0506/647,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ЭТП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Конк</w:t>
      </w:r>
      <w:proofErr w:type="spellEnd"/>
      <w:r>
        <w:rPr>
          <w:rFonts w:ascii="Times New Roman" w:hAnsi="Times New Roman" w:cs="Times New Roman"/>
          <w:sz w:val="24"/>
          <w:szCs w:val="24"/>
        </w:rPr>
        <w:t>. Дом, закупка №Z033746.</w:t>
      </w: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6A60" w:rsidRPr="00026319" w:rsidRDefault="00BA6A60" w:rsidP="0002631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со ст. 20.6.6 Единого отраслевого стандарта закупок ГК «Росатом» Организатором был продлен срок </w:t>
      </w:r>
      <w:proofErr w:type="gramStart"/>
      <w:r w:rsidRPr="00F87496">
        <w:rPr>
          <w:rFonts w:ascii="Times New Roman" w:hAnsi="Times New Roman" w:cs="Times New Roman"/>
          <w:color w:val="000000"/>
          <w:sz w:val="24"/>
          <w:szCs w:val="24"/>
        </w:rPr>
        <w:t>окончания подачи заявок открытого запроса цен</w:t>
      </w:r>
      <w:proofErr w:type="gramEnd"/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 до 05-00 (время московское) «18» сентября 2014 г.</w:t>
      </w:r>
    </w:p>
    <w:p w:rsidR="00BA6A60" w:rsidRDefault="00BA6A6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 05:00:00 (время московское) «18» сентября 2014 года на ЭТП «АКД» http://a-k-d.ru/.</w:t>
      </w:r>
    </w:p>
    <w:p w:rsidR="00BA6A60" w:rsidRDefault="00BA6A6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6A60" w:rsidRDefault="00BA6A6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сентября 2014 года на ЭТП АКД:</w:t>
      </w:r>
    </w:p>
    <w:p w:rsidR="00BA6A60" w:rsidRDefault="00BA6A6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BA6A60" w:rsidRDefault="00BA6A6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BA6A60" w:rsidRDefault="00BA6A6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BA6A60" w:rsidRDefault="00BA6A6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6A60" w:rsidRDefault="00BA6A6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A6A60" w:rsidRDefault="00BA6A6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51"/>
        <w:gridCol w:w="1316"/>
        <w:gridCol w:w="1512"/>
        <w:gridCol w:w="2568"/>
        <w:gridCol w:w="2409"/>
      </w:tblGrid>
      <w:tr w:rsidR="00BA6A60">
        <w:tc>
          <w:tcPr>
            <w:tcW w:w="1267" w:type="pct"/>
          </w:tcPr>
          <w:p w:rsidR="00BA6A60" w:rsidRDefault="00BA6A6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9" w:type="pct"/>
          </w:tcPr>
          <w:p w:rsidR="00BA6A60" w:rsidRDefault="00BA6A6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23" w:type="pct"/>
          </w:tcPr>
          <w:p w:rsidR="00BA6A60" w:rsidRDefault="00BA6A6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28" w:type="pct"/>
          </w:tcPr>
          <w:p w:rsidR="00BA6A60" w:rsidRDefault="00BA6A6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152" w:type="pct"/>
          </w:tcPr>
          <w:p w:rsidR="00BA6A60" w:rsidRDefault="00BA6A6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BA6A60">
        <w:tc>
          <w:tcPr>
            <w:tcW w:w="1267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BA6A60" w:rsidRPr="00B64985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 xml:space="preserve"> "КРАУН ГРУПП"</w:t>
            </w:r>
          </w:p>
        </w:tc>
        <w:tc>
          <w:tcPr>
            <w:tcW w:w="629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6658357716</w:t>
            </w:r>
          </w:p>
        </w:tc>
        <w:tc>
          <w:tcPr>
            <w:tcW w:w="723" w:type="pct"/>
          </w:tcPr>
          <w:p w:rsidR="00BA6A60" w:rsidRDefault="00BA6A60" w:rsidP="00DF1C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10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.09.2014 </w:t>
            </w:r>
            <w:r>
              <w:rPr>
                <w:rFonts w:ascii="Times New Roman" w:hAnsi="Times New Roman" w:cs="Times New Roman"/>
                <w:snapToGrid w:val="0"/>
              </w:rPr>
              <w:t>20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30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228" w:type="pct"/>
          </w:tcPr>
          <w:p w:rsidR="00BA6A60" w:rsidRPr="00B64985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620049, Россия, Свердл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овская область,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Екатеринбург</w:t>
            </w: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пер. </w:t>
            </w: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Автоматики, 1</w:t>
            </w:r>
          </w:p>
        </w:tc>
        <w:tc>
          <w:tcPr>
            <w:tcW w:w="1152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1 906 256 </w:t>
            </w:r>
          </w:p>
          <w:p w:rsidR="00BA6A60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девятьсот шесть тысяч двести пятьдесят шесть) рублей 82 копейки,</w:t>
            </w:r>
          </w:p>
          <w:p w:rsidR="00BA6A60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  <w:tr w:rsidR="00BA6A60">
        <w:tc>
          <w:tcPr>
            <w:tcW w:w="1267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BA6A60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«Крезол»</w:t>
            </w:r>
          </w:p>
        </w:tc>
        <w:tc>
          <w:tcPr>
            <w:tcW w:w="629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0276097014</w:t>
            </w:r>
          </w:p>
        </w:tc>
        <w:tc>
          <w:tcPr>
            <w:tcW w:w="723" w:type="pct"/>
          </w:tcPr>
          <w:p w:rsidR="00BA6A60" w:rsidRDefault="00BA6A60" w:rsidP="00DF1C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17</w:t>
            </w:r>
            <w:r w:rsidRPr="00B64985">
              <w:rPr>
                <w:rFonts w:ascii="Times New Roman" w:hAnsi="Times New Roman" w:cs="Times New Roman"/>
                <w:snapToGrid w:val="0"/>
              </w:rPr>
              <w:t xml:space="preserve">.09.2014 </w:t>
            </w:r>
            <w:r>
              <w:rPr>
                <w:rFonts w:ascii="Times New Roman" w:hAnsi="Times New Roman" w:cs="Times New Roman"/>
                <w:snapToGrid w:val="0"/>
              </w:rPr>
              <w:t>16</w:t>
            </w:r>
            <w:r w:rsidRPr="00B64985">
              <w:rPr>
                <w:rFonts w:ascii="Times New Roman" w:hAnsi="Times New Roman" w:cs="Times New Roman"/>
                <w:snapToGrid w:val="0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32</w:t>
            </w:r>
            <w:r w:rsidRPr="00B64985">
              <w:rPr>
                <w:rFonts w:ascii="Times New Roman" w:hAnsi="Times New Roman" w:cs="Times New Roman"/>
                <w:snapToGrid w:val="0"/>
              </w:rPr>
              <w:t>:00</w:t>
            </w:r>
          </w:p>
        </w:tc>
        <w:tc>
          <w:tcPr>
            <w:tcW w:w="1228" w:type="pct"/>
          </w:tcPr>
          <w:p w:rsidR="00BA6A60" w:rsidRPr="00B64985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450027, Россия, Республика Башкортостан, г</w:t>
            </w:r>
            <w:proofErr w:type="gramStart"/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фа, ул.Индустриальное шоссе 112/1</w:t>
            </w:r>
          </w:p>
        </w:tc>
        <w:tc>
          <w:tcPr>
            <w:tcW w:w="1152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1 964 690,56 </w:t>
            </w:r>
          </w:p>
          <w:p w:rsidR="00BA6A60" w:rsidRPr="00837090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девятьсот шестьдесят четыре тысячи шестьсот девяносто) рублей 56 копеек, включая НДС</w:t>
            </w:r>
          </w:p>
        </w:tc>
      </w:tr>
      <w:tr w:rsidR="00BA6A60">
        <w:tc>
          <w:tcPr>
            <w:tcW w:w="1267" w:type="pct"/>
          </w:tcPr>
          <w:p w:rsidR="00BA6A60" w:rsidRPr="00B64985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Стеклоприбор</w:t>
            </w:r>
            <w:proofErr w:type="spellEnd"/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629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5020024143</w:t>
            </w:r>
          </w:p>
        </w:tc>
        <w:tc>
          <w:tcPr>
            <w:tcW w:w="723" w:type="pct"/>
          </w:tcPr>
          <w:p w:rsidR="00BA6A60" w:rsidRDefault="00BA6A60" w:rsidP="00DF1CC6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17</w:t>
            </w:r>
            <w:r w:rsidRPr="00B64985">
              <w:rPr>
                <w:rFonts w:ascii="Times New Roman" w:hAnsi="Times New Roman" w:cs="Times New Roman"/>
                <w:snapToGrid w:val="0"/>
              </w:rPr>
              <w:t xml:space="preserve">.09.2014 </w:t>
            </w:r>
            <w:r>
              <w:rPr>
                <w:rFonts w:ascii="Times New Roman" w:hAnsi="Times New Roman" w:cs="Times New Roman"/>
                <w:snapToGrid w:val="0"/>
              </w:rPr>
              <w:t>16</w:t>
            </w:r>
            <w:r w:rsidRPr="00B64985">
              <w:rPr>
                <w:rFonts w:ascii="Times New Roman" w:hAnsi="Times New Roman" w:cs="Times New Roman"/>
                <w:snapToGrid w:val="0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42</w:t>
            </w:r>
            <w:r w:rsidRPr="00B64985">
              <w:rPr>
                <w:rFonts w:ascii="Times New Roman" w:hAnsi="Times New Roman" w:cs="Times New Roman"/>
                <w:snapToGrid w:val="0"/>
              </w:rPr>
              <w:t>:00</w:t>
            </w:r>
          </w:p>
        </w:tc>
        <w:tc>
          <w:tcPr>
            <w:tcW w:w="1228" w:type="pct"/>
          </w:tcPr>
          <w:p w:rsidR="00BA6A60" w:rsidRPr="00B64985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 xml:space="preserve">141612, Россия, Московская область,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 xml:space="preserve">Клин,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985">
              <w:rPr>
                <w:rFonts w:ascii="Times New Roman" w:hAnsi="Times New Roman" w:cs="Times New Roman"/>
                <w:sz w:val="24"/>
                <w:szCs w:val="24"/>
              </w:rPr>
              <w:t>лет Октября, д.27</w:t>
            </w:r>
          </w:p>
        </w:tc>
        <w:tc>
          <w:tcPr>
            <w:tcW w:w="1152" w:type="pct"/>
          </w:tcPr>
          <w:p w:rsidR="00BA6A60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1 984 591,86</w:t>
            </w:r>
          </w:p>
          <w:p w:rsidR="00BA6A60" w:rsidRDefault="00BA6A6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девятьсот восемьдесят четыре тысячи пятьсот девяносто один) рублей 86 копеек, включая НДС</w:t>
            </w:r>
          </w:p>
        </w:tc>
      </w:tr>
    </w:tbl>
    <w:p w:rsidR="00BA6A60" w:rsidRDefault="00BA6A60" w:rsidP="00B64985">
      <w:pPr>
        <w:pStyle w:val="a5"/>
        <w:spacing w:before="0" w:beforeAutospacing="0" w:after="0" w:afterAutospacing="0" w:line="360" w:lineRule="auto"/>
        <w:jc w:val="both"/>
      </w:pPr>
    </w:p>
    <w:p w:rsidR="00BA6A60" w:rsidRPr="00B64985" w:rsidRDefault="00BA6A60" w:rsidP="00B64985">
      <w:pPr>
        <w:pStyle w:val="a5"/>
        <w:spacing w:before="0" w:beforeAutospacing="0" w:after="0" w:afterAutospacing="0" w:line="360" w:lineRule="auto"/>
        <w:jc w:val="both"/>
      </w:pPr>
      <w:r w:rsidRPr="00B64985">
        <w:lastRenderedPageBreak/>
        <w:t>Заявки участников Общество с ограниченной ответственностью  "КРАУН ГРУПП", Общество с ограниченной ответственностью «Крезол»</w:t>
      </w:r>
      <w:r>
        <w:t xml:space="preserve">, </w:t>
      </w:r>
      <w:r w:rsidRPr="00B64985">
        <w:t>Общество с ограниченной ответственностью "</w:t>
      </w:r>
      <w:proofErr w:type="spellStart"/>
      <w:r w:rsidRPr="00B64985">
        <w:t>Стеклоприбор</w:t>
      </w:r>
      <w:proofErr w:type="spellEnd"/>
      <w:r w:rsidRPr="00B64985">
        <w:t>" приняты к рассмотрению.</w:t>
      </w:r>
    </w:p>
    <w:p w:rsidR="00BA6A60" w:rsidRDefault="00BA6A60">
      <w:pPr>
        <w:pStyle w:val="a5"/>
      </w:pPr>
      <w:r>
        <w:rPr>
          <w:b/>
          <w:bCs/>
        </w:rPr>
        <w:t>Рассмотрение заявок на участие в запросе цен состоится не позднее:</w:t>
      </w:r>
      <w:r>
        <w:t xml:space="preserve"> «07» октября 2014 г. 23:59 (местное время).</w:t>
      </w:r>
    </w:p>
    <w:p w:rsidR="00794115" w:rsidRDefault="00BA6A60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794115" w:rsidRDefault="00794115" w:rsidP="00794115">
      <w:pPr>
        <w:pStyle w:val="a5"/>
        <w:jc w:val="both"/>
        <w:rPr>
          <w:color w:val="000000"/>
        </w:rPr>
      </w:pPr>
      <w:r>
        <w:rPr>
          <w:color w:val="00000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794115" w:rsidTr="00794115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794115" w:rsidTr="00794115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18.09.2014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19/248Д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115" w:rsidRDefault="00794115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№ 161</w:t>
            </w:r>
          </w:p>
        </w:tc>
      </w:tr>
    </w:tbl>
    <w:p w:rsidR="00794115" w:rsidRDefault="00794115" w:rsidP="00794115">
      <w:pPr>
        <w:pStyle w:val="a5"/>
        <w:jc w:val="both"/>
        <w:rPr>
          <w:color w:val="000000"/>
        </w:rPr>
      </w:pPr>
    </w:p>
    <w:p w:rsidR="00794115" w:rsidRDefault="00794115">
      <w:pPr>
        <w:pStyle w:val="a5"/>
        <w:jc w:val="both"/>
        <w:rPr>
          <w:color w:val="000000"/>
        </w:rPr>
      </w:pPr>
    </w:p>
    <w:p w:rsidR="00BA6A60" w:rsidRDefault="00BA6A60">
      <w:pPr>
        <w:pStyle w:val="a5"/>
        <w:jc w:val="both"/>
        <w:rPr>
          <w:color w:val="000000"/>
        </w:rPr>
      </w:pPr>
    </w:p>
    <w:p w:rsidR="00BA6A60" w:rsidRDefault="00BA6A60">
      <w:pPr>
        <w:pStyle w:val="a5"/>
        <w:jc w:val="both"/>
        <w:rPr>
          <w:color w:val="000000"/>
        </w:rPr>
      </w:pPr>
    </w:p>
    <w:p w:rsidR="00BA6A60" w:rsidRDefault="00BA6A60">
      <w:pPr>
        <w:pStyle w:val="a5"/>
        <w:jc w:val="both"/>
        <w:rPr>
          <w:color w:val="000000"/>
        </w:rPr>
      </w:pPr>
    </w:p>
    <w:sectPr w:rsidR="00BA6A60" w:rsidSect="00CA406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A60" w:rsidRDefault="00BA6A60">
      <w:pPr>
        <w:spacing w:after="0" w:line="240" w:lineRule="auto"/>
      </w:pPr>
      <w:r>
        <w:separator/>
      </w:r>
    </w:p>
  </w:endnote>
  <w:endnote w:type="continuationSeparator" w:id="0">
    <w:p w:rsidR="00BA6A60" w:rsidRDefault="00BA6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A60" w:rsidRDefault="00BA6A60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708-SH-2014/1849 от «18» сентября 2014 г.</w:t>
    </w:r>
  </w:p>
  <w:p w:rsidR="00BA6A60" w:rsidRDefault="00BA6A60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sz w:val="16"/>
        <w:szCs w:val="16"/>
      </w:rPr>
      <w:t xml:space="preserve"> заключения договора на поставку химической посуды</w:t>
    </w:r>
  </w:p>
  <w:p w:rsidR="00BA6A60" w:rsidRDefault="00BA6A60">
    <w:pPr>
      <w:pStyle w:val="aa"/>
      <w:jc w:val="center"/>
      <w:rPr>
        <w:sz w:val="16"/>
        <w:szCs w:val="16"/>
      </w:rPr>
    </w:pPr>
  </w:p>
  <w:p w:rsidR="00BA6A60" w:rsidRDefault="00BA6A60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378C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378C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94115">
      <w:rPr>
        <w:rFonts w:ascii="Times New Roman" w:hAnsi="Times New Roman" w:cs="Times New Roman"/>
        <w:noProof/>
        <w:sz w:val="16"/>
        <w:szCs w:val="16"/>
        <w:lang w:eastAsia="ru-RU"/>
      </w:rPr>
      <w:t>10</w:t>
    </w:r>
    <w:r w:rsidR="008378C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378C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378C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94115">
      <w:rPr>
        <w:rFonts w:ascii="Times New Roman" w:hAnsi="Times New Roman" w:cs="Times New Roman"/>
        <w:noProof/>
        <w:sz w:val="16"/>
        <w:szCs w:val="16"/>
        <w:lang w:eastAsia="ru-RU"/>
      </w:rPr>
      <w:t>10</w:t>
    </w:r>
    <w:r w:rsidR="008378C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A60" w:rsidRDefault="00BA6A60">
      <w:pPr>
        <w:spacing w:after="0" w:line="240" w:lineRule="auto"/>
      </w:pPr>
      <w:r>
        <w:separator/>
      </w:r>
    </w:p>
  </w:footnote>
  <w:footnote w:type="continuationSeparator" w:id="0">
    <w:p w:rsidR="00BA6A60" w:rsidRDefault="00BA6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9C1"/>
    <w:multiLevelType w:val="hybridMultilevel"/>
    <w:tmpl w:val="B736111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CC6"/>
    <w:rsid w:val="00026319"/>
    <w:rsid w:val="00093DA4"/>
    <w:rsid w:val="000A393B"/>
    <w:rsid w:val="001E6876"/>
    <w:rsid w:val="003F06D4"/>
    <w:rsid w:val="0052449F"/>
    <w:rsid w:val="00536D59"/>
    <w:rsid w:val="007304A0"/>
    <w:rsid w:val="0075337B"/>
    <w:rsid w:val="00794115"/>
    <w:rsid w:val="00837090"/>
    <w:rsid w:val="008378C3"/>
    <w:rsid w:val="00B64985"/>
    <w:rsid w:val="00B852A3"/>
    <w:rsid w:val="00BA6A60"/>
    <w:rsid w:val="00BB0C32"/>
    <w:rsid w:val="00CA4069"/>
    <w:rsid w:val="00DF1CC6"/>
    <w:rsid w:val="00F459A7"/>
    <w:rsid w:val="00F8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406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A4069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CA4069"/>
    <w:rPr>
      <w:color w:val="800080"/>
      <w:u w:val="single"/>
    </w:rPr>
  </w:style>
  <w:style w:type="paragraph" w:styleId="a5">
    <w:name w:val="Normal (Web)"/>
    <w:basedOn w:val="a"/>
    <w:uiPriority w:val="99"/>
    <w:rsid w:val="00CA4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rsid w:val="00CA4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a8">
    <w:name w:val="header"/>
    <w:basedOn w:val="a"/>
    <w:link w:val="a9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A4069"/>
    <w:rPr>
      <w:sz w:val="22"/>
      <w:szCs w:val="22"/>
    </w:rPr>
  </w:style>
  <w:style w:type="paragraph" w:styleId="aa">
    <w:name w:val="footer"/>
    <w:basedOn w:val="a"/>
    <w:link w:val="ab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A4069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rsid w:val="00CA40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2">
    <w:name w:val="Body Text Indent 2"/>
    <w:basedOn w:val="a"/>
    <w:link w:val="20"/>
    <w:uiPriority w:val="99"/>
    <w:semiHidden/>
    <w:rsid w:val="00CA406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A4069"/>
    <w:rPr>
      <w:rFonts w:ascii="Calibri" w:hAnsi="Calibri" w:cs="Calibri"/>
      <w:sz w:val="22"/>
      <w:szCs w:val="22"/>
      <w:lang w:eastAsia="en-US"/>
    </w:rPr>
  </w:style>
  <w:style w:type="paragraph" w:styleId="ae">
    <w:name w:val="Document Map"/>
    <w:basedOn w:val="a"/>
    <w:link w:val="af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uiPriority w:val="99"/>
    <w:semiHidden/>
    <w:rsid w:val="00CA4069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CA40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CA4069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F459A7"/>
    <w:pPr>
      <w:ind w:left="720"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1"/>
    <w:uiPriority w:val="99"/>
    <w:locked/>
    <w:rsid w:val="00F459A7"/>
    <w:rPr>
      <w:rFonts w:ascii="Calibri" w:hAnsi="Calibri" w:cs="Calibri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7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2647</Words>
  <Characters>15629</Characters>
  <Application>Microsoft Office Word</Application>
  <DocSecurity>0</DocSecurity>
  <Lines>130</Lines>
  <Paragraphs>36</Paragraphs>
  <ScaleCrop>false</ScaleCrop>
  <Company>sxk</Company>
  <LinksUpToDate>false</LinksUpToDate>
  <CharactersWithSpaces>18240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2014-09-18T09:13:00Z</dcterms:created>
  <dcterms:modified xsi:type="dcterms:W3CDTF">2014-09-18T09:13:00Z</dcterms:modified>
</cp:coreProperties>
</file>