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FD4" w:rsidRPr="00BC2764" w:rsidRDefault="007230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033808-1</w:t>
      </w:r>
    </w:p>
    <w:p w:rsidR="009D0FD4" w:rsidRPr="00BC2764" w:rsidRDefault="007230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BC27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светильников бытовых, промышленных, уличных с лампами накаливания, люминесцентными, ртутными</w:t>
      </w:r>
    </w:p>
    <w:p w:rsidR="009D0FD4" w:rsidRPr="00BC2764" w:rsidRDefault="009D0FD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0FD4" w:rsidRPr="00BC2764" w:rsidRDefault="009D0FD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D0FD4">
        <w:tc>
          <w:tcPr>
            <w:tcW w:w="5149" w:type="dxa"/>
            <w:hideMark/>
          </w:tcPr>
          <w:p w:rsidR="009D0FD4" w:rsidRDefault="0072309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D0FD4" w:rsidRDefault="0072309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D0FD4" w:rsidRDefault="009D0F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FD4" w:rsidRDefault="007230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D0FD4" w:rsidRDefault="009D0F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FD4" w:rsidRDefault="007230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D0FD4" w:rsidRDefault="007230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D0FD4" w:rsidRPr="00BC2764" w:rsidRDefault="007230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27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D0FD4" w:rsidRPr="00BC2764" w:rsidRDefault="007230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27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светильников бытовых, промышленных, уличных с лампами накаливания, люминесцентными, ртутными</w:t>
      </w:r>
    </w:p>
    <w:p w:rsidR="009D0FD4" w:rsidRPr="00BC2764" w:rsidRDefault="00723092" w:rsidP="00BC27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светильников</w:t>
      </w:r>
      <w:r w:rsid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764"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бытовых, промышленных, уличных с лампами накаливания, люминесцентными, ртутными</w:t>
      </w:r>
    </w:p>
    <w:p w:rsidR="009D0FD4" w:rsidRPr="00BC2764" w:rsidRDefault="009D0F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FD4" w:rsidRPr="00BC2764" w:rsidRDefault="007230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1 637 894 (Один миллион шестьсот тридцать семь тысяч восемьсот девяносто четыре) рубля 00 копеек, включая НДС. </w:t>
      </w:r>
    </w:p>
    <w:p w:rsidR="009D0FD4" w:rsidRPr="00BC2764" w:rsidRDefault="009D0F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FD4" w:rsidRDefault="007230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27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C27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C27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C27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31401490783,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№140905/0491/552,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№Z033808.</w:t>
      </w:r>
    </w:p>
    <w:p w:rsidR="009D0FD4" w:rsidRDefault="009D0FD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FD4" w:rsidRPr="00BC2764" w:rsidRDefault="00723092" w:rsidP="00BC27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«11» сентября 2014 года, по адресу: Аук. Конк. Дом-2 http://a-k-d.ru/.</w:t>
      </w:r>
    </w:p>
    <w:p w:rsidR="009D0FD4" w:rsidRDefault="0072309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65"/>
        <w:gridCol w:w="6587"/>
      </w:tblGrid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D0F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9D0F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начальных цен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BC2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723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BC2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BC2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723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723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9D0F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BC2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9D0FD4" w:rsidRDefault="009D0F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FD4" w:rsidRDefault="0072309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9D0FD4" w:rsidRDefault="009D0F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FD4" w:rsidRDefault="007230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«11» сентября 2014 года на ЭТП Аук. Конк. Дом:</w:t>
      </w:r>
    </w:p>
    <w:p w:rsidR="009D0FD4" w:rsidRDefault="007230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D0FD4" w:rsidRDefault="007230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D0FD4" w:rsidRDefault="009D0F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FD4" w:rsidRDefault="0072309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D0FD4" w:rsidRDefault="00723092" w:rsidP="00BC27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светильников </w:t>
      </w:r>
      <w:r w:rsidR="00BC2764" w:rsidRP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бытовых, промышленных, уличных с лампами накаливания, люминесцентными, ртутными</w:t>
      </w:r>
    </w:p>
    <w:p w:rsidR="009D0FD4" w:rsidRDefault="007230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BC276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396"/>
        <w:gridCol w:w="2164"/>
        <w:gridCol w:w="3441"/>
      </w:tblGrid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 w:rsidP="00BC2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 w:rsidP="00BC27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60173885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"СПК УРАЛЭЛЕКТРО"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1 330 782 (Один миллион триста тридцать тысяч семьсот восемьдесят два) рубля 12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60173974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Филиал Общества с ограниченной ответственностью "ЭНЕРГОПРОМ" 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Челябинск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1 477 037 (Один миллион четыреста семьдесят семь тысяч тридцать семь) рублей 55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9D0FD4" w:rsidRDefault="0072309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"СПК УРАЛЭЛЕКТРО", Филиал Общества с ограниченной ответственностью "ЭНЕРГОПРОМ" в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>. Челябинск приняты к рассмотрению.</w:t>
      </w:r>
    </w:p>
    <w:p w:rsidR="009D0FD4" w:rsidRDefault="0072309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24"/>
        <w:gridCol w:w="5717"/>
        <w:gridCol w:w="1110"/>
      </w:tblGrid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D0F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9D0F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F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BC2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723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планирования, размещения и анализа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9D0F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BC2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723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9D0F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BC2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9D0F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BC2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723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72309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9D0F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9D0F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D0F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D0F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7230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BC27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FD4" w:rsidRDefault="009D0F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D0FD4" w:rsidRDefault="009D0FD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D0FD4" w:rsidSect="009D0FD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535" w:rsidRDefault="00DA4535">
      <w:pPr>
        <w:spacing w:after="0" w:line="240" w:lineRule="auto"/>
      </w:pPr>
      <w:r>
        <w:separator/>
      </w:r>
    </w:p>
  </w:endnote>
  <w:endnote w:type="continuationSeparator" w:id="0">
    <w:p w:rsidR="00DA4535" w:rsidRDefault="00DA4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FD4" w:rsidRDefault="009D0FD4">
    <w:pPr>
      <w:pStyle w:val="a9"/>
      <w:jc w:val="center"/>
      <w:rPr>
        <w:bCs/>
        <w:sz w:val="16"/>
        <w:szCs w:val="16"/>
      </w:rPr>
    </w:pPr>
  </w:p>
  <w:p w:rsidR="009D0FD4" w:rsidRDefault="009D0FD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230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230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27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230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2309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C27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535" w:rsidRDefault="00DA4535">
      <w:pPr>
        <w:spacing w:after="0" w:line="240" w:lineRule="auto"/>
      </w:pPr>
      <w:r>
        <w:separator/>
      </w:r>
    </w:p>
  </w:footnote>
  <w:footnote w:type="continuationSeparator" w:id="0">
    <w:p w:rsidR="00DA4535" w:rsidRDefault="00DA4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45FAC"/>
    <w:multiLevelType w:val="multilevel"/>
    <w:tmpl w:val="06DA3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23092"/>
    <w:rsid w:val="00723092"/>
    <w:rsid w:val="009D0FD4"/>
    <w:rsid w:val="00BC2764"/>
    <w:rsid w:val="00DA4535"/>
    <w:rsid w:val="00F01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FD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0FD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D0FD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D0F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D0FD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D0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D0FD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D0F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D0FD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D0FD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D0FD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D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D0FD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D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D0FD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D0FD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D0FD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D0FD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D0FD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2C36E-CFEF-4796-B4A5-0F13F65B3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2014-09-12T05:46:00Z</cp:lastPrinted>
  <dcterms:created xsi:type="dcterms:W3CDTF">2014-09-12T05:20:00Z</dcterms:created>
  <dcterms:modified xsi:type="dcterms:W3CDTF">2014-09-12T05:54:00Z</dcterms:modified>
</cp:coreProperties>
</file>