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1631" w:rsidRPr="006B526F" w:rsidRDefault="009A5E6C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B526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 № 708-</w:t>
      </w:r>
      <w:r w:rsidRPr="006B526F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SH</w:t>
      </w:r>
      <w:r w:rsidRPr="006B526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-2014/1974</w:t>
      </w:r>
    </w:p>
    <w:p w:rsidR="006B526F" w:rsidRDefault="009A5E6C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B526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</w:t>
      </w:r>
      <w:proofErr w:type="gramStart"/>
      <w:r w:rsidRPr="006B526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 заявкам на участие в открытом запросе цен на право заключения договора на поставку</w:t>
      </w:r>
      <w:proofErr w:type="gramEnd"/>
      <w:r w:rsidRPr="006B526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бензина неэтилированного автомобильной марки </w:t>
      </w:r>
    </w:p>
    <w:p w:rsidR="006D1631" w:rsidRPr="006B526F" w:rsidRDefault="009A5E6C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B526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"РЕГУЛЯР-92" (АИ-92) </w:t>
      </w:r>
    </w:p>
    <w:p w:rsidR="006D1631" w:rsidRPr="006B526F" w:rsidRDefault="006D1631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D1631" w:rsidRPr="006B526F" w:rsidRDefault="006D1631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10314" w:type="dxa"/>
        <w:tblInd w:w="-106" w:type="dxa"/>
        <w:tblLook w:val="00A0"/>
      </w:tblPr>
      <w:tblGrid>
        <w:gridCol w:w="5149"/>
        <w:gridCol w:w="5165"/>
      </w:tblGrid>
      <w:tr w:rsidR="00E313B1" w:rsidTr="00E313B1">
        <w:tc>
          <w:tcPr>
            <w:tcW w:w="5149" w:type="dxa"/>
          </w:tcPr>
          <w:p w:rsidR="00E313B1" w:rsidRDefault="00E313B1" w:rsidP="00790478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ЭТП АКД</w:t>
            </w:r>
          </w:p>
        </w:tc>
        <w:tc>
          <w:tcPr>
            <w:tcW w:w="5165" w:type="dxa"/>
          </w:tcPr>
          <w:p w:rsidR="00E313B1" w:rsidRDefault="00E313B1" w:rsidP="00790478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открытия доступа «02» октября 2014 г.</w:t>
            </w:r>
          </w:p>
        </w:tc>
      </w:tr>
    </w:tbl>
    <w:p w:rsidR="006D1631" w:rsidRPr="006B526F" w:rsidRDefault="006D163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1631" w:rsidRPr="006B526F" w:rsidRDefault="009A5E6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526F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 w:rsidRPr="006B526F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6B526F">
        <w:rPr>
          <w:rFonts w:ascii="Times New Roman" w:eastAsia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6D1631" w:rsidRPr="006B526F" w:rsidRDefault="006D163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1631" w:rsidRPr="006B526F" w:rsidRDefault="009A5E6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B526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6D1631" w:rsidRPr="006B526F" w:rsidRDefault="009A5E6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526F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Открытое акционерное общество "Сибирский химический комбинат"</w:t>
      </w:r>
    </w:p>
    <w:p w:rsidR="006D1631" w:rsidRPr="006B526F" w:rsidRDefault="009A5E6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5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6B526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6B526F">
        <w:rPr>
          <w:rFonts w:ascii="Times New Roman" w:eastAsia="Times New Roman" w:hAnsi="Times New Roman" w:cs="Times New Roman"/>
          <w:sz w:val="24"/>
          <w:szCs w:val="24"/>
          <w:lang w:eastAsia="ru-RU"/>
        </w:rPr>
        <w:t>: ОАО "Сибирский химический комбинат"</w:t>
      </w:r>
    </w:p>
    <w:p w:rsidR="006D1631" w:rsidRPr="006B526F" w:rsidRDefault="009A5E6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5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6B526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6B5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право заключения договора на поставку бензина неэтилированного автомобильной марки "РЕГУЛЯР-92" (АИ-92) </w:t>
      </w:r>
    </w:p>
    <w:p w:rsidR="006D1631" w:rsidRDefault="009A5E6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5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</w:t>
      </w:r>
    </w:p>
    <w:p w:rsidR="00B9251E" w:rsidRDefault="00B9251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0595" w:type="dxa"/>
        <w:tblInd w:w="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623"/>
        <w:gridCol w:w="2769"/>
        <w:gridCol w:w="4954"/>
        <w:gridCol w:w="977"/>
        <w:gridCol w:w="1272"/>
      </w:tblGrid>
      <w:tr w:rsidR="00B9251E" w:rsidRPr="00B9251E" w:rsidTr="00916D40">
        <w:trPr>
          <w:trHeight w:val="868"/>
        </w:trPr>
        <w:tc>
          <w:tcPr>
            <w:tcW w:w="623" w:type="dxa"/>
          </w:tcPr>
          <w:p w:rsidR="00B9251E" w:rsidRPr="00B9251E" w:rsidRDefault="00B9251E" w:rsidP="00916D40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251E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B9251E" w:rsidRPr="00B9251E" w:rsidRDefault="00B9251E" w:rsidP="00916D40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B9251E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B9251E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B9251E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769" w:type="dxa"/>
          </w:tcPr>
          <w:p w:rsidR="00B9251E" w:rsidRPr="00B9251E" w:rsidRDefault="00B9251E" w:rsidP="00916D40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251E">
              <w:rPr>
                <w:rFonts w:ascii="Times New Roman" w:hAnsi="Times New Roman" w:cs="Times New Roman"/>
                <w:sz w:val="24"/>
                <w:szCs w:val="24"/>
              </w:rPr>
              <w:t>Наименование товара, комплектность</w:t>
            </w:r>
          </w:p>
        </w:tc>
        <w:tc>
          <w:tcPr>
            <w:tcW w:w="4954" w:type="dxa"/>
          </w:tcPr>
          <w:p w:rsidR="00B9251E" w:rsidRPr="00B9251E" w:rsidRDefault="00B9251E" w:rsidP="00916D40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251E">
              <w:rPr>
                <w:rFonts w:ascii="Times New Roman" w:hAnsi="Times New Roman" w:cs="Times New Roman"/>
                <w:sz w:val="24"/>
                <w:szCs w:val="24"/>
              </w:rPr>
              <w:t>Обозначение нормативного документа, который устанавливает технические требования к поставке товара</w:t>
            </w:r>
          </w:p>
        </w:tc>
        <w:tc>
          <w:tcPr>
            <w:tcW w:w="977" w:type="dxa"/>
            <w:vAlign w:val="center"/>
          </w:tcPr>
          <w:p w:rsidR="00B9251E" w:rsidRPr="00B9251E" w:rsidRDefault="00B9251E" w:rsidP="00916D40">
            <w:pPr>
              <w:pStyle w:val="af5"/>
              <w:ind w:left="0" w:right="-30"/>
              <w:jc w:val="center"/>
              <w:rPr>
                <w:i w:val="0"/>
                <w:iCs w:val="0"/>
              </w:rPr>
            </w:pPr>
            <w:r w:rsidRPr="00B9251E">
              <w:rPr>
                <w:i w:val="0"/>
                <w:iCs w:val="0"/>
              </w:rPr>
              <w:t>Кол-</w:t>
            </w:r>
          </w:p>
          <w:p w:rsidR="00B9251E" w:rsidRPr="00B9251E" w:rsidRDefault="00B9251E" w:rsidP="00916D40">
            <w:pPr>
              <w:pStyle w:val="af5"/>
              <w:ind w:left="0" w:right="-30"/>
              <w:jc w:val="center"/>
              <w:rPr>
                <w:i w:val="0"/>
                <w:iCs w:val="0"/>
              </w:rPr>
            </w:pPr>
            <w:r w:rsidRPr="00B9251E">
              <w:rPr>
                <w:i w:val="0"/>
                <w:iCs w:val="0"/>
              </w:rPr>
              <w:t>во</w:t>
            </w:r>
          </w:p>
          <w:p w:rsidR="00B9251E" w:rsidRPr="00B9251E" w:rsidRDefault="00B9251E" w:rsidP="00916D40">
            <w:pPr>
              <w:pStyle w:val="af5"/>
              <w:ind w:left="0" w:right="-30"/>
              <w:jc w:val="center"/>
              <w:rPr>
                <w:i w:val="0"/>
                <w:iCs w:val="0"/>
              </w:rPr>
            </w:pPr>
          </w:p>
        </w:tc>
        <w:tc>
          <w:tcPr>
            <w:tcW w:w="1272" w:type="dxa"/>
            <w:vAlign w:val="center"/>
          </w:tcPr>
          <w:p w:rsidR="00B9251E" w:rsidRPr="00B9251E" w:rsidRDefault="00B9251E" w:rsidP="00916D40">
            <w:pPr>
              <w:pStyle w:val="af5"/>
              <w:ind w:left="0" w:right="-30"/>
              <w:jc w:val="center"/>
              <w:rPr>
                <w:i w:val="0"/>
                <w:iCs w:val="0"/>
                <w:lang w:val="en-US"/>
              </w:rPr>
            </w:pPr>
            <w:proofErr w:type="spellStart"/>
            <w:r w:rsidRPr="00B9251E">
              <w:rPr>
                <w:i w:val="0"/>
                <w:iCs w:val="0"/>
              </w:rPr>
              <w:t>Ед</w:t>
            </w:r>
            <w:proofErr w:type="spellEnd"/>
            <w:r w:rsidRPr="00B9251E">
              <w:rPr>
                <w:i w:val="0"/>
                <w:iCs w:val="0"/>
                <w:lang w:val="en-US"/>
              </w:rPr>
              <w:t>.</w:t>
            </w:r>
          </w:p>
          <w:p w:rsidR="00B9251E" w:rsidRPr="00B9251E" w:rsidRDefault="00B9251E" w:rsidP="00916D40">
            <w:pPr>
              <w:pStyle w:val="af5"/>
              <w:ind w:left="0" w:right="-30"/>
              <w:jc w:val="center"/>
              <w:rPr>
                <w:i w:val="0"/>
                <w:iCs w:val="0"/>
              </w:rPr>
            </w:pPr>
            <w:r w:rsidRPr="00B9251E">
              <w:rPr>
                <w:i w:val="0"/>
                <w:iCs w:val="0"/>
              </w:rPr>
              <w:t xml:space="preserve"> </w:t>
            </w:r>
            <w:proofErr w:type="spellStart"/>
            <w:r w:rsidRPr="00B9251E">
              <w:rPr>
                <w:i w:val="0"/>
                <w:iCs w:val="0"/>
              </w:rPr>
              <w:t>изм</w:t>
            </w:r>
            <w:proofErr w:type="spellEnd"/>
            <w:r w:rsidRPr="00B9251E">
              <w:rPr>
                <w:i w:val="0"/>
                <w:iCs w:val="0"/>
              </w:rPr>
              <w:t>.</w:t>
            </w:r>
          </w:p>
          <w:p w:rsidR="00B9251E" w:rsidRPr="00B9251E" w:rsidRDefault="00B9251E" w:rsidP="00916D40">
            <w:pPr>
              <w:pStyle w:val="af5"/>
              <w:ind w:left="0" w:right="-30"/>
              <w:jc w:val="center"/>
              <w:rPr>
                <w:i w:val="0"/>
                <w:iCs w:val="0"/>
              </w:rPr>
            </w:pPr>
          </w:p>
        </w:tc>
      </w:tr>
      <w:tr w:rsidR="00B9251E" w:rsidRPr="00B9251E" w:rsidTr="00E313B1">
        <w:trPr>
          <w:trHeight w:val="573"/>
        </w:trPr>
        <w:tc>
          <w:tcPr>
            <w:tcW w:w="623" w:type="dxa"/>
          </w:tcPr>
          <w:p w:rsidR="00B9251E" w:rsidRPr="00B9251E" w:rsidRDefault="00B9251E" w:rsidP="009B070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251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2769" w:type="dxa"/>
          </w:tcPr>
          <w:p w:rsidR="00B9251E" w:rsidRPr="00B9251E" w:rsidRDefault="00B9251E" w:rsidP="009B07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251E">
              <w:rPr>
                <w:rFonts w:ascii="Times New Roman" w:hAnsi="Times New Roman" w:cs="Times New Roman"/>
                <w:sz w:val="24"/>
                <w:szCs w:val="24"/>
              </w:rPr>
              <w:t>Бензин неэтилированный автомобильный марки "РЕГУЛЯР-92" (АИ-92)</w:t>
            </w:r>
          </w:p>
          <w:p w:rsidR="00B9251E" w:rsidRPr="00B9251E" w:rsidRDefault="00B9251E" w:rsidP="009B070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4" w:type="dxa"/>
          </w:tcPr>
          <w:p w:rsidR="00B9251E" w:rsidRPr="00B9251E" w:rsidRDefault="00B9251E" w:rsidP="00B9251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9251E">
              <w:rPr>
                <w:rFonts w:ascii="Times New Roman" w:hAnsi="Times New Roman" w:cs="Times New Roman"/>
                <w:sz w:val="24"/>
                <w:szCs w:val="24"/>
              </w:rPr>
              <w:t xml:space="preserve">ГОСТ </w:t>
            </w:r>
            <w:proofErr w:type="gramStart"/>
            <w:r w:rsidRPr="00B9251E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B9251E">
              <w:rPr>
                <w:rFonts w:ascii="Times New Roman" w:hAnsi="Times New Roman" w:cs="Times New Roman"/>
                <w:sz w:val="24"/>
                <w:szCs w:val="24"/>
              </w:rPr>
              <w:t xml:space="preserve"> 51105-97 с изм.1-6, </w:t>
            </w:r>
          </w:p>
          <w:p w:rsidR="00B9251E" w:rsidRPr="00B9251E" w:rsidRDefault="00B9251E" w:rsidP="00B9251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9251E">
              <w:rPr>
                <w:rFonts w:ascii="Times New Roman" w:hAnsi="Times New Roman" w:cs="Times New Roman"/>
                <w:sz w:val="24"/>
                <w:szCs w:val="24"/>
              </w:rPr>
              <w:t xml:space="preserve">либо другим </w:t>
            </w:r>
            <w:proofErr w:type="spellStart"/>
            <w:r w:rsidRPr="00B9251E">
              <w:rPr>
                <w:rFonts w:ascii="Times New Roman" w:hAnsi="Times New Roman" w:cs="Times New Roman"/>
                <w:sz w:val="24"/>
                <w:szCs w:val="24"/>
              </w:rPr>
              <w:t>ГОСТам</w:t>
            </w:r>
            <w:proofErr w:type="spellEnd"/>
            <w:r w:rsidRPr="00B9251E">
              <w:rPr>
                <w:rFonts w:ascii="Times New Roman" w:hAnsi="Times New Roman" w:cs="Times New Roman"/>
                <w:sz w:val="24"/>
                <w:szCs w:val="24"/>
              </w:rPr>
              <w:t xml:space="preserve">  или ТУ действительным на территории РФ,  а также требованиям технического регламента «О требованиях к автомобильному и авиационному бензину, дизельному и судовому топливу, топливу для реактивных двигателей и топочному мазуту» (Постановление РФ от 27.02.2008 № 118).</w:t>
            </w:r>
          </w:p>
        </w:tc>
        <w:tc>
          <w:tcPr>
            <w:tcW w:w="977" w:type="dxa"/>
          </w:tcPr>
          <w:p w:rsidR="00B9251E" w:rsidRPr="00B9251E" w:rsidRDefault="00B9251E" w:rsidP="009B0700">
            <w:pPr>
              <w:pStyle w:val="af5"/>
              <w:ind w:left="0" w:right="-30"/>
              <w:jc w:val="center"/>
              <w:rPr>
                <w:i w:val="0"/>
                <w:iCs w:val="0"/>
              </w:rPr>
            </w:pPr>
            <w:r w:rsidRPr="00B9251E">
              <w:rPr>
                <w:i w:val="0"/>
                <w:iCs w:val="0"/>
              </w:rPr>
              <w:t>12000</w:t>
            </w:r>
          </w:p>
        </w:tc>
        <w:tc>
          <w:tcPr>
            <w:tcW w:w="1272" w:type="dxa"/>
          </w:tcPr>
          <w:p w:rsidR="00B9251E" w:rsidRPr="00B9251E" w:rsidRDefault="00B9251E" w:rsidP="009B0700">
            <w:pPr>
              <w:shd w:val="clear" w:color="auto" w:fill="FFFFFF"/>
              <w:spacing w:line="27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251E">
              <w:rPr>
                <w:rFonts w:ascii="Times New Roman" w:hAnsi="Times New Roman" w:cs="Times New Roman"/>
                <w:sz w:val="24"/>
                <w:szCs w:val="24"/>
              </w:rPr>
              <w:t>литр</w:t>
            </w:r>
          </w:p>
        </w:tc>
      </w:tr>
    </w:tbl>
    <w:p w:rsidR="00B9251E" w:rsidRDefault="00B9251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8230"/>
      </w:tblGrid>
      <w:tr w:rsidR="00E313B1" w:rsidRPr="00E313B1" w:rsidTr="00E313B1">
        <w:tc>
          <w:tcPr>
            <w:tcW w:w="2260" w:type="dxa"/>
          </w:tcPr>
          <w:p w:rsidR="00E313B1" w:rsidRPr="00E313B1" w:rsidRDefault="00E313B1" w:rsidP="00366CD6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E313B1">
              <w:rPr>
                <w:rFonts w:ascii="Times New Roman" w:hAnsi="Times New Roman" w:cs="Times New Roman"/>
                <w:sz w:val="24"/>
                <w:szCs w:val="24"/>
              </w:rPr>
              <w:t>Начальная (максимальная) цена договора</w:t>
            </w:r>
          </w:p>
        </w:tc>
        <w:tc>
          <w:tcPr>
            <w:tcW w:w="8230" w:type="dxa"/>
          </w:tcPr>
          <w:p w:rsidR="00E313B1" w:rsidRPr="00E313B1" w:rsidRDefault="00E313B1" w:rsidP="00E313B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313B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382 760   </w:t>
            </w:r>
            <w:r w:rsidRPr="00E313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(триста восемьдесят две тысячи семьсот шестьдесят) </w:t>
            </w:r>
            <w:r w:rsidRPr="00E313B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рублей 00  копеек, включая НДС 18% </w:t>
            </w:r>
          </w:p>
          <w:p w:rsidR="00E313B1" w:rsidRPr="00E313B1" w:rsidRDefault="00E313B1" w:rsidP="00E313B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313B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324 372  </w:t>
            </w:r>
            <w:r w:rsidRPr="00E313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(триста двадцать четыре тысячи триста семьдесят два) </w:t>
            </w:r>
            <w:r w:rsidRPr="00E313B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рубля 88 копеек, без учета НДС</w:t>
            </w:r>
          </w:p>
        </w:tc>
      </w:tr>
      <w:tr w:rsidR="00E313B1" w:rsidRPr="00E313B1" w:rsidTr="00E313B1">
        <w:tc>
          <w:tcPr>
            <w:tcW w:w="2260" w:type="dxa"/>
          </w:tcPr>
          <w:p w:rsidR="00E313B1" w:rsidRPr="00E313B1" w:rsidRDefault="00E313B1" w:rsidP="00366CD6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13B1">
              <w:rPr>
                <w:rFonts w:ascii="Times New Roman" w:hAnsi="Times New Roman" w:cs="Times New Roman"/>
                <w:sz w:val="24"/>
                <w:szCs w:val="24"/>
              </w:rPr>
              <w:t>Сведения о включенных в цену товара расходах,</w:t>
            </w:r>
          </w:p>
          <w:p w:rsidR="00E313B1" w:rsidRPr="00E313B1" w:rsidRDefault="00E313B1" w:rsidP="00366CD6">
            <w:pPr>
              <w:pStyle w:val="3"/>
              <w:tabs>
                <w:tab w:val="clear" w:pos="1307"/>
              </w:tabs>
              <w:ind w:left="0" w:right="153"/>
            </w:pPr>
          </w:p>
        </w:tc>
        <w:tc>
          <w:tcPr>
            <w:tcW w:w="8230" w:type="dxa"/>
          </w:tcPr>
          <w:p w:rsidR="00E313B1" w:rsidRPr="00E313B1" w:rsidRDefault="00E313B1" w:rsidP="00E313B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13B1">
              <w:rPr>
                <w:rFonts w:ascii="Times New Roman" w:hAnsi="Times New Roman" w:cs="Times New Roman"/>
                <w:sz w:val="24"/>
                <w:szCs w:val="24"/>
              </w:rPr>
              <w:t xml:space="preserve">Начальная (максимальная) цена договора включает в себя: </w:t>
            </w:r>
          </w:p>
          <w:p w:rsidR="00E313B1" w:rsidRPr="00E313B1" w:rsidRDefault="00E313B1" w:rsidP="00E313B1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E313B1">
              <w:rPr>
                <w:rFonts w:ascii="Times New Roman" w:hAnsi="Times New Roman" w:cs="Times New Roman"/>
                <w:sz w:val="24"/>
                <w:szCs w:val="24"/>
              </w:rPr>
              <w:t>стоимость товара, налоги, расходы на страхование, уплату таможенных пошлин, транспортные расходы, связанные с доставкой товара до АЗС или АЗК «Поставщика»  или третьих лиц (именуемых в дальнейшем «Точки обслуживания» или «ТО»), стоимость услуг по отпуску товара, сборов, стоимость топливных карт и других обязательных платежей по исполнению договора</w:t>
            </w:r>
          </w:p>
        </w:tc>
      </w:tr>
      <w:tr w:rsidR="00E313B1" w:rsidRPr="00E313B1" w:rsidTr="00E313B1">
        <w:tc>
          <w:tcPr>
            <w:tcW w:w="2260" w:type="dxa"/>
          </w:tcPr>
          <w:p w:rsidR="00E313B1" w:rsidRPr="00E313B1" w:rsidRDefault="00E313B1" w:rsidP="00E313B1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13B1">
              <w:rPr>
                <w:rFonts w:ascii="Times New Roman" w:hAnsi="Times New Roman" w:cs="Times New Roman"/>
                <w:sz w:val="24"/>
                <w:szCs w:val="24"/>
              </w:rPr>
              <w:t xml:space="preserve">Место доставки поставляемых товаров </w:t>
            </w:r>
          </w:p>
        </w:tc>
        <w:tc>
          <w:tcPr>
            <w:tcW w:w="8230" w:type="dxa"/>
          </w:tcPr>
          <w:p w:rsidR="00E313B1" w:rsidRPr="00E313B1" w:rsidRDefault="00E313B1" w:rsidP="00E313B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313B1">
              <w:rPr>
                <w:rFonts w:ascii="Times New Roman" w:hAnsi="Times New Roman" w:cs="Times New Roman"/>
                <w:sz w:val="24"/>
                <w:szCs w:val="24"/>
              </w:rPr>
              <w:t>самовывоз</w:t>
            </w:r>
            <w:proofErr w:type="spellEnd"/>
            <w:r w:rsidRPr="00E313B1">
              <w:rPr>
                <w:rFonts w:ascii="Times New Roman" w:hAnsi="Times New Roman" w:cs="Times New Roman"/>
                <w:sz w:val="24"/>
                <w:szCs w:val="24"/>
              </w:rPr>
              <w:t xml:space="preserve"> автотранспортом покупателя с АЗС или АЗК «Поставщика»  или третьих лиц (именуемых в дальнейшем «Точки обслуживания» или «ТО»). </w:t>
            </w:r>
          </w:p>
          <w:p w:rsidR="00E313B1" w:rsidRPr="00E313B1" w:rsidRDefault="00E313B1" w:rsidP="00E313B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13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Все «Точки обслуживания»</w:t>
            </w:r>
            <w:r w:rsidRPr="00E313B1">
              <w:rPr>
                <w:rFonts w:ascii="Times New Roman" w:hAnsi="Times New Roman" w:cs="Times New Roman"/>
                <w:sz w:val="24"/>
                <w:szCs w:val="24"/>
              </w:rPr>
              <w:t xml:space="preserve">, на которых будет производиться заправка </w:t>
            </w:r>
            <w:r w:rsidRPr="00E313B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техники ОАО «СХК», должны находиться   на территории  </w:t>
            </w:r>
            <w:proofErr w:type="gramStart"/>
            <w:r w:rsidRPr="00E313B1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 w:rsidRPr="00E313B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E313B1">
              <w:rPr>
                <w:rFonts w:ascii="Times New Roman" w:hAnsi="Times New Roman" w:cs="Times New Roman"/>
                <w:sz w:val="24"/>
                <w:szCs w:val="24"/>
              </w:rPr>
              <w:t>Северска</w:t>
            </w:r>
            <w:proofErr w:type="spellEnd"/>
            <w:r w:rsidRPr="00E313B1">
              <w:rPr>
                <w:rFonts w:ascii="Times New Roman" w:hAnsi="Times New Roman" w:cs="Times New Roman"/>
                <w:sz w:val="24"/>
                <w:szCs w:val="24"/>
              </w:rPr>
              <w:t xml:space="preserve"> Томской области. </w:t>
            </w:r>
          </w:p>
          <w:p w:rsidR="00E313B1" w:rsidRPr="00E313B1" w:rsidRDefault="00E313B1" w:rsidP="00E313B1">
            <w:pPr>
              <w:pStyle w:val="2"/>
              <w:spacing w:after="0" w:line="240" w:lineRule="auto"/>
              <w:ind w:left="0"/>
              <w:rPr>
                <w:sz w:val="24"/>
                <w:szCs w:val="24"/>
              </w:rPr>
            </w:pPr>
            <w:r w:rsidRPr="00E313B1">
              <w:rPr>
                <w:color w:val="000000"/>
                <w:sz w:val="24"/>
                <w:szCs w:val="24"/>
              </w:rPr>
              <w:t>Получение товара на «ТО» производится по топливным картам, либо ведомостям (в зависимости от установленных правил работы Поставщика).</w:t>
            </w:r>
          </w:p>
        </w:tc>
      </w:tr>
      <w:tr w:rsidR="00E313B1" w:rsidRPr="00E313B1" w:rsidTr="00E313B1">
        <w:tc>
          <w:tcPr>
            <w:tcW w:w="2260" w:type="dxa"/>
          </w:tcPr>
          <w:p w:rsidR="00E313B1" w:rsidRPr="00E313B1" w:rsidRDefault="00E313B1" w:rsidP="00E313B1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13B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Срок поставки товара </w:t>
            </w:r>
          </w:p>
        </w:tc>
        <w:tc>
          <w:tcPr>
            <w:tcW w:w="8230" w:type="dxa"/>
          </w:tcPr>
          <w:p w:rsidR="00E313B1" w:rsidRPr="00E313B1" w:rsidRDefault="00E313B1" w:rsidP="00E313B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313B1">
              <w:rPr>
                <w:rFonts w:ascii="Times New Roman" w:hAnsi="Times New Roman" w:cs="Times New Roman"/>
                <w:sz w:val="24"/>
                <w:szCs w:val="24"/>
              </w:rPr>
              <w:t>с момента подписания договора уполномоченными представителями сторон до 31.01.2015 г. по мере появления потребности в продукции.</w:t>
            </w:r>
            <w:r w:rsidRPr="00E313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E313B1" w:rsidRPr="00E313B1" w:rsidTr="00E313B1">
        <w:tc>
          <w:tcPr>
            <w:tcW w:w="2260" w:type="dxa"/>
          </w:tcPr>
          <w:p w:rsidR="00E313B1" w:rsidRPr="00E313B1" w:rsidRDefault="00E313B1" w:rsidP="00E313B1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13B1">
              <w:rPr>
                <w:rFonts w:ascii="Times New Roman" w:hAnsi="Times New Roman" w:cs="Times New Roman"/>
                <w:sz w:val="24"/>
                <w:szCs w:val="24"/>
              </w:rPr>
              <w:t xml:space="preserve">Сроки и условия оплаты поставки товара </w:t>
            </w:r>
          </w:p>
        </w:tc>
        <w:tc>
          <w:tcPr>
            <w:tcW w:w="8230" w:type="dxa"/>
          </w:tcPr>
          <w:p w:rsidR="00E313B1" w:rsidRPr="00E313B1" w:rsidRDefault="00E313B1" w:rsidP="00E313B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13B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E313B1">
              <w:rPr>
                <w:rFonts w:ascii="Times New Roman" w:hAnsi="Times New Roman" w:cs="Times New Roman"/>
                <w:sz w:val="24"/>
                <w:szCs w:val="24"/>
              </w:rPr>
              <w:t>100% оплата за каждую поставленную партию продукции производится безналичным расчетом в срок не позднее 30 числа месяца, следующего за отчетным, за фактическую выбранную продукцию после предоставления всех отгрузочных документов (счет-фактура, товарная накладная), паспорта качества и др. подтверждающих документов.</w:t>
            </w:r>
            <w:proofErr w:type="gramEnd"/>
          </w:p>
        </w:tc>
      </w:tr>
      <w:tr w:rsidR="00E313B1" w:rsidRPr="00E313B1" w:rsidTr="00E313B1">
        <w:tc>
          <w:tcPr>
            <w:tcW w:w="2260" w:type="dxa"/>
          </w:tcPr>
          <w:p w:rsidR="00E313B1" w:rsidRPr="00E313B1" w:rsidRDefault="00E313B1" w:rsidP="00E313B1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13B1">
              <w:rPr>
                <w:rFonts w:ascii="Times New Roman" w:hAnsi="Times New Roman" w:cs="Times New Roman"/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8230" w:type="dxa"/>
          </w:tcPr>
          <w:p w:rsidR="00E313B1" w:rsidRPr="00E313B1" w:rsidRDefault="00E313B1" w:rsidP="00E313B1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highlight w:val="green"/>
              </w:rPr>
            </w:pPr>
            <w:proofErr w:type="spellStart"/>
            <w:r w:rsidRPr="00E313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Без</w:t>
            </w:r>
            <w:proofErr w:type="spellEnd"/>
            <w:r w:rsidRPr="00E313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6D1631" w:rsidRPr="006B526F" w:rsidRDefault="006D16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1631" w:rsidRPr="006B526F" w:rsidRDefault="009A5E6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6B5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6B526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запроса </w:t>
      </w:r>
      <w:r w:rsidR="00E313B1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цен </w:t>
      </w:r>
      <w:r w:rsidRPr="006B526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в электронной форме опубликовано</w:t>
      </w:r>
      <w:r w:rsidRPr="006B5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«19» сентября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6B526F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6B526F">
        <w:rPr>
          <w:rStyle w:val="a3"/>
          <w:rFonts w:ascii="Times New Roman" w:eastAsia="Times New Roman" w:hAnsi="Times New Roman" w:cs="Times New Roman"/>
          <w:sz w:val="24"/>
          <w:szCs w:val="24"/>
          <w:u w:val="none"/>
          <w:lang w:eastAsia="ru-RU"/>
        </w:rPr>
        <w:t>/</w:t>
      </w:r>
      <w:r w:rsidRPr="006B526F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6B526F">
        <w:rPr>
          <w:rFonts w:ascii="Times New Roman" w:hAnsi="Times New Roman" w:cs="Times New Roman"/>
          <w:sz w:val="24"/>
          <w:szCs w:val="24"/>
        </w:rPr>
        <w:t xml:space="preserve"> </w:t>
      </w:r>
      <w:r w:rsidRPr="006B5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закупка 31401528120, на официальном сайте о размещении заказов на закупки товаров, работ и услуг для нужд Госкорпорации «Росатом» </w:t>
      </w:r>
      <w:hyperlink r:id="rId9" w:history="1">
        <w:r w:rsidRPr="006B526F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6B526F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№140919/0506/693, на</w:t>
      </w:r>
      <w:proofErr w:type="gramEnd"/>
      <w:r w:rsidRPr="006B5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ЭТП Аук. Конк. Дом, закупка №Z034142.</w:t>
      </w:r>
    </w:p>
    <w:p w:rsidR="006D1631" w:rsidRDefault="006D163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0DAA" w:rsidRDefault="001A0DAA" w:rsidP="001A0DAA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t>Процедура открытия доступа проводится в 05:00:00 (время московское) «02» октября 2014 года на ЭТП «АКД» http://a-k-d.ru/.</w:t>
      </w:r>
    </w:p>
    <w:p w:rsidR="001A0DAA" w:rsidRPr="006B526F" w:rsidRDefault="001A0DA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1631" w:rsidRPr="006B526F" w:rsidRDefault="009A5E6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526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момент окончания срока подачи на участие в запросе цен на 05:00:00 (время московское) «02» октября 2014 года на ЭТП Аук. Конк. Дом:</w:t>
      </w:r>
    </w:p>
    <w:p w:rsidR="006D1631" w:rsidRPr="006B526F" w:rsidRDefault="009A5E6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526F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6D1631" w:rsidRPr="006B526F" w:rsidRDefault="009A5E6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5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заявок на участие в запросе цен - 0; </w:t>
      </w:r>
    </w:p>
    <w:p w:rsidR="001A0DAA" w:rsidRDefault="001A0DAA" w:rsidP="001A0DAA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Всего отозвано – 0.</w:t>
      </w:r>
    </w:p>
    <w:p w:rsidR="006D1631" w:rsidRPr="006B526F" w:rsidRDefault="006D163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1631" w:rsidRPr="006B526F" w:rsidRDefault="009A5E6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526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6B526F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1A0DAA" w:rsidRDefault="009A5E6C">
      <w:pPr>
        <w:pStyle w:val="af4"/>
        <w:jc w:val="both"/>
        <w:rPr>
          <w:rFonts w:eastAsia="Times New Roman"/>
        </w:rPr>
      </w:pPr>
      <w:r w:rsidRPr="006B526F">
        <w:rPr>
          <w:rFonts w:eastAsia="Times New Roman"/>
        </w:rPr>
        <w:t xml:space="preserve">В связи с тем, что после окончании срока подачи заявок на участие в запросе цен не поступило ни одной заявки, в соответствии с подпунктом б) пункта 13.5.1 ЕОСЗ, открытый запрос цен на Право заключения договора на поставку бензина неэтилированного автомобильной марки "РЕГУЛЯР-92" (АИ-92) признан несостоявшимся. </w:t>
      </w:r>
    </w:p>
    <w:p w:rsidR="001A0DAA" w:rsidRPr="001A0DAA" w:rsidRDefault="00D05167" w:rsidP="001A0D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hyperlink r:id="rId10" w:history="1">
        <w:hyperlink r:id="rId11" w:history="1">
          <w:hyperlink r:id="rId12" w:history="1">
            <w:r w:rsidR="009A5E6C">
              <w:rPr>
                <w:rStyle w:val="a3"/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  <w:t xml:space="preserve">На основании пункта </w:t>
            </w:r>
            <w:r w:rsidR="00916D40">
              <w:rPr>
                <w:rStyle w:val="a3"/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  <w:t>20.9.1</w:t>
            </w:r>
            <w:r w:rsidR="001A0DAA" w:rsidRPr="001A0DAA">
              <w:rPr>
                <w:rStyle w:val="a3"/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  <w:t xml:space="preserve"> ЕОСЗ </w:t>
            </w:r>
            <w:r w:rsidR="00916D40">
              <w:rPr>
                <w:rStyle w:val="a3"/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  <w:t>Заказчик принимает решение</w:t>
            </w:r>
            <w:r w:rsidR="001A0DAA" w:rsidRPr="001A0DAA">
              <w:rPr>
                <w:rStyle w:val="a3"/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  <w:t>.</w:t>
            </w:r>
          </w:hyperlink>
        </w:hyperlink>
      </w:hyperlink>
    </w:p>
    <w:p w:rsidR="001A0DAA" w:rsidRPr="001A0DAA" w:rsidRDefault="001A0DAA" w:rsidP="001A0D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A0DAA" w:rsidRPr="001A0DAA" w:rsidRDefault="001A0DAA" w:rsidP="001A0DAA">
      <w:pPr>
        <w:tabs>
          <w:tab w:val="left" w:pos="1503"/>
        </w:tabs>
        <w:spacing w:after="0" w:line="240" w:lineRule="auto"/>
        <w:jc w:val="both"/>
        <w:rPr>
          <w:rFonts w:ascii="Times New Roman" w:hAnsi="Times New Roman" w:cs="Times New Roman"/>
          <w:color w:val="666666"/>
          <w:sz w:val="24"/>
          <w:szCs w:val="24"/>
        </w:rPr>
      </w:pPr>
      <w:r w:rsidRPr="001A0DAA">
        <w:rPr>
          <w:rFonts w:ascii="Times New Roman" w:hAnsi="Times New Roman" w:cs="Times New Roman"/>
          <w:sz w:val="24"/>
          <w:szCs w:val="24"/>
        </w:rPr>
        <w:t xml:space="preserve">Протокол подлежит размещению на сайтах  </w:t>
      </w:r>
      <w:hyperlink r:id="rId13" w:history="1">
        <w:r w:rsidRPr="001A0DAA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www.zakupki.</w:t>
        </w:r>
        <w:r w:rsidRPr="001A0DAA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rosatom</w:t>
        </w:r>
        <w:r w:rsidRPr="001A0DAA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.ru</w:t>
        </w:r>
      </w:hyperlink>
      <w:r w:rsidRPr="001A0DAA">
        <w:rPr>
          <w:rFonts w:ascii="Times New Roman" w:hAnsi="Times New Roman" w:cs="Times New Roman"/>
          <w:sz w:val="24"/>
          <w:szCs w:val="24"/>
        </w:rPr>
        <w:t xml:space="preserve">, </w:t>
      </w:r>
      <w:hyperlink r:id="rId14" w:history="1">
        <w:r w:rsidRPr="001A0DAA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www.zakupki.gov.ru</w:t>
        </w:r>
      </w:hyperlink>
      <w:r w:rsidRPr="001A0DAA">
        <w:rPr>
          <w:rFonts w:ascii="Times New Roman" w:hAnsi="Times New Roman" w:cs="Times New Roman"/>
          <w:color w:val="666666"/>
          <w:sz w:val="24"/>
          <w:szCs w:val="24"/>
        </w:rPr>
        <w:t xml:space="preserve">, </w:t>
      </w:r>
    </w:p>
    <w:p w:rsidR="001A0DAA" w:rsidRPr="001A0DAA" w:rsidRDefault="00D05167" w:rsidP="001A0DAA">
      <w:pPr>
        <w:tabs>
          <w:tab w:val="left" w:pos="1503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hyperlink r:id="rId15" w:history="1">
        <w:r w:rsidR="001A0DAA" w:rsidRPr="001A0DAA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www</w:t>
        </w:r>
        <w:r w:rsidR="001A0DAA" w:rsidRPr="001A0DAA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.</w:t>
        </w:r>
        <w:r w:rsidR="001A0DAA" w:rsidRPr="001A0DAA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a</w:t>
        </w:r>
        <w:r w:rsidR="001A0DAA" w:rsidRPr="001A0DAA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-</w:t>
        </w:r>
        <w:r w:rsidR="001A0DAA" w:rsidRPr="001A0DAA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k</w:t>
        </w:r>
        <w:r w:rsidR="001A0DAA" w:rsidRPr="001A0DAA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-</w:t>
        </w:r>
        <w:r w:rsidR="001A0DAA" w:rsidRPr="001A0DAA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d</w:t>
        </w:r>
        <w:r w:rsidR="001A0DAA" w:rsidRPr="001A0DAA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.</w:t>
        </w:r>
        <w:proofErr w:type="spellStart"/>
        <w:r w:rsidR="001A0DAA" w:rsidRPr="001A0DAA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ru</w:t>
        </w:r>
        <w:proofErr w:type="spellEnd"/>
        <w:r w:rsidR="001A0DAA" w:rsidRPr="001A0DAA">
          <w:rPr>
            <w:rStyle w:val="a3"/>
            <w:rFonts w:ascii="Times New Roman" w:hAnsi="Times New Roman" w:cs="Times New Roman"/>
            <w:b/>
            <w:bCs/>
            <w:sz w:val="24"/>
            <w:szCs w:val="24"/>
            <w:u w:val="none"/>
          </w:rPr>
          <w:t>»</w:t>
        </w:r>
      </w:hyperlink>
    </w:p>
    <w:p w:rsidR="00644A8B" w:rsidRPr="00916D40" w:rsidRDefault="001A0DAA">
      <w:pPr>
        <w:pStyle w:val="af4"/>
        <w:jc w:val="both"/>
        <w:rPr>
          <w:color w:val="000000"/>
        </w:rPr>
      </w:pPr>
      <w:r>
        <w:t xml:space="preserve">Секретарь </w:t>
      </w:r>
      <w:r>
        <w:rPr>
          <w:color w:val="000000"/>
        </w:rPr>
        <w:t>единой закупочной комиссии ОАО «СХК» (без права голоса):</w:t>
      </w:r>
    </w:p>
    <w:p w:rsidR="00644A8B" w:rsidRPr="00916D40" w:rsidRDefault="00644A8B" w:rsidP="00916D40">
      <w:pPr>
        <w:pStyle w:val="af4"/>
        <w:spacing w:before="0" w:beforeAutospacing="0" w:after="0" w:afterAutospacing="0"/>
        <w:jc w:val="both"/>
        <w:rPr>
          <w:rFonts w:eastAsia="Times New Roman"/>
        </w:rPr>
      </w:pPr>
      <w:r w:rsidRPr="00916D40">
        <w:rPr>
          <w:rFonts w:eastAsia="Times New Roman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644A8B" w:rsidRPr="00916D40" w:rsidTr="00644A8B">
        <w:tc>
          <w:tcPr>
            <w:tcW w:w="2562" w:type="dxa"/>
            <w:shd w:val="clear" w:color="auto" w:fill="auto"/>
          </w:tcPr>
          <w:p w:rsidR="00644A8B" w:rsidRPr="00916D40" w:rsidRDefault="00644A8B" w:rsidP="00916D40">
            <w:pPr>
              <w:pStyle w:val="af4"/>
              <w:spacing w:before="0" w:beforeAutospacing="0" w:after="0" w:afterAutospacing="0"/>
              <w:jc w:val="both"/>
              <w:rPr>
                <w:rFonts w:eastAsia="Times New Roman"/>
                <w:sz w:val="22"/>
                <w:szCs w:val="22"/>
              </w:rPr>
            </w:pPr>
            <w:r w:rsidRPr="00916D40">
              <w:rPr>
                <w:rFonts w:eastAsia="Times New Roman"/>
                <w:sz w:val="22"/>
                <w:szCs w:val="22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644A8B" w:rsidRPr="00916D40" w:rsidRDefault="00644A8B" w:rsidP="00916D40">
            <w:pPr>
              <w:pStyle w:val="af4"/>
              <w:spacing w:before="0" w:beforeAutospacing="0" w:after="0" w:afterAutospacing="0"/>
              <w:jc w:val="both"/>
              <w:rPr>
                <w:rFonts w:eastAsia="Times New Roman"/>
                <w:sz w:val="22"/>
                <w:szCs w:val="22"/>
              </w:rPr>
            </w:pPr>
            <w:r w:rsidRPr="00916D40">
              <w:rPr>
                <w:rFonts w:eastAsia="Times New Roman"/>
                <w:sz w:val="22"/>
                <w:szCs w:val="22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644A8B" w:rsidRPr="00916D40" w:rsidRDefault="00644A8B" w:rsidP="00916D40">
            <w:pPr>
              <w:pStyle w:val="af4"/>
              <w:spacing w:before="0" w:beforeAutospacing="0" w:after="0" w:afterAutospacing="0"/>
              <w:jc w:val="both"/>
              <w:rPr>
                <w:rFonts w:eastAsia="Times New Roman"/>
                <w:sz w:val="22"/>
                <w:szCs w:val="22"/>
              </w:rPr>
            </w:pPr>
            <w:r w:rsidRPr="00916D40">
              <w:rPr>
                <w:rFonts w:eastAsia="Times New Roman"/>
                <w:sz w:val="22"/>
                <w:szCs w:val="22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644A8B" w:rsidRPr="00916D40" w:rsidRDefault="00644A8B" w:rsidP="00916D40">
            <w:pPr>
              <w:pStyle w:val="af4"/>
              <w:spacing w:before="0" w:beforeAutospacing="0" w:after="0" w:afterAutospacing="0"/>
              <w:jc w:val="both"/>
              <w:rPr>
                <w:rFonts w:eastAsia="Times New Roman"/>
                <w:sz w:val="22"/>
                <w:szCs w:val="22"/>
              </w:rPr>
            </w:pPr>
            <w:r w:rsidRPr="00916D40">
              <w:rPr>
                <w:rFonts w:eastAsia="Times New Roman"/>
                <w:sz w:val="22"/>
                <w:szCs w:val="22"/>
              </w:rPr>
              <w:t>ЭП</w:t>
            </w:r>
          </w:p>
        </w:tc>
      </w:tr>
      <w:tr w:rsidR="00644A8B" w:rsidRPr="00916D40" w:rsidTr="00644A8B">
        <w:tc>
          <w:tcPr>
            <w:tcW w:w="2562" w:type="dxa"/>
            <w:shd w:val="clear" w:color="auto" w:fill="auto"/>
          </w:tcPr>
          <w:p w:rsidR="00644A8B" w:rsidRPr="00916D40" w:rsidRDefault="00644A8B">
            <w:pPr>
              <w:pStyle w:val="af4"/>
              <w:jc w:val="both"/>
              <w:rPr>
                <w:rFonts w:eastAsia="Times New Roman"/>
                <w:sz w:val="22"/>
                <w:szCs w:val="22"/>
              </w:rPr>
            </w:pPr>
            <w:r w:rsidRPr="00916D40">
              <w:rPr>
                <w:rFonts w:eastAsia="Times New Roman"/>
                <w:sz w:val="22"/>
                <w:szCs w:val="22"/>
              </w:rPr>
              <w:t>Митюкевич Яна Александровна</w:t>
            </w:r>
          </w:p>
        </w:tc>
        <w:tc>
          <w:tcPr>
            <w:tcW w:w="2563" w:type="dxa"/>
            <w:shd w:val="clear" w:color="auto" w:fill="auto"/>
          </w:tcPr>
          <w:p w:rsidR="00644A8B" w:rsidRPr="00916D40" w:rsidRDefault="00644A8B">
            <w:pPr>
              <w:pStyle w:val="af4"/>
              <w:jc w:val="both"/>
              <w:rPr>
                <w:rFonts w:eastAsia="Times New Roman"/>
                <w:sz w:val="22"/>
                <w:szCs w:val="22"/>
              </w:rPr>
            </w:pPr>
            <w:r w:rsidRPr="00916D40">
              <w:rPr>
                <w:rFonts w:eastAsia="Times New Roman"/>
                <w:sz w:val="22"/>
                <w:szCs w:val="22"/>
              </w:rPr>
              <w:t>02.10.2014</w:t>
            </w:r>
          </w:p>
        </w:tc>
        <w:tc>
          <w:tcPr>
            <w:tcW w:w="2563" w:type="dxa"/>
            <w:shd w:val="clear" w:color="auto" w:fill="auto"/>
          </w:tcPr>
          <w:p w:rsidR="00644A8B" w:rsidRPr="00916D40" w:rsidRDefault="00644A8B">
            <w:pPr>
              <w:pStyle w:val="af4"/>
              <w:jc w:val="both"/>
              <w:rPr>
                <w:rFonts w:eastAsia="Times New Roman"/>
                <w:sz w:val="22"/>
                <w:szCs w:val="22"/>
              </w:rPr>
            </w:pPr>
            <w:r w:rsidRPr="00916D40">
              <w:rPr>
                <w:rFonts w:eastAsia="Times New Roman"/>
                <w:sz w:val="22"/>
                <w:szCs w:val="22"/>
              </w:rPr>
              <w:t>Доверенность № 19/248Д от 03.09.2013</w:t>
            </w:r>
          </w:p>
        </w:tc>
        <w:tc>
          <w:tcPr>
            <w:tcW w:w="2563" w:type="dxa"/>
            <w:shd w:val="clear" w:color="auto" w:fill="auto"/>
          </w:tcPr>
          <w:p w:rsidR="00644A8B" w:rsidRPr="00916D40" w:rsidRDefault="00644A8B">
            <w:pPr>
              <w:pStyle w:val="af4"/>
              <w:jc w:val="both"/>
              <w:rPr>
                <w:rFonts w:eastAsia="Times New Roman"/>
                <w:sz w:val="22"/>
                <w:szCs w:val="22"/>
              </w:rPr>
            </w:pPr>
            <w:r w:rsidRPr="00916D40">
              <w:rPr>
                <w:rFonts w:eastAsia="Times New Roman"/>
                <w:sz w:val="22"/>
                <w:szCs w:val="22"/>
              </w:rPr>
              <w:t>№ 161</w:t>
            </w:r>
          </w:p>
        </w:tc>
      </w:tr>
    </w:tbl>
    <w:p w:rsidR="00E313B1" w:rsidRPr="006B526F" w:rsidRDefault="00E313B1">
      <w:pPr>
        <w:pStyle w:val="af4"/>
        <w:jc w:val="both"/>
        <w:rPr>
          <w:rFonts w:eastAsia="Times New Roman"/>
        </w:rPr>
      </w:pPr>
    </w:p>
    <w:sectPr w:rsidR="00E313B1" w:rsidRPr="006B526F" w:rsidSect="006D1631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1631" w:rsidRDefault="009A5E6C">
      <w:pPr>
        <w:spacing w:after="0" w:line="240" w:lineRule="auto"/>
      </w:pPr>
      <w:r>
        <w:separator/>
      </w:r>
    </w:p>
  </w:endnote>
  <w:endnote w:type="continuationSeparator" w:id="0">
    <w:p w:rsidR="006D1631" w:rsidRDefault="009A5E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1631" w:rsidRDefault="006D1631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1631" w:rsidRDefault="009A5E6C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708-SH-2014/1974</w:t>
    </w:r>
  </w:p>
  <w:p w:rsidR="006D1631" w:rsidRDefault="009A5E6C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бензина неэтилированного автомобильной марки "РЕГУЛЯР-92" (АИ-92) </w:t>
    </w:r>
  </w:p>
  <w:p w:rsidR="006D1631" w:rsidRDefault="006D1631">
    <w:pPr>
      <w:pStyle w:val="a9"/>
      <w:jc w:val="center"/>
      <w:rPr>
        <w:bCs/>
        <w:sz w:val="16"/>
        <w:szCs w:val="16"/>
      </w:rPr>
    </w:pPr>
  </w:p>
  <w:p w:rsidR="006D1631" w:rsidRDefault="00D05167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9A5E6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9A5E6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916D40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9A5E6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9A5E6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916D40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1631" w:rsidRDefault="006D1631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1631" w:rsidRDefault="009A5E6C">
      <w:pPr>
        <w:spacing w:after="0" w:line="240" w:lineRule="auto"/>
      </w:pPr>
      <w:r>
        <w:separator/>
      </w:r>
    </w:p>
  </w:footnote>
  <w:footnote w:type="continuationSeparator" w:id="0">
    <w:p w:rsidR="006D1631" w:rsidRDefault="009A5E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1631" w:rsidRDefault="006D1631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1631" w:rsidRDefault="006D1631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1631" w:rsidRDefault="006D1631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BB1D06"/>
    <w:multiLevelType w:val="multilevel"/>
    <w:tmpl w:val="2E90B9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/>
  <w:rsids>
    <w:rsidRoot w:val="00443092"/>
    <w:rsid w:val="001A0DAA"/>
    <w:rsid w:val="00443092"/>
    <w:rsid w:val="00644A8B"/>
    <w:rsid w:val="006B526F"/>
    <w:rsid w:val="006D1631"/>
    <w:rsid w:val="00916D40"/>
    <w:rsid w:val="009A5E6C"/>
    <w:rsid w:val="00B9251E"/>
    <w:rsid w:val="00D05167"/>
    <w:rsid w:val="00E313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1631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D1631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6D1631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6D163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6D1631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6D163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6D1631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6D163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6D1631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6D1631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6D1631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6D16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6D1631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6D16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6D1631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6D1631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6D1631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6D1631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6D163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f5">
    <w:name w:val="Block Text"/>
    <w:basedOn w:val="a"/>
    <w:uiPriority w:val="99"/>
    <w:semiHidden/>
    <w:rsid w:val="00B9251E"/>
    <w:pPr>
      <w:spacing w:after="0" w:line="240" w:lineRule="auto"/>
      <w:ind w:left="-5220" w:right="-105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3">
    <w:name w:val="Стиль3"/>
    <w:basedOn w:val="2"/>
    <w:uiPriority w:val="99"/>
    <w:rsid w:val="00E313B1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 w:val="24"/>
      <w:szCs w:val="24"/>
    </w:rPr>
  </w:style>
  <w:style w:type="paragraph" w:styleId="2">
    <w:name w:val="Body Text Indent 2"/>
    <w:basedOn w:val="a"/>
    <w:link w:val="20"/>
    <w:uiPriority w:val="99"/>
    <w:unhideWhenUsed/>
    <w:rsid w:val="00E313B1"/>
    <w:pPr>
      <w:spacing w:after="120" w:line="480" w:lineRule="auto"/>
      <w:ind w:left="283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E313B1"/>
    <w:rPr>
      <w:rFonts w:ascii="Times New Roman" w:eastAsia="Times New Roman" w:hAnsi="Times New Roman" w:cs="Times New Roman"/>
      <w:sz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zakupki.rosatom.ru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footer" Target="footer3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zakupki.rosatom.ru/" TargetMode="External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www.zakupki.gov.ru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EFF159-113E-47CD-B3FB-D4174BEA8F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618</Words>
  <Characters>4506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Mitukevich</cp:lastModifiedBy>
  <cp:revision>2</cp:revision>
  <dcterms:created xsi:type="dcterms:W3CDTF">2014-10-02T04:08:00Z</dcterms:created>
  <dcterms:modified xsi:type="dcterms:W3CDTF">2014-10-02T04:08:00Z</dcterms:modified>
</cp:coreProperties>
</file>