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6AC" w:rsidRDefault="001316AC" w:rsidP="001316AC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316AC" w:rsidRDefault="001316AC" w:rsidP="001316AC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1316AC" w:rsidRDefault="001316AC" w:rsidP="001316AC">
      <w:pPr>
        <w:jc w:val="both"/>
        <w:rPr>
          <w:b/>
          <w:sz w:val="24"/>
          <w:szCs w:val="24"/>
        </w:rPr>
      </w:pPr>
    </w:p>
    <w:p w:rsidR="001316AC" w:rsidRDefault="001316AC" w:rsidP="001316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1316AC" w:rsidRDefault="001316AC" w:rsidP="001316AC">
      <w:pPr>
        <w:pStyle w:val="2"/>
        <w:ind w:right="141"/>
        <w:rPr>
          <w:sz w:val="24"/>
          <w:szCs w:val="24"/>
        </w:rPr>
      </w:pPr>
    </w:p>
    <w:p w:rsidR="001316AC" w:rsidRDefault="001316AC" w:rsidP="001316AC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SR-2014/171 от 06.11.2014</w:t>
      </w:r>
    </w:p>
    <w:p w:rsidR="001316AC" w:rsidRDefault="001316AC" w:rsidP="001316AC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1316AC" w:rsidRDefault="001316AC" w:rsidP="001316AC">
      <w:pPr>
        <w:jc w:val="center"/>
        <w:rPr>
          <w:b/>
          <w:sz w:val="24"/>
          <w:szCs w:val="24"/>
        </w:rPr>
      </w:pPr>
    </w:p>
    <w:p w:rsidR="001316AC" w:rsidRDefault="001316AC" w:rsidP="001316AC">
      <w:pPr>
        <w:jc w:val="both"/>
        <w:rPr>
          <w:b/>
          <w:sz w:val="24"/>
          <w:szCs w:val="24"/>
        </w:rPr>
      </w:pPr>
    </w:p>
    <w:p w:rsidR="001316AC" w:rsidRDefault="001316AC" w:rsidP="001316A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316AC" w:rsidRDefault="001316AC" w:rsidP="001316AC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1316AC" w:rsidRDefault="001316AC" w:rsidP="001316AC">
      <w:pPr>
        <w:jc w:val="both"/>
        <w:rPr>
          <w:sz w:val="24"/>
          <w:szCs w:val="24"/>
        </w:rPr>
      </w:pPr>
    </w:p>
    <w:p w:rsidR="001316AC" w:rsidRDefault="001316AC" w:rsidP="001316AC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«СибРегионПромсервис»</w:t>
      </w:r>
    </w:p>
    <w:p w:rsidR="001316AC" w:rsidRDefault="001316AC" w:rsidP="001316AC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1316AC" w:rsidRDefault="001316AC" w:rsidP="001316AC">
      <w:pPr>
        <w:jc w:val="both"/>
        <w:rPr>
          <w:sz w:val="24"/>
          <w:szCs w:val="24"/>
        </w:rPr>
      </w:pPr>
    </w:p>
    <w:p w:rsidR="001316AC" w:rsidRDefault="001316AC" w:rsidP="001316AC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«05» ноября 2014. в 05:00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  <w:t xml:space="preserve">                </w:t>
      </w:r>
    </w:p>
    <w:p w:rsidR="001316AC" w:rsidRDefault="001316AC" w:rsidP="001316AC">
      <w:pPr>
        <w:jc w:val="both"/>
        <w:rPr>
          <w:sz w:val="24"/>
          <w:szCs w:val="24"/>
        </w:rPr>
      </w:pPr>
    </w:p>
    <w:p w:rsidR="001316AC" w:rsidRDefault="001316AC" w:rsidP="001316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SR-792 о проведении открытого запроса предложений было размещено на официальном сайте Госкорпорации «Росатом»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316AC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141023/3052/118 дата</w:t>
      </w:r>
      <w:r>
        <w:rPr>
          <w:snapToGrid w:val="0"/>
          <w:sz w:val="24"/>
          <w:szCs w:val="24"/>
        </w:rPr>
        <w:t xml:space="preserve"> 23.10.2014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1316AC" w:rsidTr="001316AC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</w:t>
            </w:r>
          </w:p>
        </w:tc>
      </w:tr>
      <w:tr w:rsidR="001316AC" w:rsidTr="001316AC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выполнение строительно-монтажных и пусконаладочных работ по замене лифта пассажирского грузоподъемностью Q=0,5т (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рег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№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С-388)</w:t>
            </w:r>
            <w:proofErr w:type="gramEnd"/>
          </w:p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здании 937 ХМЗ ОАО «СХК»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6AC" w:rsidRDefault="00131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1,000</w:t>
            </w:r>
          </w:p>
        </w:tc>
      </w:tr>
    </w:tbl>
    <w:p w:rsidR="001316AC" w:rsidRDefault="001316AC" w:rsidP="001316AC">
      <w:pPr>
        <w:jc w:val="both"/>
        <w:rPr>
          <w:sz w:val="24"/>
          <w:szCs w:val="24"/>
        </w:rPr>
      </w:pPr>
    </w:p>
    <w:p w:rsidR="001316AC" w:rsidRDefault="001316AC" w:rsidP="001316A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1 519 722,00 руб. (Один миллион пятьсот девятнадцать тысяч семьсот двадцать два рубля 00 копеек)</w:t>
            </w:r>
          </w:p>
        </w:tc>
      </w:tr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1 287 900,00 руб. (Один миллион двести восемьдесят семь тысяч девятьсот рублей 00 копеек)</w:t>
            </w:r>
          </w:p>
        </w:tc>
      </w:tr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</w:t>
            </w:r>
            <w:r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цену, помимо стоимости товара / работ / услуг и НДС, включены следующие расходы: прямые затраты Подрядчика, накладные расходы, </w:t>
            </w:r>
            <w:r>
              <w:rPr>
                <w:sz w:val="24"/>
                <w:szCs w:val="24"/>
              </w:rPr>
              <w:lastRenderedPageBreak/>
              <w:t>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1316AC" w:rsidRDefault="001316AC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1316AC" w:rsidRDefault="001316AC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Северск, </w:t>
            </w:r>
            <w:r>
              <w:rPr>
                <w:rFonts w:eastAsia="Calibri"/>
                <w:sz w:val="24"/>
                <w:szCs w:val="24"/>
              </w:rPr>
              <w:t xml:space="preserve">  ОАО «СХК»,  ХМЗ,  здание 937.</w:t>
            </w:r>
          </w:p>
        </w:tc>
      </w:tr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Начало работ: </w:t>
            </w:r>
            <w:r>
              <w:rPr>
                <w:rFonts w:eastAsia="Calibri"/>
                <w:sz w:val="24"/>
                <w:szCs w:val="24"/>
              </w:rPr>
              <w:t>с момента заключения настоящего Договора, но не ранее получения письменного уведомления от Заказчика о начале выполнения работ.</w:t>
            </w:r>
          </w:p>
          <w:p w:rsidR="001316AC" w:rsidRDefault="001316AC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20 декабря 2014г.</w:t>
            </w:r>
          </w:p>
          <w:p w:rsidR="001316AC" w:rsidRDefault="001316AC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случае принятия ОАО «СХК»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уведомления.</w:t>
            </w:r>
          </w:p>
        </w:tc>
      </w:tr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-оригинала счета и счёта-фактуры.</w:t>
            </w:r>
          </w:p>
          <w:p w:rsidR="001316AC" w:rsidRDefault="001316AC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Затраты при производстве строительно-монтажных работ в зимнее время не предусмотрены.</w:t>
            </w:r>
          </w:p>
        </w:tc>
      </w:tr>
      <w:tr w:rsidR="001316AC" w:rsidTr="001316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цены.</w:t>
            </w:r>
          </w:p>
        </w:tc>
      </w:tr>
    </w:tbl>
    <w:p w:rsidR="001316AC" w:rsidRDefault="001316AC" w:rsidP="001316AC">
      <w:pPr>
        <w:rPr>
          <w:b/>
          <w:sz w:val="24"/>
          <w:szCs w:val="24"/>
        </w:rPr>
      </w:pPr>
    </w:p>
    <w:p w:rsidR="001316AC" w:rsidRDefault="001316AC" w:rsidP="001316AC">
      <w:pPr>
        <w:tabs>
          <w:tab w:val="left" w:pos="8676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  <w:r>
        <w:rPr>
          <w:sz w:val="24"/>
          <w:szCs w:val="24"/>
        </w:rPr>
        <w:tab/>
      </w:r>
    </w:p>
    <w:p w:rsidR="001316AC" w:rsidRDefault="001316AC" w:rsidP="001316AC">
      <w:pPr>
        <w:jc w:val="both"/>
        <w:rPr>
          <w:snapToGrid w:val="0"/>
          <w:sz w:val="24"/>
          <w:szCs w:val="24"/>
        </w:rPr>
      </w:pPr>
    </w:p>
    <w:p w:rsidR="001316AC" w:rsidRDefault="001316AC" w:rsidP="001316AC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1316AC" w:rsidRDefault="001316AC" w:rsidP="001316AC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1316AC" w:rsidRDefault="001316AC" w:rsidP="001316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1316AC" w:rsidRDefault="001316AC" w:rsidP="001316AC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8"/>
        <w:gridCol w:w="2498"/>
      </w:tblGrid>
      <w:tr w:rsidR="001316AC" w:rsidTr="001316AC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316AC" w:rsidTr="001316AC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ООО «ТЭФ-С»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7024020390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31.10.2014 1</w:t>
            </w:r>
            <w:r>
              <w:rPr>
                <w:snapToGrid w:val="0"/>
                <w:sz w:val="20"/>
              </w:rPr>
              <w:t>4</w:t>
            </w:r>
            <w:r>
              <w:rPr>
                <w:snapToGrid w:val="0"/>
                <w:sz w:val="20"/>
                <w:lang w:val="en-US"/>
              </w:rPr>
              <w:t>:</w:t>
            </w:r>
            <w:r>
              <w:rPr>
                <w:snapToGrid w:val="0"/>
                <w:sz w:val="20"/>
              </w:rPr>
              <w:t>57</w:t>
            </w:r>
            <w:r>
              <w:rPr>
                <w:snapToGrid w:val="0"/>
                <w:sz w:val="20"/>
                <w:lang w:val="en-US"/>
              </w:rPr>
              <w:t>:</w:t>
            </w:r>
            <w:r>
              <w:rPr>
                <w:snapToGrid w:val="0"/>
                <w:sz w:val="20"/>
              </w:rPr>
              <w:t>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636013, Томская обл., г. Северск. Ул. Славского, 6-37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6AC" w:rsidRDefault="001316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1 287 900,00 </w:t>
            </w:r>
            <w:r>
              <w:rPr>
                <w:snapToGrid w:val="0"/>
                <w:sz w:val="20"/>
                <w:lang w:val="en-US"/>
              </w:rPr>
              <w:t xml:space="preserve">RUB </w:t>
            </w:r>
            <w:r>
              <w:rPr>
                <w:snapToGrid w:val="0"/>
                <w:sz w:val="20"/>
              </w:rPr>
              <w:t>без НДС</w:t>
            </w:r>
          </w:p>
        </w:tc>
      </w:tr>
    </w:tbl>
    <w:p w:rsidR="001316AC" w:rsidRDefault="001316AC" w:rsidP="001316AC">
      <w:pPr>
        <w:shd w:val="clear" w:color="auto" w:fill="FFFFFF"/>
        <w:rPr>
          <w:b/>
          <w:sz w:val="24"/>
          <w:szCs w:val="24"/>
        </w:rPr>
      </w:pPr>
      <w:bookmarkStart w:id="1" w:name="REQ_1_ITOG"/>
    </w:p>
    <w:bookmarkEnd w:id="1"/>
    <w:p w:rsidR="001316AC" w:rsidRDefault="001316AC" w:rsidP="001316AC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1316AC" w:rsidRDefault="001316AC" w:rsidP="001316AC">
      <w:pPr>
        <w:rPr>
          <w:sz w:val="24"/>
          <w:szCs w:val="24"/>
        </w:rPr>
      </w:pPr>
    </w:p>
    <w:p w:rsidR="001316AC" w:rsidRDefault="001316AC" w:rsidP="001316A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 состоявшимся.</w:t>
      </w:r>
    </w:p>
    <w:p w:rsidR="001316AC" w:rsidRDefault="001316AC" w:rsidP="001316A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Рассмотрение и оценка заявки (заявок) на участие в открытом запросе предложений состоится в срок, установленный документацией. </w:t>
      </w:r>
    </w:p>
    <w:p w:rsidR="001316AC" w:rsidRDefault="001316AC" w:rsidP="001316A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 для размещения информации о размещении заказов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1316AC" w:rsidRDefault="001316AC" w:rsidP="001316AC">
      <w:pPr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316AC" w:rsidTr="00131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316AC" w:rsidTr="00131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316AC" w:rsidTr="00131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316AC" w:rsidTr="001316AC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316AC" w:rsidTr="00131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316AC" w:rsidTr="00131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6AC" w:rsidRDefault="001316AC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AF1C95" w:rsidRDefault="00AF1C95"/>
    <w:sectPr w:rsidR="00AF1C95" w:rsidSect="001316A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16AC"/>
    <w:rsid w:val="001316AC"/>
    <w:rsid w:val="00AF1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A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316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16AC"/>
    <w:pPr>
      <w:ind w:left="720"/>
      <w:contextualSpacing/>
    </w:pPr>
  </w:style>
  <w:style w:type="paragraph" w:customStyle="1" w:styleId="2">
    <w:name w:val="çàãîëîâîê 2"/>
    <w:basedOn w:val="a"/>
    <w:next w:val="a"/>
    <w:rsid w:val="001316A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1033</Words>
  <Characters>5892</Characters>
  <Application>Microsoft Office Word</Application>
  <DocSecurity>0</DocSecurity>
  <Lines>49</Lines>
  <Paragraphs>13</Paragraphs>
  <ScaleCrop>false</ScaleCrop>
  <Company>SibRegPromServ</Company>
  <LinksUpToDate>false</LinksUpToDate>
  <CharactersWithSpaces>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2014-11-06T06:04:00Z</dcterms:created>
  <dcterms:modified xsi:type="dcterms:W3CDTF">2014-11-06T06:06:00Z</dcterms:modified>
</cp:coreProperties>
</file>