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B9" w:rsidRDefault="00276AB9" w:rsidP="00276AB9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276AB9" w:rsidRDefault="00276AB9" w:rsidP="00276AB9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276AB9" w:rsidRDefault="00276AB9" w:rsidP="00276AB9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276AB9" w:rsidRDefault="00276AB9" w:rsidP="00276AB9">
      <w:pPr>
        <w:keepNext/>
        <w:keepLines/>
        <w:ind w:right="141"/>
        <w:rPr>
          <w:sz w:val="24"/>
          <w:szCs w:val="24"/>
        </w:rPr>
      </w:pPr>
    </w:p>
    <w:p w:rsidR="00276AB9" w:rsidRDefault="00276AB9" w:rsidP="00276AB9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SR-2014/181 от 13.11.2014</w:t>
      </w:r>
    </w:p>
    <w:p w:rsidR="00276AB9" w:rsidRDefault="00276AB9" w:rsidP="00276AB9">
      <w:pPr>
        <w:ind w:right="141"/>
        <w:jc w:val="center"/>
        <w:rPr>
          <w:sz w:val="24"/>
          <w:szCs w:val="24"/>
        </w:rPr>
      </w:pPr>
      <w:r>
        <w:rPr>
          <w:bCs/>
          <w:sz w:val="24"/>
        </w:rPr>
        <w:t>Заседания </w:t>
      </w:r>
      <w:r>
        <w:rPr>
          <w:bCs/>
          <w:sz w:val="24"/>
          <w:szCs w:val="24"/>
        </w:rPr>
        <w:t xml:space="preserve">закупочной </w:t>
      </w:r>
      <w:r>
        <w:rPr>
          <w:bCs/>
          <w:sz w:val="24"/>
        </w:rPr>
        <w:t>комиссии</w:t>
      </w:r>
      <w:r>
        <w:rPr>
          <w:sz w:val="24"/>
          <w:szCs w:val="24"/>
        </w:rPr>
        <w:t xml:space="preserve"> </w:t>
      </w:r>
    </w:p>
    <w:p w:rsidR="00276AB9" w:rsidRDefault="00276AB9" w:rsidP="00276AB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276AB9" w:rsidRDefault="00276AB9" w:rsidP="00276AB9">
      <w:pPr>
        <w:ind w:right="141"/>
        <w:jc w:val="center"/>
        <w:rPr>
          <w:b/>
          <w:sz w:val="24"/>
          <w:szCs w:val="24"/>
        </w:rPr>
      </w:pPr>
    </w:p>
    <w:p w:rsidR="00276AB9" w:rsidRDefault="00276AB9" w:rsidP="00276AB9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76AB9" w:rsidRDefault="00276AB9" w:rsidP="00276AB9">
      <w:pPr>
        <w:ind w:right="141"/>
        <w:rPr>
          <w:b/>
          <w:sz w:val="24"/>
          <w:szCs w:val="24"/>
        </w:rPr>
      </w:pPr>
    </w:p>
    <w:p w:rsidR="00276AB9" w:rsidRDefault="00276AB9" w:rsidP="00276AB9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276AB9" w:rsidRDefault="00276AB9" w:rsidP="00276AB9">
      <w:pPr>
        <w:ind w:right="141"/>
        <w:rPr>
          <w:sz w:val="24"/>
          <w:szCs w:val="24"/>
        </w:rPr>
      </w:pPr>
    </w:p>
    <w:p w:rsidR="00276AB9" w:rsidRDefault="00276AB9" w:rsidP="00276AB9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276AB9" w:rsidRDefault="00276AB9" w:rsidP="00276AB9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276AB9" w:rsidRDefault="00276AB9" w:rsidP="00276AB9">
      <w:pPr>
        <w:ind w:right="141"/>
        <w:rPr>
          <w:sz w:val="24"/>
          <w:szCs w:val="24"/>
        </w:rPr>
      </w:pPr>
    </w:p>
    <w:p w:rsidR="00276AB9" w:rsidRDefault="00276AB9" w:rsidP="00276AB9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Повестка заседания:</w:t>
      </w:r>
    </w:p>
    <w:p w:rsidR="00276AB9" w:rsidRDefault="00276AB9" w:rsidP="00276AB9">
      <w:pPr>
        <w:ind w:right="141"/>
        <w:rPr>
          <w:sz w:val="24"/>
          <w:szCs w:val="24"/>
        </w:rPr>
      </w:pPr>
      <w:r>
        <w:rPr>
          <w:sz w:val="24"/>
          <w:szCs w:val="24"/>
        </w:rPr>
        <w:t>Рассмотрение и оценка заявок по Запросу цен</w:t>
      </w:r>
      <w:r>
        <w:rPr>
          <w:sz w:val="24"/>
          <w:szCs w:val="22"/>
        </w:rPr>
        <w:t>.</w:t>
      </w:r>
    </w:p>
    <w:p w:rsidR="00276AB9" w:rsidRDefault="00276AB9" w:rsidP="00276AB9">
      <w:pPr>
        <w:ind w:right="141"/>
        <w:rPr>
          <w:sz w:val="24"/>
          <w:szCs w:val="24"/>
        </w:rPr>
      </w:pPr>
    </w:p>
    <w:p w:rsidR="00276AB9" w:rsidRDefault="00276AB9" w:rsidP="00276AB9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SR-781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76AB9">
        <w:rPr>
          <w:sz w:val="24"/>
          <w:szCs w:val="24"/>
        </w:rPr>
        <w:t xml:space="preserve"> </w:t>
      </w:r>
      <w:r>
        <w:rPr>
          <w:sz w:val="24"/>
          <w:szCs w:val="24"/>
        </w:rPr>
        <w:t>№ 141024/3052/119 дата</w:t>
      </w:r>
      <w:r>
        <w:rPr>
          <w:snapToGrid w:val="0"/>
          <w:sz w:val="24"/>
          <w:szCs w:val="24"/>
        </w:rPr>
        <w:t xml:space="preserve"> 24.10.2014 со следующими существенными условиями исполнения договора:</w:t>
      </w:r>
    </w:p>
    <w:p w:rsidR="00276AB9" w:rsidRDefault="00276AB9" w:rsidP="00276AB9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194"/>
        <w:gridCol w:w="3750"/>
        <w:gridCol w:w="1249"/>
        <w:gridCol w:w="1249"/>
      </w:tblGrid>
      <w:tr w:rsidR="00276AB9" w:rsidTr="00276AB9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№</w:t>
            </w:r>
          </w:p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Ед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276AB9" w:rsidTr="00276AB9"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АНАЛИЗАТОР МЕТАЛЛОВ РЕНТГЕН-ФЛУОРИСЦЕНТНЫЙ 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MET</w:t>
            </w:r>
            <w:r>
              <w:rPr>
                <w:sz w:val="22"/>
                <w:szCs w:val="22"/>
              </w:rPr>
              <w:t xml:space="preserve"> 7500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276AB9" w:rsidRDefault="00276AB9" w:rsidP="00276AB9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76AB9" w:rsidTr="00276A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2 159 323,84 руб. (Два миллиона сто пятьдесят девять тысяч триста двадцать три рубля 84 копейки)</w:t>
            </w:r>
          </w:p>
        </w:tc>
      </w:tr>
      <w:tr w:rsidR="00276AB9" w:rsidTr="00276A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1 829 935,46 руб. (Один миллион восемьсот двадцать девять тысяч девятьсот тридцать пять рублей 46 копеек)</w:t>
            </w:r>
          </w:p>
        </w:tc>
      </w:tr>
      <w:tr w:rsidR="00276AB9" w:rsidTr="00276A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276AB9" w:rsidTr="00276A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Северск ул. Автодорога, 14/19, стр. №73. на склад ООО «СибРегионПромсервис».</w:t>
            </w:r>
          </w:p>
        </w:tc>
      </w:tr>
      <w:tr w:rsidR="00276AB9" w:rsidTr="00276A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осуществляется с момента подписания договора, в течение 60 календарных дней (возможна досрочная поставка по согласованию сторон).</w:t>
            </w:r>
          </w:p>
        </w:tc>
      </w:tr>
      <w:tr w:rsidR="00276AB9" w:rsidTr="00276A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Оплата производится в размере 100%  после поставки продукции на склад ООО «СибРегионПромсервис», </w:t>
            </w:r>
            <w:proofErr w:type="gramStart"/>
            <w:r>
              <w:rPr>
                <w:sz w:val="24"/>
                <w:szCs w:val="24"/>
              </w:rPr>
              <w:t>согласно</w:t>
            </w:r>
            <w:proofErr w:type="gramEnd"/>
            <w:r>
              <w:rPr>
                <w:sz w:val="24"/>
                <w:szCs w:val="24"/>
              </w:rPr>
              <w:t xml:space="preserve"> выставленного счета на оплату в течение 30-ти календарных дней и предоставления комплекта документов в соответствии с п. 3.1.5 проекта договора.</w:t>
            </w:r>
          </w:p>
        </w:tc>
      </w:tr>
      <w:tr w:rsidR="00276AB9" w:rsidTr="00276AB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276AB9" w:rsidRDefault="00276AB9" w:rsidP="00276AB9">
      <w:pPr>
        <w:ind w:right="141"/>
        <w:jc w:val="both"/>
        <w:rPr>
          <w:b/>
          <w:sz w:val="24"/>
          <w:szCs w:val="24"/>
        </w:rPr>
      </w:pPr>
    </w:p>
    <w:p w:rsidR="00276AB9" w:rsidRDefault="00276AB9" w:rsidP="00276AB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276AB9" w:rsidRDefault="00276AB9" w:rsidP="00276AB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276AB9" w:rsidRDefault="00276AB9" w:rsidP="00276AB9">
      <w:pPr>
        <w:ind w:right="141"/>
        <w:rPr>
          <w:sz w:val="24"/>
          <w:szCs w:val="24"/>
        </w:rPr>
      </w:pPr>
    </w:p>
    <w:p w:rsidR="00276AB9" w:rsidRDefault="00276AB9" w:rsidP="00276AB9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продлении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276AB9" w:rsidRDefault="00276AB9" w:rsidP="00276AB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"/>
        <w:gridCol w:w="1938"/>
        <w:gridCol w:w="1068"/>
        <w:gridCol w:w="1636"/>
        <w:gridCol w:w="994"/>
        <w:gridCol w:w="1260"/>
        <w:gridCol w:w="1222"/>
        <w:gridCol w:w="1556"/>
      </w:tblGrid>
      <w:tr w:rsidR="00276AB9" w:rsidTr="00276AB9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276AB9" w:rsidTr="00276AB9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«СИБИРЬ ТЕХНОЛОГИЯ»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5408296226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630097,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БЕРДСКОЕ Ш, 270, 1, ОФ. 202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29.10.2014 06:40:19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2.159.320,00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а), в) 14.9.4 ЕОСЗ и п. 13.9, п.14.1, п. 14.2 информационной карты закупочной документации по запросу цен, а именно: 1.Нарушен п. 13.9 информационной карты закупочной документации по запросу цен </w:t>
            </w:r>
            <w:proofErr w:type="gramStart"/>
            <w:r>
              <w:rPr>
                <w:sz w:val="20"/>
              </w:rPr>
              <w:t>–У</w:t>
            </w:r>
            <w:proofErr w:type="gramEnd"/>
            <w:r>
              <w:rPr>
                <w:sz w:val="20"/>
              </w:rPr>
              <w:t xml:space="preserve">частник не предоставил Справку об опыте выполнения договоров за последние 3 года с </w:t>
            </w:r>
            <w:r>
              <w:rPr>
                <w:sz w:val="20"/>
              </w:rPr>
              <w:lastRenderedPageBreak/>
              <w:t xml:space="preserve">обязательным приложением копий указанных договоров с приложениями, </w:t>
            </w:r>
            <w:proofErr w:type="gramStart"/>
            <w:r>
              <w:rPr>
                <w:sz w:val="20"/>
              </w:rPr>
              <w:t>подтверждающими состав поставок (спецификации, техническое задание и т.п.), а также копии документов, подтверждающих исполнение данных поставок, включая стоимость (акты приемки-передачи, ТОРГ-12, акты выполненных работ и т.п.). 2.Нарушен п.14.1 информационной карты закупочной документации по запросу цен – срок действия предложения, указанный Участником в заявке по запросу цен менее 60 календарных дней со дня окончания срока подачи заявок на</w:t>
            </w:r>
            <w:proofErr w:type="gramEnd"/>
            <w:r>
              <w:rPr>
                <w:sz w:val="20"/>
              </w:rPr>
              <w:t xml:space="preserve"> участие в запросе цен (предложение действительно до 26 января 2014г.). 3.Нарушен п. 14.2 информационной карты закупочной </w:t>
            </w:r>
            <w:r>
              <w:rPr>
                <w:sz w:val="20"/>
              </w:rPr>
              <w:lastRenderedPageBreak/>
              <w:t xml:space="preserve">документации по запросу цен </w:t>
            </w:r>
            <w:proofErr w:type="gramStart"/>
            <w:r>
              <w:rPr>
                <w:sz w:val="20"/>
              </w:rPr>
              <w:t>–У</w:t>
            </w:r>
            <w:proofErr w:type="gramEnd"/>
            <w:r>
              <w:rPr>
                <w:sz w:val="20"/>
              </w:rPr>
              <w:t>частник не предоставил Таблицу 2. Сведения о цепочке собственников, включая бенефициаров (Формы 2 Анкета) в формате *.</w:t>
            </w:r>
            <w:proofErr w:type="spellStart"/>
            <w:r>
              <w:rPr>
                <w:sz w:val="20"/>
              </w:rPr>
              <w:t>xls</w:t>
            </w:r>
            <w:proofErr w:type="spellEnd"/>
            <w:r>
              <w:rPr>
                <w:sz w:val="20"/>
              </w:rPr>
              <w:t xml:space="preserve">.       </w:t>
            </w:r>
          </w:p>
        </w:tc>
      </w:tr>
      <w:tr w:rsidR="00276AB9" w:rsidTr="00276AB9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НАУЧНО-ПРОИЗВОДСТВЕННАЯ КОМПАНИЯ «НК-ТЕСТ»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7722794980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109052, МОСКВА Г, СМИРНОВСКАЯ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25, СТР. 16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31.10.2014 16:24:26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1.976.400,00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6AB9" w:rsidRDefault="00276AB9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>
              <w:rPr>
                <w:sz w:val="20"/>
              </w:rPr>
              <w:t>В соответствии с разделом 20 ЕОСЗ, на основании подпункта а) 14.9.4 ЕОСЗ и п. 14.1 информационной карты закупочной документации по запросу цен, а именно: 1.Нарушен п.14.1 информационной карты закупочной документации по запросу цен – срок действия предложения, указанный Участником в заявке по запросу цен менее 60 календарных дней со дня окончания срока подачи заявок на участие в запросе цен</w:t>
            </w:r>
            <w:proofErr w:type="gramEnd"/>
            <w:r>
              <w:rPr>
                <w:sz w:val="20"/>
              </w:rPr>
              <w:t xml:space="preserve"> (предложение действительно до 31 декабря 2014г.).       </w:t>
            </w:r>
          </w:p>
        </w:tc>
      </w:tr>
    </w:tbl>
    <w:p w:rsidR="00276AB9" w:rsidRDefault="00276AB9" w:rsidP="00276AB9">
      <w:pPr>
        <w:suppressAutoHyphens/>
        <w:ind w:right="141"/>
        <w:jc w:val="both"/>
        <w:rPr>
          <w:b/>
          <w:sz w:val="24"/>
          <w:szCs w:val="24"/>
        </w:rPr>
      </w:pPr>
    </w:p>
    <w:p w:rsidR="00276AB9" w:rsidRDefault="00276AB9" w:rsidP="00276AB9">
      <w:pPr>
        <w:suppressAutoHyphens/>
        <w:ind w:right="141"/>
        <w:rPr>
          <w:sz w:val="24"/>
          <w:szCs w:val="24"/>
        </w:rPr>
      </w:pPr>
    </w:p>
    <w:p w:rsidR="00276AB9" w:rsidRDefault="00276AB9" w:rsidP="00276AB9">
      <w:pPr>
        <w:ind w:right="141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Комиссия решила:</w:t>
      </w:r>
    </w:p>
    <w:p w:rsidR="00276AB9" w:rsidRDefault="00276AB9" w:rsidP="00276AB9">
      <w:pPr>
        <w:suppressAutoHyphens/>
        <w:ind w:right="141"/>
        <w:jc w:val="both"/>
        <w:rPr>
          <w:sz w:val="24"/>
          <w:szCs w:val="24"/>
        </w:rPr>
      </w:pPr>
    </w:p>
    <w:p w:rsidR="00276AB9" w:rsidRDefault="00276AB9" w:rsidP="00276AB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несостоявшимся.</w:t>
      </w:r>
    </w:p>
    <w:p w:rsidR="00276AB9" w:rsidRDefault="00276AB9" w:rsidP="00276AB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Настоящий протокол разместить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76AB9" w:rsidRDefault="00276AB9" w:rsidP="00276AB9">
      <w:pPr>
        <w:suppressAutoHyphens/>
        <w:ind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276AB9" w:rsidTr="00276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276AB9" w:rsidTr="00276A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76AB9" w:rsidTr="00276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76AB9" w:rsidTr="00276A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76AB9" w:rsidTr="00276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76AB9" w:rsidTr="00276A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76AB9" w:rsidTr="00276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76AB9" w:rsidTr="00276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76AB9" w:rsidTr="00276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76AB9" w:rsidTr="00276AB9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rPr>
                <w:rFonts w:ascii="Calibri" w:eastAsia="Calibri" w:hAnsi="Calibri"/>
                <w:sz w:val="20"/>
              </w:rPr>
            </w:pPr>
          </w:p>
        </w:tc>
      </w:tr>
      <w:tr w:rsidR="00276AB9" w:rsidTr="00276AB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276AB9" w:rsidTr="00276A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spacing w:line="276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6AB9" w:rsidRDefault="00276AB9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276AB9" w:rsidRDefault="00276AB9" w:rsidP="00276AB9"/>
    <w:p w:rsidR="00E73A21" w:rsidRDefault="00E73A21"/>
    <w:sectPr w:rsidR="00E73A21" w:rsidSect="00276AB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6AB9"/>
    <w:rsid w:val="00276AB9"/>
    <w:rsid w:val="00E7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A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76AB9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276AB9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276A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857</Words>
  <Characters>4885</Characters>
  <Application>Microsoft Office Word</Application>
  <DocSecurity>0</DocSecurity>
  <Lines>40</Lines>
  <Paragraphs>11</Paragraphs>
  <ScaleCrop>false</ScaleCrop>
  <Company>SibRegPromServ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2014-11-13T09:37:00Z</dcterms:created>
  <dcterms:modified xsi:type="dcterms:W3CDTF">2014-11-13T09:39:00Z</dcterms:modified>
</cp:coreProperties>
</file>