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24C" w:rsidRDefault="009D76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708-SH-2014/2</w:t>
      </w:r>
      <w:r w:rsidR="00B070E7">
        <w:rPr>
          <w:rFonts w:ascii="Times New Roman" w:hAnsi="Times New Roman"/>
          <w:b/>
          <w:bCs/>
        </w:rPr>
        <w:t>433</w:t>
      </w:r>
      <w:r>
        <w:rPr>
          <w:rFonts w:ascii="Times New Roman" w:hAnsi="Times New Roman"/>
          <w:b/>
          <w:bCs/>
        </w:rPr>
        <w:t xml:space="preserve"> </w:t>
      </w:r>
    </w:p>
    <w:p w:rsidR="006B624C" w:rsidRDefault="009D76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комиссии АО «СХК» по рассмотрению заявок на отборочной стадии по открытому запросу предложений на право заключения договоров на Пусконаладочные работы «под нагрузкой» РХЗ ОАО «СХК»</w:t>
      </w:r>
    </w:p>
    <w:p w:rsidR="006B624C" w:rsidRDefault="009D76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lang w:val="en-US"/>
        </w:rPr>
        <w:t>Лот №1</w:t>
      </w:r>
    </w:p>
    <w:p w:rsidR="006B624C" w:rsidRDefault="006B624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6B624C">
        <w:tc>
          <w:tcPr>
            <w:tcW w:w="5210" w:type="dxa"/>
            <w:hideMark/>
          </w:tcPr>
          <w:p w:rsidR="006B624C" w:rsidRDefault="009D764F">
            <w:pPr>
              <w:pStyle w:val="ac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Северск</w:t>
            </w:r>
          </w:p>
        </w:tc>
        <w:tc>
          <w:tcPr>
            <w:tcW w:w="5210" w:type="dxa"/>
            <w:hideMark/>
          </w:tcPr>
          <w:p w:rsidR="006B624C" w:rsidRDefault="009D764F" w:rsidP="0031472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B070E7">
              <w:rPr>
                <w:rFonts w:ascii="Times New Roman" w:hAnsi="Times New Roman"/>
                <w:bCs/>
                <w:lang w:eastAsia="en-US"/>
              </w:rPr>
              <w:t>0</w:t>
            </w:r>
            <w:r w:rsidR="00314723">
              <w:rPr>
                <w:rFonts w:ascii="Times New Roman" w:hAnsi="Times New Roman"/>
                <w:bCs/>
                <w:lang w:eastAsia="en-US"/>
              </w:rPr>
              <w:t>8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B070E7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6B624C" w:rsidRDefault="006B624C">
      <w:pPr>
        <w:pStyle w:val="ac"/>
        <w:spacing w:after="0"/>
        <w:jc w:val="center"/>
        <w:rPr>
          <w:rFonts w:ascii="Times New Roman" w:hAnsi="Times New Roman"/>
          <w:b/>
          <w:bCs/>
        </w:rPr>
      </w:pPr>
    </w:p>
    <w:p w:rsidR="006B624C" w:rsidRDefault="009D764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АКД согласно регламенту ее работы.</w:t>
      </w:r>
    </w:p>
    <w:p w:rsidR="006B624C" w:rsidRDefault="006B624C">
      <w:pPr>
        <w:tabs>
          <w:tab w:val="left" w:pos="252"/>
        </w:tabs>
        <w:rPr>
          <w:rFonts w:ascii="Times New Roman" w:hAnsi="Times New Roman"/>
        </w:rPr>
      </w:pPr>
    </w:p>
    <w:p w:rsidR="006B624C" w:rsidRDefault="009D764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6B624C" w:rsidRDefault="009D764F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6B624C" w:rsidRDefault="009D764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"Сибирский химический комбинат"</w:t>
      </w:r>
    </w:p>
    <w:p w:rsidR="006B624C" w:rsidRDefault="009D764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право заключения договоров на Пусконаладочные работы «под нагрузкой» РХЗ ОАО «СХК».</w:t>
      </w:r>
    </w:p>
    <w:p w:rsidR="006B624C" w:rsidRDefault="009D764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 по лоту 1: Пусконаладочные работы «под нагрузкой». Реконструкция систем сбора и обработки информации и оперативно-диспетчерской связи КИТСФЗ РХЗ ОАО «СХК». </w:t>
      </w:r>
    </w:p>
    <w:p w:rsidR="006B624C" w:rsidRDefault="009D764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работ по лоту 1: в соответствии с Томом 2 «ТЕХНИЧЕСКАЯ ЧАСТЬ» документации по запросу предложений в отношении соответствующего лота.</w:t>
      </w:r>
    </w:p>
    <w:p w:rsidR="006B624C" w:rsidRDefault="006B624C">
      <w:pPr>
        <w:keepLines w:val="0"/>
        <w:jc w:val="left"/>
        <w:rPr>
          <w:rFonts w:ascii="Times New Roman" w:hAnsi="Times New Roman"/>
        </w:rPr>
      </w:pPr>
    </w:p>
    <w:p w:rsidR="006B624C" w:rsidRDefault="009D764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 по лоту 1: </w:t>
      </w:r>
    </w:p>
    <w:p w:rsidR="006B624C" w:rsidRDefault="009D764F">
      <w:pPr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2 491 722,85 (два миллиона четыреста девяносто одна тысяча семьсот двадцать два</w:t>
      </w:r>
      <w:r>
        <w:rPr>
          <w:rFonts w:ascii="Times New Roman" w:hAnsi="Times New Roman"/>
        </w:rPr>
        <w:t>), рубля 85 копеек, включая НДС 18%;</w:t>
      </w:r>
    </w:p>
    <w:p w:rsidR="006B624C" w:rsidRDefault="009D764F">
      <w:pPr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2 111 629,53 (два миллиона сто шестьдесят три тысячи пятьсот три</w:t>
      </w:r>
      <w:r>
        <w:rPr>
          <w:rFonts w:ascii="Times New Roman" w:hAnsi="Times New Roman"/>
        </w:rPr>
        <w:t>) рублей 53 копейки, без учета НДС.</w:t>
      </w:r>
    </w:p>
    <w:p w:rsidR="006B624C" w:rsidRDefault="006B624C">
      <w:pPr>
        <w:keepLines w:val="0"/>
        <w:rPr>
          <w:rFonts w:ascii="Times New Roman" w:hAnsi="Times New Roman"/>
        </w:rPr>
      </w:pPr>
    </w:p>
    <w:p w:rsidR="006B624C" w:rsidRDefault="009D764F">
      <w:pPr>
        <w:rPr>
          <w:rFonts w:ascii="Times New Roman" w:hAnsi="Times New Roman"/>
        </w:rPr>
      </w:pPr>
      <w:r>
        <w:rPr>
          <w:rFonts w:ascii="Times New Roman" w:hAnsi="Times New Roman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6B624C" w:rsidRDefault="006B624C">
      <w:pPr>
        <w:rPr>
          <w:rFonts w:ascii="Times New Roman" w:hAnsi="Times New Roman"/>
        </w:rPr>
      </w:pPr>
    </w:p>
    <w:p w:rsidR="006B624C" w:rsidRDefault="009D764F">
      <w:pPr>
        <w:pStyle w:val="33"/>
        <w:tabs>
          <w:tab w:val="left" w:pos="708"/>
        </w:tabs>
        <w:ind w:left="0" w:right="153"/>
        <w:rPr>
          <w:bCs/>
          <w:szCs w:val="24"/>
        </w:rPr>
      </w:pPr>
      <w:r>
        <w:rPr>
          <w:szCs w:val="24"/>
        </w:rPr>
        <w:t xml:space="preserve">Начальная (максимальная) цена договора включает в себя: </w:t>
      </w:r>
      <w:r>
        <w:rPr>
          <w:bCs/>
          <w:color w:val="000000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6B624C" w:rsidRDefault="006B624C">
      <w:pPr>
        <w:keepLines w:val="0"/>
        <w:rPr>
          <w:rFonts w:ascii="Times New Roman" w:hAnsi="Times New Roman"/>
        </w:rPr>
      </w:pPr>
    </w:p>
    <w:p w:rsidR="006B624C" w:rsidRDefault="009D764F">
      <w:pPr>
        <w:keepLines w:val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  <w:szCs w:val="22"/>
        </w:rPr>
        <w:t>Срок  выполнения работ по лоту 1: в</w:t>
      </w:r>
      <w:r>
        <w:rPr>
          <w:rFonts w:ascii="Times New Roman" w:hAnsi="Times New Roman"/>
          <w:bCs/>
          <w:color w:val="000000"/>
        </w:rPr>
        <w:t xml:space="preserve"> течение 12 месяцев с момента подписания договора.</w:t>
      </w:r>
    </w:p>
    <w:p w:rsidR="006B624C" w:rsidRDefault="006B624C">
      <w:pPr>
        <w:keepLines w:val="0"/>
        <w:rPr>
          <w:rFonts w:ascii="Times New Roman" w:hAnsi="Times New Roman"/>
        </w:rPr>
      </w:pPr>
    </w:p>
    <w:p w:rsidR="006B624C" w:rsidRDefault="009D764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«30»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31401651754,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№141030/0506/805, на ЭТП АКД, закупка  №M020041.</w:t>
      </w:r>
    </w:p>
    <w:p w:rsidR="006B624C" w:rsidRDefault="006B624C">
      <w:pPr>
        <w:rPr>
          <w:rFonts w:ascii="Times New Roman" w:hAnsi="Times New Roman"/>
          <w:color w:val="000000"/>
        </w:rPr>
      </w:pPr>
    </w:p>
    <w:p w:rsidR="006B624C" w:rsidRDefault="009D764F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комиссии АО «СХК» (далее по тексту - ЕЗК)  проводится в заочной форме. Кворум имеется.</w:t>
      </w:r>
    </w:p>
    <w:p w:rsidR="006B624C" w:rsidRDefault="009D764F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1. Согласно протоколу открытия доступа к заявкам на участие в запросе предложений от «13» ноября 2014 года № 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9"/>
        <w:gridCol w:w="3420"/>
        <w:gridCol w:w="2008"/>
        <w:gridCol w:w="3175"/>
      </w:tblGrid>
      <w:tr w:rsidR="006B62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Цена Предложения </w:t>
            </w:r>
          </w:p>
        </w:tc>
      </w:tr>
      <w:tr w:rsidR="006B62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60195992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“Специализированное монтажно-наладочное управление № 70“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заявки:2 483 900 (Два миллиона четыреста восемьдесят три тысячи девятьсот) рублей 00 копеек, включая НДС</w:t>
            </w:r>
          </w:p>
        </w:tc>
      </w:tr>
      <w:tr w:rsidR="006B62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60196232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«Поиск»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624C" w:rsidRDefault="009D764F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заявки:2 491 722 (Два миллиона четыреста девяносто одна тысяча семьсот двадцать два) рубля 85 копеек, включая НДС</w:t>
            </w:r>
          </w:p>
        </w:tc>
      </w:tr>
    </w:tbl>
    <w:p w:rsidR="006B624C" w:rsidRDefault="006B624C">
      <w:pPr>
        <w:keepLines w:val="0"/>
        <w:jc w:val="left"/>
        <w:rPr>
          <w:rFonts w:ascii="Times New Roman" w:hAnsi="Times New Roman"/>
        </w:rPr>
      </w:pPr>
    </w:p>
    <w:p w:rsidR="004A70ED" w:rsidRPr="004A70ED" w:rsidRDefault="009D764F" w:rsidP="004A70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4A70ED" w:rsidRPr="004A70ED">
        <w:rPr>
          <w:rFonts w:ascii="Times New Roman" w:hAnsi="Times New Roman"/>
        </w:rPr>
        <w:t>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4A70ED" w:rsidRPr="004A70ED" w:rsidRDefault="004A70ED" w:rsidP="004A70ED">
      <w:pPr>
        <w:outlineLvl w:val="0"/>
        <w:rPr>
          <w:rFonts w:ascii="Times New Roman" w:hAnsi="Times New Roman"/>
        </w:rPr>
      </w:pPr>
      <w:r w:rsidRPr="004A70ED">
        <w:rPr>
          <w:rFonts w:ascii="Times New Roman" w:hAnsi="Times New Roman"/>
        </w:rPr>
        <w:t xml:space="preserve">2.1. </w:t>
      </w:r>
      <w:r w:rsidRPr="004A70ED">
        <w:rPr>
          <w:rFonts w:ascii="Times New Roman" w:hAnsi="Times New Roman"/>
          <w:b/>
        </w:rPr>
        <w:t xml:space="preserve">Допустить </w:t>
      </w:r>
      <w:r w:rsidRPr="004A70ED">
        <w:rPr>
          <w:rFonts w:ascii="Times New Roman" w:hAnsi="Times New Roman"/>
        </w:rPr>
        <w:t xml:space="preserve">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4A70ED" w:rsidRPr="004A70ED" w:rsidRDefault="004A70ED" w:rsidP="004A70ED">
      <w:pPr>
        <w:outlineLvl w:val="0"/>
        <w:rPr>
          <w:rFonts w:ascii="Times New Roman" w:hAnsi="Times New Roman"/>
        </w:rPr>
      </w:pPr>
      <w:r w:rsidRPr="004A70ED">
        <w:rPr>
          <w:rFonts w:ascii="Times New Roman" w:hAnsi="Times New Roman"/>
        </w:rPr>
        <w:t xml:space="preserve">2.1.1. Закрытое акционерное общество “Специализированное монтажно-наладочное управление № 70“ (город г. Новосибирск, ул. а/я 32, д.) </w:t>
      </w:r>
    </w:p>
    <w:p w:rsidR="004A70ED" w:rsidRPr="004A70ED" w:rsidRDefault="004A70ED" w:rsidP="004A70ED">
      <w:pPr>
        <w:outlineLvl w:val="0"/>
        <w:rPr>
          <w:rFonts w:ascii="Times New Roman" w:hAnsi="Times New Roman"/>
        </w:rPr>
      </w:pPr>
      <w:r w:rsidRPr="004A70ED">
        <w:rPr>
          <w:rFonts w:ascii="Times New Roman" w:hAnsi="Times New Roman"/>
        </w:rPr>
        <w:t xml:space="preserve">  </w:t>
      </w:r>
    </w:p>
    <w:p w:rsidR="004A70ED" w:rsidRPr="004A70ED" w:rsidRDefault="004A70ED" w:rsidP="004A70ED">
      <w:pPr>
        <w:outlineLvl w:val="0"/>
        <w:rPr>
          <w:rFonts w:ascii="Times New Roman" w:hAnsi="Times New Roman"/>
        </w:rPr>
      </w:pPr>
      <w:r w:rsidRPr="004A70ED">
        <w:rPr>
          <w:rFonts w:ascii="Times New Roman" w:hAnsi="Times New Roman"/>
        </w:rPr>
        <w:t xml:space="preserve">2.2. </w:t>
      </w:r>
      <w:r w:rsidRPr="004A70ED">
        <w:rPr>
          <w:rFonts w:ascii="Times New Roman" w:hAnsi="Times New Roman"/>
          <w:b/>
        </w:rPr>
        <w:t>Отказать</w:t>
      </w:r>
      <w:r w:rsidRPr="004A70ED">
        <w:rPr>
          <w:rFonts w:ascii="Times New Roman" w:hAnsi="Times New Roman"/>
        </w:rPr>
        <w:t xml:space="preserve"> в допуске к участию в запросе предложений в электронной форме следующим участникам процедуры закупки, подавшим Предложения: </w:t>
      </w:r>
    </w:p>
    <w:p w:rsidR="004A70ED" w:rsidRDefault="004A70ED" w:rsidP="004A70ED">
      <w:pPr>
        <w:outlineLvl w:val="0"/>
        <w:rPr>
          <w:rFonts w:ascii="Times New Roman" w:hAnsi="Times New Roman"/>
        </w:rPr>
      </w:pPr>
      <w:r w:rsidRPr="004A70ED">
        <w:rPr>
          <w:rFonts w:ascii="Times New Roman" w:hAnsi="Times New Roman"/>
        </w:rPr>
        <w:t xml:space="preserve">2.2.1. Общество с ограниченной ответственностью «Поиск», (город Северск, ул. Сосновая 2, д. 5) Участник не ответил на направленный запрос о предоставлении отсутствующих документов, согласно протоколу № 708-SH-2014/2331 от «24» ноября 2014 г.: в соответствии с п.п. 17.1.2 п. 17 раздела 5 документации по запросу предложений предоставить отсканированный оригинал свидетельства, выданного саморегулирующей организацией о допуске к работам, которые оказывают влияние на безопасность объектов капитального строительства. Раздел III - п. 24.32. Пусконаладочные работы на объектах использования атомной энергии. </w:t>
      </w:r>
    </w:p>
    <w:p w:rsidR="004A70ED" w:rsidRDefault="004A70ED" w:rsidP="004A70ED">
      <w:pPr>
        <w:outlineLvl w:val="0"/>
        <w:rPr>
          <w:rFonts w:ascii="Times New Roman" w:hAnsi="Times New Roman"/>
        </w:rPr>
      </w:pPr>
    </w:p>
    <w:p w:rsidR="004A70ED" w:rsidRPr="004A70ED" w:rsidRDefault="004A70ED" w:rsidP="004A70ED">
      <w:pPr>
        <w:outlineLvl w:val="0"/>
        <w:rPr>
          <w:rFonts w:ascii="Times New Roman" w:hAnsi="Times New Roman"/>
          <w:b/>
        </w:rPr>
      </w:pPr>
      <w:r w:rsidRPr="004A70ED">
        <w:rPr>
          <w:rFonts w:ascii="Times New Roman" w:hAnsi="Times New Roman"/>
          <w:b/>
        </w:rPr>
        <w:t>Решение комиссии:</w:t>
      </w:r>
    </w:p>
    <w:p w:rsidR="004A70ED" w:rsidRPr="004A70ED" w:rsidRDefault="004A70ED" w:rsidP="004A70ED">
      <w:pPr>
        <w:outlineLvl w:val="0"/>
        <w:rPr>
          <w:rFonts w:ascii="Times New Roman" w:hAnsi="Times New Roman"/>
        </w:rPr>
      </w:pPr>
    </w:p>
    <w:p w:rsidR="004A70ED" w:rsidRPr="004A70ED" w:rsidRDefault="004A70ED" w:rsidP="004A70ED">
      <w:pPr>
        <w:numPr>
          <w:ilvl w:val="0"/>
          <w:numId w:val="2"/>
        </w:numPr>
        <w:outlineLvl w:val="0"/>
        <w:rPr>
          <w:rFonts w:ascii="Times New Roman" w:hAnsi="Times New Roman"/>
        </w:rPr>
      </w:pPr>
      <w:r w:rsidRPr="004A70ED">
        <w:rPr>
          <w:rFonts w:ascii="Times New Roman" w:hAnsi="Times New Roman"/>
        </w:rPr>
        <w:t xml:space="preserve">Признать открытый запрос предложений </w:t>
      </w:r>
      <w:r>
        <w:rPr>
          <w:rFonts w:ascii="Times New Roman" w:hAnsi="Times New Roman"/>
        </w:rPr>
        <w:t xml:space="preserve">в отношение лота 1 </w:t>
      </w:r>
      <w:r w:rsidRPr="004A70ED">
        <w:rPr>
          <w:rFonts w:ascii="Times New Roman" w:hAnsi="Times New Roman"/>
        </w:rPr>
        <w:t>несостоявшимся.</w:t>
      </w:r>
    </w:p>
    <w:p w:rsidR="004A70ED" w:rsidRPr="004A70ED" w:rsidRDefault="004A70ED" w:rsidP="004A70ED">
      <w:pPr>
        <w:numPr>
          <w:ilvl w:val="0"/>
          <w:numId w:val="2"/>
        </w:numPr>
        <w:outlineLvl w:val="0"/>
        <w:rPr>
          <w:rFonts w:ascii="Times New Roman" w:hAnsi="Times New Roman"/>
        </w:rPr>
      </w:pPr>
      <w:r w:rsidRPr="004A70ED">
        <w:rPr>
          <w:rFonts w:ascii="Times New Roman" w:hAnsi="Times New Roman"/>
        </w:rPr>
        <w:t>Признать Закрытое акционерное общество «Специализированное монтажно-наладочное управление № 70»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4A70ED" w:rsidRPr="004A70ED" w:rsidRDefault="004A70ED" w:rsidP="004A70ED">
      <w:pPr>
        <w:numPr>
          <w:ilvl w:val="0"/>
          <w:numId w:val="2"/>
        </w:numPr>
        <w:outlineLvl w:val="0"/>
        <w:rPr>
          <w:rFonts w:ascii="Times New Roman" w:hAnsi="Times New Roman"/>
        </w:rPr>
      </w:pPr>
      <w:r w:rsidRPr="004A70ED">
        <w:rPr>
          <w:rFonts w:ascii="Times New Roman" w:hAnsi="Times New Roman"/>
        </w:rPr>
        <w:t xml:space="preserve">Настоящий протокол подлежит размещению на сайте: </w:t>
      </w:r>
      <w:hyperlink r:id="rId9" w:history="1">
        <w:r w:rsidRPr="004A70ED">
          <w:rPr>
            <w:rStyle w:val="a3"/>
            <w:rFonts w:ascii="Times New Roman" w:hAnsi="Times New Roman"/>
            <w:lang w:val="en-US"/>
          </w:rPr>
          <w:t>http</w:t>
        </w:r>
        <w:r w:rsidRPr="004A70ED">
          <w:rPr>
            <w:rStyle w:val="a3"/>
            <w:rFonts w:ascii="Times New Roman" w:hAnsi="Times New Roman"/>
          </w:rPr>
          <w:t>://</w:t>
        </w:r>
        <w:r w:rsidRPr="004A70ED">
          <w:rPr>
            <w:rStyle w:val="a3"/>
            <w:rFonts w:ascii="Times New Roman" w:hAnsi="Times New Roman"/>
            <w:lang w:val="en-US"/>
          </w:rPr>
          <w:t>zakupki</w:t>
        </w:r>
        <w:r w:rsidRPr="004A70ED">
          <w:rPr>
            <w:rStyle w:val="a3"/>
            <w:rFonts w:ascii="Times New Roman" w:hAnsi="Times New Roman"/>
          </w:rPr>
          <w:t>.</w:t>
        </w:r>
        <w:r w:rsidRPr="004A70ED">
          <w:rPr>
            <w:rStyle w:val="a3"/>
            <w:rFonts w:ascii="Times New Roman" w:hAnsi="Times New Roman"/>
            <w:lang w:val="en-US"/>
          </w:rPr>
          <w:t>rosatom</w:t>
        </w:r>
        <w:r w:rsidRPr="004A70ED">
          <w:rPr>
            <w:rStyle w:val="a3"/>
            <w:rFonts w:ascii="Times New Roman" w:hAnsi="Times New Roman"/>
          </w:rPr>
          <w:t>.</w:t>
        </w:r>
        <w:r w:rsidRPr="004A70ED">
          <w:rPr>
            <w:rStyle w:val="a3"/>
            <w:rFonts w:ascii="Times New Roman" w:hAnsi="Times New Roman"/>
            <w:lang w:val="en-US"/>
          </w:rPr>
          <w:t>ru</w:t>
        </w:r>
      </w:hyperlink>
      <w:r w:rsidRPr="004A70ED">
        <w:rPr>
          <w:rFonts w:ascii="Times New Roman" w:hAnsi="Times New Roman"/>
        </w:rPr>
        <w:t xml:space="preserve"> </w:t>
      </w:r>
      <w:r w:rsidRPr="004A70ED">
        <w:rPr>
          <w:rFonts w:ascii="Times New Roman" w:hAnsi="Times New Roman"/>
          <w:u w:val="single"/>
        </w:rPr>
        <w:t>, zakupki.gov.ru</w:t>
      </w:r>
    </w:p>
    <w:p w:rsidR="004A70ED" w:rsidRPr="004A70ED" w:rsidRDefault="004A70ED" w:rsidP="004A70ED">
      <w:pPr>
        <w:outlineLvl w:val="0"/>
        <w:rPr>
          <w:rFonts w:ascii="Times New Roman" w:hAnsi="Times New Roman"/>
        </w:rPr>
      </w:pPr>
    </w:p>
    <w:p w:rsidR="004A70ED" w:rsidRPr="004A70ED" w:rsidRDefault="004A70ED" w:rsidP="004A70ED">
      <w:pPr>
        <w:outlineLvl w:val="0"/>
        <w:rPr>
          <w:rFonts w:ascii="Times New Roman" w:hAnsi="Times New Roman"/>
        </w:rPr>
      </w:pPr>
    </w:p>
    <w:p w:rsidR="004A70ED" w:rsidRPr="004A70ED" w:rsidRDefault="004A70ED" w:rsidP="004A70ED">
      <w:pPr>
        <w:outlineLvl w:val="0"/>
        <w:rPr>
          <w:rFonts w:ascii="Times New Roman" w:hAnsi="Times New Roman"/>
        </w:rPr>
      </w:pPr>
      <w:r w:rsidRPr="004A70ED">
        <w:rPr>
          <w:rFonts w:ascii="Times New Roman" w:hAnsi="Times New Roman"/>
        </w:rPr>
        <w:t xml:space="preserve">  </w:t>
      </w:r>
    </w:p>
    <w:p w:rsidR="000835EC" w:rsidRDefault="000835EC" w:rsidP="004A70ED">
      <w:pPr>
        <w:outlineLvl w:val="0"/>
        <w:rPr>
          <w:rFonts w:ascii="Times New Roman" w:hAnsi="Times New Roman"/>
        </w:rPr>
      </w:pPr>
    </w:p>
    <w:p w:rsidR="000835EC" w:rsidRDefault="000835EC" w:rsidP="000835EC">
      <w:pPr>
        <w:outlineLvl w:val="0"/>
        <w:rPr>
          <w:rFonts w:ascii="Times New Roman" w:hAnsi="Times New Roman"/>
        </w:rPr>
      </w:pPr>
    </w:p>
    <w:p w:rsidR="000835EC" w:rsidRDefault="000835EC" w:rsidP="000835EC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835EC" w:rsidTr="000835EC">
        <w:tc>
          <w:tcPr>
            <w:tcW w:w="2562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0835EC" w:rsidTr="000835EC">
        <w:tc>
          <w:tcPr>
            <w:tcW w:w="2562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09.12.2014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0835EC" w:rsidTr="000835EC">
        <w:tc>
          <w:tcPr>
            <w:tcW w:w="2562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09.12.2014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0835EC" w:rsidTr="000835EC">
        <w:tc>
          <w:tcPr>
            <w:tcW w:w="2562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08.12.2014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0835EC" w:rsidTr="000835EC">
        <w:tc>
          <w:tcPr>
            <w:tcW w:w="2562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09.12.2014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207</w:t>
            </w:r>
          </w:p>
        </w:tc>
      </w:tr>
      <w:tr w:rsidR="000835EC" w:rsidTr="000835EC">
        <w:tc>
          <w:tcPr>
            <w:tcW w:w="2562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09.12.2014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162</w:t>
            </w:r>
          </w:p>
        </w:tc>
      </w:tr>
      <w:tr w:rsidR="000835EC" w:rsidTr="000835EC">
        <w:tc>
          <w:tcPr>
            <w:tcW w:w="2562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08.12.2014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0835EC" w:rsidRDefault="000835EC" w:rsidP="000835EC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6B624C" w:rsidRPr="009D764F" w:rsidRDefault="006B624C" w:rsidP="000835EC">
      <w:pPr>
        <w:outlineLvl w:val="0"/>
        <w:rPr>
          <w:rFonts w:ascii="Times New Roman" w:hAnsi="Times New Roman"/>
        </w:rPr>
      </w:pPr>
    </w:p>
    <w:sectPr w:rsidR="006B624C" w:rsidRPr="009D764F" w:rsidSect="004A70ED">
      <w:footerReference w:type="default" r:id="rId10"/>
      <w:pgSz w:w="11906" w:h="16838"/>
      <w:pgMar w:top="1134" w:right="737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5E0" w:rsidRDefault="005025E0">
      <w:r>
        <w:separator/>
      </w:r>
    </w:p>
  </w:endnote>
  <w:endnote w:type="continuationSeparator" w:id="0">
    <w:p w:rsidR="005025E0" w:rsidRDefault="00502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24C" w:rsidRDefault="009D764F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708-SH-2014/2331 от «24»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единой закупочной комиссии АО «СХК» по рассмотрению заявок на отборочной стадии по открытому запросу предложений на право заключения договоров на Пусконаладочные работы «под нагрузкой» РХЗ ОАО «СХК».</w:t>
    </w:r>
  </w:p>
  <w:p w:rsidR="006B624C" w:rsidRDefault="009D764F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6B624C" w:rsidRDefault="009D764F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00CE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00CE2">
      <w:rPr>
        <w:rFonts w:ascii="Times New Roman" w:hAnsi="Times New Roman"/>
        <w:sz w:val="16"/>
        <w:szCs w:val="16"/>
      </w:rPr>
      <w:fldChar w:fldCharType="separate"/>
    </w:r>
    <w:r w:rsidR="00314723">
      <w:rPr>
        <w:rFonts w:ascii="Times New Roman" w:hAnsi="Times New Roman"/>
        <w:noProof/>
        <w:sz w:val="16"/>
        <w:szCs w:val="16"/>
      </w:rPr>
      <w:t>1</w:t>
    </w:r>
    <w:r w:rsidR="00F00CE2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00CE2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00CE2">
      <w:rPr>
        <w:rFonts w:ascii="Times New Roman" w:hAnsi="Times New Roman"/>
        <w:sz w:val="16"/>
        <w:szCs w:val="16"/>
      </w:rPr>
      <w:fldChar w:fldCharType="separate"/>
    </w:r>
    <w:r w:rsidR="00314723">
      <w:rPr>
        <w:rFonts w:ascii="Times New Roman" w:hAnsi="Times New Roman"/>
        <w:noProof/>
        <w:sz w:val="16"/>
        <w:szCs w:val="16"/>
      </w:rPr>
      <w:t>3</w:t>
    </w:r>
    <w:r w:rsidR="00F00CE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5E0" w:rsidRDefault="005025E0">
      <w:r>
        <w:separator/>
      </w:r>
    </w:p>
  </w:footnote>
  <w:footnote w:type="continuationSeparator" w:id="0">
    <w:p w:rsidR="005025E0" w:rsidRDefault="005025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FB06DD"/>
    <w:multiLevelType w:val="multilevel"/>
    <w:tmpl w:val="32B2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64F"/>
    <w:rsid w:val="0006721A"/>
    <w:rsid w:val="000835EC"/>
    <w:rsid w:val="00314723"/>
    <w:rsid w:val="004A70ED"/>
    <w:rsid w:val="005025E0"/>
    <w:rsid w:val="006B624C"/>
    <w:rsid w:val="009D764F"/>
    <w:rsid w:val="00B070E7"/>
    <w:rsid w:val="00F00CE2"/>
    <w:rsid w:val="00F95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text" w:uiPriority="99"/>
    <w:lsdException w:name="header" w:uiPriority="99"/>
    <w:lsdException w:name="footer" w:uiPriority="99"/>
    <w:lsdException w:name="annotation reference" w:uiPriority="99"/>
    <w:lsdException w:name="Default Paragraph Font" w:uiPriority="1"/>
    <w:lsdException w:name="Body Text" w:uiPriority="99"/>
    <w:lsdException w:name="Hyperlink" w:uiPriority="99"/>
    <w:lsdException w:name="FollowedHyperlink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624C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rsid w:val="006B624C"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6B624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6B624C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B624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rsid w:val="006B624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rsid w:val="006B624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B624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6B62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6B62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6B62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6B62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rsid w:val="006B624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B62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2">
    <w:name w:val="Body Text Indent 2"/>
    <w:basedOn w:val="a"/>
    <w:link w:val="20"/>
    <w:rsid w:val="006B624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locked/>
    <w:rsid w:val="006B624C"/>
    <w:rPr>
      <w:rFonts w:ascii="Arial" w:eastAsia="Times New Roman" w:hAnsi="Arial" w:cs="Times New Roman" w:hint="default"/>
      <w:sz w:val="24"/>
      <w:szCs w:val="24"/>
    </w:rPr>
  </w:style>
  <w:style w:type="paragraph" w:styleId="ae">
    <w:name w:val="Balloon Text"/>
    <w:basedOn w:val="a"/>
    <w:link w:val="af"/>
    <w:uiPriority w:val="99"/>
    <w:semiHidden/>
    <w:rsid w:val="006B624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B624C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msolistparagraph0">
    <w:name w:val="msolistparagraph"/>
    <w:basedOn w:val="a"/>
    <w:uiPriority w:val="34"/>
    <w:qFormat/>
    <w:rsid w:val="006B624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B624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B624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2">
    <w:name w:val="Стиль3 Знак"/>
    <w:basedOn w:val="a0"/>
    <w:link w:val="33"/>
    <w:locked/>
    <w:rsid w:val="006B624C"/>
    <w:rPr>
      <w:sz w:val="24"/>
      <w:lang w:val="ru-RU" w:eastAsia="ru-RU" w:bidi="ar-SA"/>
    </w:rPr>
  </w:style>
  <w:style w:type="paragraph" w:customStyle="1" w:styleId="33">
    <w:name w:val="Стиль3"/>
    <w:basedOn w:val="2"/>
    <w:link w:val="32"/>
    <w:rsid w:val="006B624C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  <w:szCs w:val="20"/>
    </w:rPr>
  </w:style>
  <w:style w:type="character" w:styleId="af0">
    <w:name w:val="annotation reference"/>
    <w:uiPriority w:val="99"/>
    <w:semiHidden/>
    <w:rsid w:val="006B624C"/>
    <w:rPr>
      <w:sz w:val="16"/>
      <w:szCs w:val="16"/>
    </w:rPr>
  </w:style>
  <w:style w:type="paragraph" w:styleId="af1">
    <w:name w:val="List Paragraph"/>
    <w:basedOn w:val="a"/>
    <w:uiPriority w:val="34"/>
    <w:qFormat/>
    <w:rsid w:val="004A7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5080</Characters>
  <Application>Microsoft Office Word</Application>
  <DocSecurity>0</DocSecurity>
  <Lines>42</Lines>
  <Paragraphs>11</Paragraphs>
  <ScaleCrop>false</ScaleCrop>
  <Company/>
  <LinksUpToDate>false</LinksUpToDate>
  <CharactersWithSpaces>5960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3</cp:revision>
  <dcterms:created xsi:type="dcterms:W3CDTF">2014-12-10T03:59:00Z</dcterms:created>
  <dcterms:modified xsi:type="dcterms:W3CDTF">2014-12-10T03:59:00Z</dcterms:modified>
</cp:coreProperties>
</file>