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76D" w:rsidRDefault="00C5691F">
      <w:pPr>
        <w:pStyle w:val="ac"/>
        <w:spacing w:after="0"/>
        <w:jc w:val="center"/>
        <w:outlineLvl w:val="0"/>
        <w:rPr>
          <w:rFonts w:ascii="Times New Roman" w:hAnsi="Times New Roman"/>
          <w:b/>
          <w:bCs/>
        </w:rPr>
      </w:pPr>
      <w:r>
        <w:rPr>
          <w:rFonts w:ascii="Times New Roman" w:hAnsi="Times New Roman"/>
          <w:b/>
          <w:bCs/>
        </w:rPr>
        <w:t>ПРОТОКОЛ № 708-SH-2014/2</w:t>
      </w:r>
      <w:r w:rsidR="00A65F01">
        <w:rPr>
          <w:rFonts w:ascii="Times New Roman" w:hAnsi="Times New Roman"/>
          <w:b/>
          <w:bCs/>
        </w:rPr>
        <w:t>4</w:t>
      </w:r>
      <w:r>
        <w:rPr>
          <w:rFonts w:ascii="Times New Roman" w:hAnsi="Times New Roman"/>
          <w:b/>
          <w:bCs/>
        </w:rPr>
        <w:t xml:space="preserve">30 </w:t>
      </w:r>
    </w:p>
    <w:p w:rsidR="0089176D" w:rsidRDefault="00C5691F">
      <w:pPr>
        <w:pStyle w:val="ac"/>
        <w:spacing w:after="0"/>
        <w:jc w:val="center"/>
        <w:outlineLvl w:val="0"/>
        <w:rPr>
          <w:rFonts w:ascii="Times New Roman" w:hAnsi="Times New Roman"/>
          <w:b/>
          <w:bCs/>
        </w:rPr>
      </w:pPr>
      <w:r>
        <w:rPr>
          <w:rFonts w:ascii="Times New Roman" w:hAnsi="Times New Roman"/>
          <w:b/>
          <w:bCs/>
        </w:rPr>
        <w:t xml:space="preserve">заседания единой закупочной комиссии АО «СХК» по рассмотрению заявок на отборочной стадии по открытому запросу предложений на право заключения договора на Техническое сопровождение эксплуатации технических средств спектрометрических комплексов, находящихся на предприятиях ОАО «Сибирский Химический Комбинат» </w:t>
      </w:r>
    </w:p>
    <w:p w:rsidR="0089176D" w:rsidRDefault="0089176D">
      <w:pPr>
        <w:pStyle w:val="ac"/>
        <w:spacing w:after="0"/>
        <w:jc w:val="center"/>
        <w:outlineLvl w:val="0"/>
        <w:rPr>
          <w:rFonts w:ascii="Times New Roman" w:hAnsi="Times New Roman"/>
          <w:b/>
          <w:bCs/>
        </w:rPr>
      </w:pPr>
    </w:p>
    <w:p w:rsidR="0089176D" w:rsidRDefault="0089176D">
      <w:pPr>
        <w:pStyle w:val="ac"/>
        <w:spacing w:after="0"/>
        <w:jc w:val="center"/>
        <w:outlineLvl w:val="0"/>
        <w:rPr>
          <w:rFonts w:ascii="Times New Roman" w:hAnsi="Times New Roman"/>
          <w:b/>
          <w:bCs/>
        </w:rPr>
      </w:pPr>
    </w:p>
    <w:tbl>
      <w:tblPr>
        <w:tblW w:w="0" w:type="auto"/>
        <w:tblLook w:val="04A0"/>
      </w:tblPr>
      <w:tblGrid>
        <w:gridCol w:w="5126"/>
        <w:gridCol w:w="5125"/>
      </w:tblGrid>
      <w:tr w:rsidR="0089176D">
        <w:tc>
          <w:tcPr>
            <w:tcW w:w="5210" w:type="dxa"/>
            <w:hideMark/>
          </w:tcPr>
          <w:p w:rsidR="0089176D" w:rsidRDefault="00C5691F">
            <w:pPr>
              <w:pStyle w:val="ac"/>
              <w:spacing w:after="0" w:line="276" w:lineRule="auto"/>
              <w:rPr>
                <w:rFonts w:ascii="Times New Roman" w:hAnsi="Times New Roman"/>
                <w:bCs/>
                <w:lang w:val="en-US" w:eastAsia="en-US"/>
              </w:rPr>
            </w:pPr>
            <w:r>
              <w:rPr>
                <w:rFonts w:ascii="Times New Roman" w:hAnsi="Times New Roman"/>
                <w:bCs/>
                <w:lang w:eastAsia="en-US"/>
              </w:rPr>
              <w:t>г</w:t>
            </w:r>
            <w:r>
              <w:rPr>
                <w:rFonts w:ascii="Times New Roman" w:hAnsi="Times New Roman"/>
                <w:bCs/>
                <w:lang w:val="en-US" w:eastAsia="en-US"/>
              </w:rPr>
              <w:t xml:space="preserve">. </w:t>
            </w:r>
            <w:proofErr w:type="spellStart"/>
            <w:r>
              <w:rPr>
                <w:rFonts w:ascii="Times New Roman" w:hAnsi="Times New Roman"/>
                <w:bCs/>
                <w:lang w:val="en-US" w:eastAsia="en-US"/>
              </w:rPr>
              <w:t>Северск</w:t>
            </w:r>
            <w:proofErr w:type="spellEnd"/>
          </w:p>
        </w:tc>
        <w:tc>
          <w:tcPr>
            <w:tcW w:w="5210" w:type="dxa"/>
            <w:hideMark/>
          </w:tcPr>
          <w:p w:rsidR="0089176D" w:rsidRDefault="00C5691F" w:rsidP="00A65F01">
            <w:pPr>
              <w:pStyle w:val="ac"/>
              <w:spacing w:after="0" w:line="276" w:lineRule="auto"/>
              <w:jc w:val="right"/>
              <w:rPr>
                <w:rFonts w:ascii="Times New Roman" w:hAnsi="Times New Roman"/>
                <w:bCs/>
                <w:lang w:eastAsia="en-US"/>
              </w:rPr>
            </w:pPr>
            <w:r>
              <w:rPr>
                <w:rFonts w:ascii="Times New Roman" w:hAnsi="Times New Roman"/>
                <w:bCs/>
                <w:lang w:val="en-US" w:eastAsia="en-US"/>
              </w:rPr>
              <w:t>«</w:t>
            </w:r>
            <w:r w:rsidR="00A65F01">
              <w:rPr>
                <w:rFonts w:ascii="Times New Roman" w:hAnsi="Times New Roman"/>
                <w:bCs/>
                <w:lang w:eastAsia="en-US"/>
              </w:rPr>
              <w:t>08</w:t>
            </w:r>
            <w:r>
              <w:rPr>
                <w:rFonts w:ascii="Times New Roman" w:hAnsi="Times New Roman"/>
                <w:bCs/>
                <w:lang w:val="en-US" w:eastAsia="en-US"/>
              </w:rPr>
              <w:t xml:space="preserve">» </w:t>
            </w:r>
            <w:r w:rsidR="00A65F01">
              <w:rPr>
                <w:rFonts w:ascii="Times New Roman" w:hAnsi="Times New Roman"/>
                <w:bCs/>
                <w:lang w:eastAsia="en-US"/>
              </w:rPr>
              <w:t>декабря</w:t>
            </w:r>
            <w:r>
              <w:rPr>
                <w:rFonts w:ascii="Times New Roman" w:hAnsi="Times New Roman"/>
                <w:bCs/>
                <w:lang w:val="en-US" w:eastAsia="en-US"/>
              </w:rPr>
              <w:t xml:space="preserve"> </w:t>
            </w:r>
            <w:smartTag w:uri="urn:schemas-microsoft-com:office:smarttags" w:element="metricconverter">
              <w:smartTagPr>
                <w:attr w:name="ProductID" w:val="2014 г"/>
              </w:smartTagPr>
              <w:r>
                <w:rPr>
                  <w:rFonts w:ascii="Times New Roman" w:hAnsi="Times New Roman"/>
                  <w:bCs/>
                  <w:lang w:val="en-US" w:eastAsia="en-US"/>
                </w:rPr>
                <w:t>2014</w:t>
              </w:r>
              <w:r>
                <w:rPr>
                  <w:rFonts w:ascii="Times New Roman" w:hAnsi="Times New Roman"/>
                  <w:bCs/>
                  <w:lang w:eastAsia="en-US"/>
                </w:rPr>
                <w:t xml:space="preserve"> г</w:t>
              </w:r>
            </w:smartTag>
            <w:r>
              <w:rPr>
                <w:rFonts w:ascii="Times New Roman" w:hAnsi="Times New Roman"/>
                <w:bCs/>
                <w:lang w:eastAsia="en-US"/>
              </w:rPr>
              <w:t>.</w:t>
            </w:r>
          </w:p>
        </w:tc>
      </w:tr>
    </w:tbl>
    <w:p w:rsidR="0089176D" w:rsidRDefault="0089176D">
      <w:pPr>
        <w:pStyle w:val="ac"/>
        <w:spacing w:after="0"/>
        <w:jc w:val="center"/>
        <w:rPr>
          <w:rFonts w:ascii="Times New Roman" w:hAnsi="Times New Roman"/>
          <w:b/>
          <w:bCs/>
        </w:rPr>
      </w:pPr>
    </w:p>
    <w:p w:rsidR="0089176D" w:rsidRDefault="00C5691F">
      <w:pPr>
        <w:tabs>
          <w:tab w:val="left" w:pos="252"/>
        </w:tabs>
        <w:rPr>
          <w:rFonts w:ascii="Times New Roman" w:hAnsi="Times New Roman"/>
        </w:rPr>
      </w:pPr>
      <w:r>
        <w:rPr>
          <w:rFonts w:ascii="Times New Roman" w:hAnsi="Times New Roman"/>
        </w:rP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rPr>
        <w:t>Росатом</w:t>
      </w:r>
      <w:proofErr w:type="spellEnd"/>
      <w:r>
        <w:rPr>
          <w:rFonts w:ascii="Times New Roman" w:hAnsi="Times New Roman"/>
        </w:rPr>
        <w:t xml:space="preserve">», утвержденным решением наблюдательного совета </w:t>
      </w:r>
      <w:proofErr w:type="spellStart"/>
      <w:r>
        <w:rPr>
          <w:rFonts w:ascii="Times New Roman" w:hAnsi="Times New Roman"/>
        </w:rPr>
        <w:t>Госкорпорации</w:t>
      </w:r>
      <w:proofErr w:type="spellEnd"/>
      <w:r>
        <w:rPr>
          <w:rFonts w:ascii="Times New Roman" w:hAnsi="Times New Roman"/>
        </w:rPr>
        <w:t xml:space="preserve"> «</w:t>
      </w:r>
      <w:proofErr w:type="spellStart"/>
      <w:r>
        <w:rPr>
          <w:rFonts w:ascii="Times New Roman" w:hAnsi="Times New Roman"/>
        </w:rPr>
        <w:t>Росатом</w:t>
      </w:r>
      <w:proofErr w:type="spellEnd"/>
      <w:r>
        <w:rPr>
          <w:rFonts w:ascii="Times New Roman" w:hAnsi="Times New Roman"/>
        </w:rPr>
        <w:t>» (протокол от 07.02.2012 № 37)(далее – ЕОСЗ) в его действующей редакции,</w:t>
      </w:r>
      <w:r>
        <w:rPr>
          <w:rFonts w:ascii="Times New Roman" w:hAnsi="Times New Roman"/>
          <w:color w:val="FF0000"/>
        </w:rPr>
        <w:t xml:space="preserve"> </w:t>
      </w:r>
      <w:r>
        <w:rPr>
          <w:rFonts w:ascii="Times New Roman" w:hAnsi="Times New Roman"/>
        </w:rPr>
        <w:t>с использованием функционала ЭТП АКД</w:t>
      </w:r>
      <w:r>
        <w:rPr>
          <w:rFonts w:ascii="Times New Roman" w:hAnsi="Times New Roman"/>
          <w:color w:val="FF0000"/>
        </w:rPr>
        <w:t xml:space="preserve"> </w:t>
      </w:r>
      <w:r>
        <w:rPr>
          <w:rFonts w:ascii="Times New Roman" w:hAnsi="Times New Roman"/>
        </w:rPr>
        <w:t>согласно регламенту ее работы.</w:t>
      </w:r>
    </w:p>
    <w:p w:rsidR="0089176D" w:rsidRDefault="0089176D">
      <w:pPr>
        <w:tabs>
          <w:tab w:val="left" w:pos="252"/>
        </w:tabs>
        <w:rPr>
          <w:rFonts w:ascii="Times New Roman" w:hAnsi="Times New Roman"/>
        </w:rPr>
      </w:pPr>
    </w:p>
    <w:p w:rsidR="0089176D" w:rsidRDefault="00C5691F">
      <w:pPr>
        <w:tabs>
          <w:tab w:val="left" w:pos="252"/>
        </w:tabs>
        <w:outlineLvl w:val="0"/>
        <w:rPr>
          <w:rFonts w:ascii="Times New Roman" w:hAnsi="Times New Roman"/>
          <w:b/>
          <w:bCs/>
        </w:rPr>
      </w:pPr>
      <w:r>
        <w:rPr>
          <w:rFonts w:ascii="Times New Roman" w:hAnsi="Times New Roman"/>
          <w:b/>
          <w:bCs/>
        </w:rPr>
        <w:t>Информация о закупке:</w:t>
      </w:r>
    </w:p>
    <w:p w:rsidR="0089176D" w:rsidRDefault="00C5691F">
      <w:pPr>
        <w:tabs>
          <w:tab w:val="left" w:pos="252"/>
        </w:tabs>
        <w:outlineLvl w:val="0"/>
        <w:rPr>
          <w:rFonts w:ascii="Times New Roman" w:hAnsi="Times New Roman"/>
        </w:rPr>
      </w:pPr>
      <w:r>
        <w:rPr>
          <w:rFonts w:ascii="Times New Roman" w:hAnsi="Times New Roman"/>
        </w:rPr>
        <w:t>Заказчик: Акционерное общество "Сибирский химический комбинат"</w:t>
      </w:r>
    </w:p>
    <w:p w:rsidR="0089176D" w:rsidRDefault="00C5691F">
      <w:pPr>
        <w:tabs>
          <w:tab w:val="left" w:pos="252"/>
        </w:tabs>
        <w:rPr>
          <w:rFonts w:ascii="Times New Roman" w:hAnsi="Times New Roman"/>
        </w:rPr>
      </w:pPr>
      <w:r>
        <w:rPr>
          <w:rFonts w:ascii="Times New Roman" w:hAnsi="Times New Roman"/>
        </w:rPr>
        <w:t xml:space="preserve">Организатор </w:t>
      </w:r>
      <w:r>
        <w:rPr>
          <w:rFonts w:ascii="Times New Roman" w:hAnsi="Times New Roman"/>
          <w:bCs/>
        </w:rPr>
        <w:t>запроса предложений</w:t>
      </w:r>
      <w:r>
        <w:rPr>
          <w:rFonts w:ascii="Times New Roman" w:hAnsi="Times New Roman"/>
        </w:rPr>
        <w:t>: АО "Сибирский химический комбинат"</w:t>
      </w:r>
    </w:p>
    <w:p w:rsidR="0089176D" w:rsidRDefault="00C5691F">
      <w:pPr>
        <w:tabs>
          <w:tab w:val="left" w:pos="252"/>
        </w:tabs>
        <w:rPr>
          <w:rFonts w:ascii="Times New Roman" w:hAnsi="Times New Roman"/>
        </w:rPr>
      </w:pPr>
      <w:r>
        <w:rPr>
          <w:rFonts w:ascii="Times New Roman" w:hAnsi="Times New Roman"/>
        </w:rPr>
        <w:t xml:space="preserve">Предмет </w:t>
      </w:r>
      <w:r>
        <w:rPr>
          <w:rFonts w:ascii="Times New Roman" w:hAnsi="Times New Roman"/>
          <w:bCs/>
        </w:rPr>
        <w:t>запроса предложений</w:t>
      </w:r>
      <w:r>
        <w:rPr>
          <w:rFonts w:ascii="Times New Roman" w:hAnsi="Times New Roman"/>
        </w:rPr>
        <w:t xml:space="preserve">: право заключения договора на Техническое сопровождение эксплуатации технических средств спектрометрических комплексов, находящихся на предприятиях ОАО «Сибирский Химический Комбинат» </w:t>
      </w:r>
    </w:p>
    <w:p w:rsidR="0089176D" w:rsidRDefault="00C5691F">
      <w:pPr>
        <w:keepLines w:val="0"/>
        <w:rPr>
          <w:rFonts w:ascii="Times New Roman" w:hAnsi="Times New Roman"/>
        </w:rPr>
      </w:pPr>
      <w:r>
        <w:rPr>
          <w:rFonts w:ascii="Times New Roman" w:hAnsi="Times New Roman"/>
        </w:rPr>
        <w:t xml:space="preserve">Предмет договора: техническое сопровождение эксплуатации технических средств спектрометрических комплексов, находящихся на предприятиях ОАО «Сибирский Химический Комбинат». </w:t>
      </w:r>
    </w:p>
    <w:p w:rsidR="0089176D" w:rsidRDefault="00C5691F">
      <w:pPr>
        <w:rPr>
          <w:rFonts w:ascii="Times New Roman" w:hAnsi="Times New Roman"/>
        </w:rPr>
      </w:pPr>
      <w:r>
        <w:rPr>
          <w:rFonts w:ascii="Times New Roman" w:hAnsi="Times New Roman"/>
        </w:rPr>
        <w:t>Состав и объем услуг: в соответствии с Томом 2 «Техническая часть» документации по запросу предложений.</w:t>
      </w:r>
    </w:p>
    <w:p w:rsidR="0089176D" w:rsidRDefault="0089176D">
      <w:pPr>
        <w:keepLines w:val="0"/>
        <w:jc w:val="left"/>
        <w:rPr>
          <w:rFonts w:ascii="Times New Roman" w:hAnsi="Times New Roman"/>
        </w:rPr>
      </w:pPr>
    </w:p>
    <w:p w:rsidR="0089176D" w:rsidRDefault="00C5691F">
      <w:pPr>
        <w:keepLines w:val="0"/>
        <w:rPr>
          <w:rFonts w:ascii="Times New Roman" w:hAnsi="Times New Roman"/>
        </w:rPr>
      </w:pPr>
      <w:r>
        <w:rPr>
          <w:rFonts w:ascii="Times New Roman" w:hAnsi="Times New Roman"/>
        </w:rPr>
        <w:t xml:space="preserve">Начальная (максимальная) цена договора: </w:t>
      </w:r>
    </w:p>
    <w:p w:rsidR="0089176D" w:rsidRDefault="00C5691F">
      <w:pPr>
        <w:rPr>
          <w:rFonts w:ascii="Times New Roman" w:hAnsi="Times New Roman"/>
        </w:rPr>
      </w:pPr>
      <w:r>
        <w:rPr>
          <w:rFonts w:ascii="Times New Roman" w:hAnsi="Times New Roman"/>
          <w:bCs/>
          <w:color w:val="000000"/>
        </w:rPr>
        <w:t>2 410 284 (два миллиона четыреста десять тысяч  двести восемьдесят четыре</w:t>
      </w:r>
      <w:r>
        <w:rPr>
          <w:rFonts w:ascii="Times New Roman" w:hAnsi="Times New Roman"/>
        </w:rPr>
        <w:t>) рубля 64 копейки, включая НДС 18%;</w:t>
      </w:r>
    </w:p>
    <w:p w:rsidR="0089176D" w:rsidRDefault="00C5691F">
      <w:pPr>
        <w:rPr>
          <w:rFonts w:ascii="Times New Roman" w:hAnsi="Times New Roman"/>
        </w:rPr>
      </w:pPr>
      <w:r>
        <w:rPr>
          <w:rFonts w:ascii="Times New Roman" w:hAnsi="Times New Roman"/>
        </w:rPr>
        <w:t>2 042 614 (два миллиона сорок две тысячи  шестьсот четырнадцать) рублей 10 копеек, без НДС.</w:t>
      </w:r>
    </w:p>
    <w:p w:rsidR="0089176D" w:rsidRDefault="0089176D">
      <w:pPr>
        <w:pStyle w:val="33"/>
        <w:tabs>
          <w:tab w:val="left" w:pos="708"/>
        </w:tabs>
        <w:ind w:left="0"/>
        <w:rPr>
          <w:bCs/>
          <w:szCs w:val="24"/>
        </w:rPr>
      </w:pPr>
    </w:p>
    <w:p w:rsidR="0089176D" w:rsidRDefault="00C5691F">
      <w:pPr>
        <w:pStyle w:val="33"/>
        <w:tabs>
          <w:tab w:val="left" w:pos="708"/>
        </w:tabs>
        <w:ind w:left="0"/>
        <w:rPr>
          <w:bCs/>
          <w:szCs w:val="24"/>
        </w:rPr>
      </w:pPr>
      <w:r>
        <w:rPr>
          <w:bCs/>
          <w:szCs w:val="24"/>
        </w:rPr>
        <w:t>В цену договора входят 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89176D" w:rsidRDefault="00C5691F">
      <w:pPr>
        <w:rPr>
          <w:rFonts w:ascii="Times New Roman" w:hAnsi="Times New Roman"/>
        </w:rPr>
      </w:pPr>
      <w:r>
        <w:rPr>
          <w:rFonts w:ascii="Times New Roman" w:hAnsi="Times New Roman"/>
          <w:spacing w:val="-6"/>
        </w:rPr>
        <w:t xml:space="preserve">Срок  </w:t>
      </w:r>
      <w:r>
        <w:rPr>
          <w:rFonts w:ascii="Times New Roman" w:hAnsi="Times New Roman"/>
        </w:rPr>
        <w:t xml:space="preserve">оказания услуг:  </w:t>
      </w:r>
      <w:r>
        <w:rPr>
          <w:rFonts w:ascii="Times New Roman" w:hAnsi="Times New Roman"/>
          <w:bCs/>
          <w:color w:val="000000"/>
        </w:rPr>
        <w:t>с момента заключения договора в течении 12-ти месяцев.</w:t>
      </w:r>
    </w:p>
    <w:p w:rsidR="0089176D" w:rsidRDefault="0089176D">
      <w:pPr>
        <w:rPr>
          <w:rFonts w:ascii="Times New Roman" w:hAnsi="Times New Roman"/>
        </w:rPr>
      </w:pPr>
    </w:p>
    <w:p w:rsidR="0089176D" w:rsidRDefault="00C5691F">
      <w:pPr>
        <w:rPr>
          <w:rFonts w:ascii="Times New Roman" w:hAnsi="Times New Roman"/>
          <w:bCs/>
          <w:color w:val="000000"/>
        </w:rPr>
      </w:pPr>
      <w:r>
        <w:rPr>
          <w:rFonts w:ascii="Times New Roman" w:hAnsi="Times New Roman"/>
        </w:rPr>
        <w:t xml:space="preserve">Место оказания услуг:  </w:t>
      </w:r>
      <w:r>
        <w:rPr>
          <w:rFonts w:ascii="Times New Roman" w:hAnsi="Times New Roman"/>
          <w:bCs/>
          <w:color w:val="000000"/>
        </w:rPr>
        <w:t>согласно ТЗ на территории Заказчика и/или Исполнителя.</w:t>
      </w:r>
    </w:p>
    <w:p w:rsidR="0089176D" w:rsidRDefault="0089176D">
      <w:pPr>
        <w:rPr>
          <w:rFonts w:ascii="Times New Roman" w:hAnsi="Times New Roman"/>
        </w:rPr>
      </w:pPr>
    </w:p>
    <w:p w:rsidR="0089176D" w:rsidRDefault="00C5691F">
      <w:pPr>
        <w:pStyle w:val="Times12"/>
        <w:overflowPunct/>
        <w:autoSpaceDE/>
        <w:adjustRightInd/>
        <w:ind w:firstLine="0"/>
      </w:pPr>
      <w:r>
        <w:rPr>
          <w:szCs w:val="24"/>
        </w:rPr>
        <w:t xml:space="preserve">Условия оплаты: </w:t>
      </w:r>
      <w:r>
        <w:t xml:space="preserve">Заказчик производит оплату в течение 30 (тридцати) календарных дней с момента подписания Акта выполненных работ (по этапу) и предоставленного </w:t>
      </w:r>
      <w:proofErr w:type="spellStart"/>
      <w:r>
        <w:t>счет-фактуры</w:t>
      </w:r>
      <w:proofErr w:type="spellEnd"/>
      <w:r>
        <w:t xml:space="preserve"> с обязательным указанием величины НДС на момент выполнения работ,  путём перечисления денежных средств в рублях по безналичному расчету на расчётный счёт Исполнителя.</w:t>
      </w:r>
    </w:p>
    <w:p w:rsidR="0089176D" w:rsidRDefault="0089176D">
      <w:pPr>
        <w:pStyle w:val="Times12"/>
        <w:overflowPunct/>
        <w:autoSpaceDE/>
        <w:adjustRightInd/>
        <w:ind w:firstLine="0"/>
      </w:pPr>
    </w:p>
    <w:p w:rsidR="0089176D" w:rsidRDefault="00C5691F">
      <w:pPr>
        <w:pStyle w:val="Times12"/>
        <w:overflowPunct/>
        <w:autoSpaceDE/>
        <w:adjustRightInd/>
        <w:ind w:firstLine="0"/>
      </w:pPr>
      <w:r>
        <w:rPr>
          <w:szCs w:val="24"/>
        </w:rPr>
        <w:t xml:space="preserve">Извещение о проведении запроса предложений и документация по запросу предложений опубликованы «31» октября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7" w:history="1">
        <w:r>
          <w:rPr>
            <w:rStyle w:val="a3"/>
            <w:color w:val="0000FF"/>
            <w:szCs w:val="24"/>
            <w:u w:val="single"/>
          </w:rPr>
          <w:t>http://www.zakupki.gov.ru</w:t>
        </w:r>
      </w:hyperlink>
      <w:r>
        <w:rPr>
          <w:rStyle w:val="a3"/>
          <w:color w:val="0000FF"/>
          <w:szCs w:val="24"/>
          <w:u w:val="single"/>
        </w:rPr>
        <w:t>/</w:t>
      </w:r>
      <w:r>
        <w:rPr>
          <w:szCs w:val="24"/>
        </w:rPr>
        <w:t xml:space="preserve">, закупка № 31401656443, на официальном сайте о размещении заказов  на закупки товаров, работ и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w:t>
      </w:r>
      <w:hyperlink r:id="rId8" w:history="1">
        <w:r>
          <w:rPr>
            <w:rStyle w:val="a3"/>
            <w:color w:val="0000FF"/>
            <w:szCs w:val="24"/>
            <w:u w:val="single"/>
          </w:rPr>
          <w:t>http://zakupki.</w:t>
        </w:r>
        <w:proofErr w:type="spellStart"/>
        <w:r>
          <w:rPr>
            <w:rStyle w:val="a3"/>
            <w:color w:val="0000FF"/>
            <w:szCs w:val="24"/>
            <w:u w:val="single"/>
            <w:lang w:val="en-US"/>
          </w:rPr>
          <w:t>rosatom</w:t>
        </w:r>
        <w:proofErr w:type="spellEnd"/>
        <w:r>
          <w:rPr>
            <w:rStyle w:val="a3"/>
            <w:color w:val="0000FF"/>
            <w:szCs w:val="24"/>
            <w:u w:val="single"/>
          </w:rPr>
          <w:t>.</w:t>
        </w:r>
        <w:proofErr w:type="spellStart"/>
        <w:r>
          <w:rPr>
            <w:rStyle w:val="a3"/>
            <w:color w:val="0000FF"/>
            <w:szCs w:val="24"/>
            <w:u w:val="single"/>
          </w:rPr>
          <w:t>ru</w:t>
        </w:r>
        <w:proofErr w:type="spellEnd"/>
      </w:hyperlink>
      <w:r>
        <w:rPr>
          <w:rStyle w:val="a3"/>
          <w:color w:val="0000FF"/>
          <w:szCs w:val="24"/>
          <w:u w:val="single"/>
        </w:rPr>
        <w:t>/</w:t>
      </w:r>
      <w:r>
        <w:rPr>
          <w:szCs w:val="24"/>
        </w:rPr>
        <w:t>, закупка №141031/0506/809, на ЭТП АКД, закупка  №R025532.</w:t>
      </w:r>
    </w:p>
    <w:p w:rsidR="0089176D" w:rsidRDefault="0089176D">
      <w:pPr>
        <w:pStyle w:val="310"/>
        <w:ind w:firstLine="0"/>
        <w:rPr>
          <w:b w:val="0"/>
          <w:bCs w:val="0"/>
          <w:sz w:val="24"/>
          <w:szCs w:val="24"/>
        </w:rPr>
      </w:pPr>
    </w:p>
    <w:p w:rsidR="0089176D" w:rsidRDefault="00C5691F">
      <w:pPr>
        <w:shd w:val="clear" w:color="auto" w:fill="FFFFFF"/>
        <w:rPr>
          <w:rFonts w:ascii="Times New Roman" w:hAnsi="Times New Roman"/>
          <w:color w:val="000000"/>
        </w:rPr>
      </w:pPr>
      <w:r>
        <w:rPr>
          <w:rFonts w:ascii="Times New Roman" w:hAnsi="Times New Roman"/>
          <w:color w:val="000000"/>
        </w:rPr>
        <w:t xml:space="preserve">Заседание единой </w:t>
      </w:r>
      <w:r>
        <w:rPr>
          <w:rFonts w:ascii="Times New Roman" w:hAnsi="Times New Roman"/>
        </w:rPr>
        <w:t>закупочной комиссии АО «СХК» (далее по тексту - ЕЗК)  проводится в заочной форме. Кворум имеется.</w:t>
      </w:r>
    </w:p>
    <w:p w:rsidR="0089176D" w:rsidRDefault="0089176D">
      <w:pPr>
        <w:rPr>
          <w:rFonts w:ascii="Times New Roman" w:hAnsi="Times New Roman"/>
        </w:rPr>
      </w:pPr>
    </w:p>
    <w:p w:rsidR="0089176D" w:rsidRDefault="00C5691F">
      <w:pPr>
        <w:rPr>
          <w:rFonts w:ascii="Times New Roman" w:hAnsi="Times New Roman"/>
        </w:rPr>
      </w:pPr>
      <w:r>
        <w:rPr>
          <w:rFonts w:ascii="Times New Roman" w:hAnsi="Times New Roman"/>
        </w:rPr>
        <w:t>1. Согласно протоколу открытия доступа к заявкам на участие в запросе предложений от «14» ноября 2014 года № 708-sh</w:t>
      </w:r>
      <w:r w:rsidR="00A65F01">
        <w:rPr>
          <w:rFonts w:ascii="Times New Roman" w:hAnsi="Times New Roman"/>
        </w:rPr>
        <w:t>-</w:t>
      </w:r>
      <w:r>
        <w:rPr>
          <w:rFonts w:ascii="Times New Roman" w:hAnsi="Times New Roman"/>
        </w:rPr>
        <w:t xml:space="preserve">2014/2252 были поданы заявки на участие в запросе предложений следующими участниками </w:t>
      </w:r>
      <w:r>
        <w:rPr>
          <w:rFonts w:ascii="Times New Roman" w:hAnsi="Times New Roman"/>
          <w:bCs/>
        </w:rPr>
        <w:t>запроса предложений</w:t>
      </w:r>
      <w:r>
        <w:rPr>
          <w:rFonts w:ascii="Times New Roman" w:hAnsi="Times New Roman"/>
        </w:rPr>
        <w:t>:</w:t>
      </w:r>
    </w:p>
    <w:p w:rsidR="0089176D" w:rsidRDefault="0089176D">
      <w:pP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514"/>
        <w:gridCol w:w="1416"/>
        <w:gridCol w:w="1704"/>
        <w:gridCol w:w="2227"/>
        <w:gridCol w:w="2390"/>
      </w:tblGrid>
      <w:tr w:rsidR="0089176D">
        <w:tc>
          <w:tcPr>
            <w:tcW w:w="1255" w:type="pct"/>
            <w:tcBorders>
              <w:top w:val="single" w:sz="4" w:space="0" w:color="000000"/>
              <w:left w:val="single" w:sz="4" w:space="0" w:color="000000"/>
              <w:bottom w:val="single" w:sz="4" w:space="0" w:color="000000"/>
              <w:right w:val="single" w:sz="4" w:space="0" w:color="000000"/>
            </w:tcBorders>
            <w:hideMark/>
          </w:tcPr>
          <w:p w:rsidR="0089176D" w:rsidRDefault="00C5691F">
            <w:pPr>
              <w:shd w:val="clear" w:color="auto" w:fill="FFFFFF"/>
              <w:rPr>
                <w:rFonts w:ascii="Times New Roman" w:hAnsi="Times New Roman"/>
              </w:rPr>
            </w:pPr>
            <w:r>
              <w:rPr>
                <w:rFonts w:ascii="Times New Roman" w:hAnsi="Times New Roman"/>
              </w:rPr>
              <w:t>Наименование участника процедуры закупки</w:t>
            </w:r>
          </w:p>
        </w:tc>
        <w:tc>
          <w:tcPr>
            <w:tcW w:w="576" w:type="pct"/>
            <w:tcBorders>
              <w:top w:val="single" w:sz="4" w:space="0" w:color="000000"/>
              <w:left w:val="single" w:sz="4" w:space="0" w:color="000000"/>
              <w:bottom w:val="single" w:sz="4" w:space="0" w:color="000000"/>
              <w:right w:val="single" w:sz="4" w:space="0" w:color="000000"/>
            </w:tcBorders>
            <w:hideMark/>
          </w:tcPr>
          <w:p w:rsidR="0089176D" w:rsidRDefault="00C5691F">
            <w:pPr>
              <w:shd w:val="clear" w:color="auto" w:fill="FFFFFF"/>
              <w:rPr>
                <w:rFonts w:ascii="Times New Roman" w:hAnsi="Times New Roman"/>
              </w:rPr>
            </w:pPr>
            <w:r>
              <w:rPr>
                <w:rFonts w:ascii="Times New Roman" w:hAnsi="Times New Roman"/>
              </w:rPr>
              <w:t>ИНН</w:t>
            </w:r>
          </w:p>
        </w:tc>
        <w:tc>
          <w:tcPr>
            <w:tcW w:w="860" w:type="pct"/>
            <w:tcBorders>
              <w:top w:val="single" w:sz="4" w:space="0" w:color="000000"/>
              <w:left w:val="single" w:sz="4" w:space="0" w:color="000000"/>
              <w:bottom w:val="single" w:sz="4" w:space="0" w:color="000000"/>
              <w:right w:val="single" w:sz="4" w:space="0" w:color="000000"/>
            </w:tcBorders>
            <w:hideMark/>
          </w:tcPr>
          <w:p w:rsidR="0089176D" w:rsidRDefault="00C5691F">
            <w:pPr>
              <w:shd w:val="clear" w:color="auto" w:fill="FFFFFF"/>
              <w:rPr>
                <w:rFonts w:ascii="Times New Roman" w:hAnsi="Times New Roman"/>
              </w:rPr>
            </w:pPr>
            <w:r>
              <w:rPr>
                <w:rFonts w:ascii="Times New Roman" w:hAnsi="Times New Roman"/>
              </w:rPr>
              <w:t>Дата подачи заявок, время</w:t>
            </w:r>
          </w:p>
        </w:tc>
        <w:tc>
          <w:tcPr>
            <w:tcW w:w="1115" w:type="pct"/>
            <w:tcBorders>
              <w:top w:val="single" w:sz="4" w:space="0" w:color="000000"/>
              <w:left w:val="single" w:sz="4" w:space="0" w:color="000000"/>
              <w:bottom w:val="single" w:sz="4" w:space="0" w:color="000000"/>
              <w:right w:val="single" w:sz="4" w:space="0" w:color="000000"/>
            </w:tcBorders>
            <w:hideMark/>
          </w:tcPr>
          <w:p w:rsidR="0089176D" w:rsidRDefault="00C5691F">
            <w:pPr>
              <w:shd w:val="clear" w:color="auto" w:fill="FFFFFF"/>
              <w:rPr>
                <w:rFonts w:ascii="Times New Roman" w:hAnsi="Times New Roman"/>
              </w:rPr>
            </w:pPr>
            <w:r>
              <w:rPr>
                <w:rFonts w:ascii="Times New Roman" w:hAnsi="Times New Roman"/>
              </w:rPr>
              <w:t>Юридический адрес</w:t>
            </w:r>
          </w:p>
        </w:tc>
        <w:tc>
          <w:tcPr>
            <w:tcW w:w="1194" w:type="pct"/>
            <w:tcBorders>
              <w:top w:val="single" w:sz="4" w:space="0" w:color="000000"/>
              <w:left w:val="single" w:sz="4" w:space="0" w:color="000000"/>
              <w:bottom w:val="single" w:sz="4" w:space="0" w:color="000000"/>
              <w:right w:val="single" w:sz="4" w:space="0" w:color="000000"/>
            </w:tcBorders>
            <w:hideMark/>
          </w:tcPr>
          <w:p w:rsidR="0089176D" w:rsidRDefault="00C5691F">
            <w:pPr>
              <w:shd w:val="clear" w:color="auto" w:fill="FFFFFF"/>
              <w:rPr>
                <w:rFonts w:ascii="Times New Roman" w:hAnsi="Times New Roman"/>
              </w:rPr>
            </w:pPr>
            <w:r>
              <w:rPr>
                <w:rFonts w:ascii="Times New Roman" w:hAnsi="Times New Roman"/>
              </w:rPr>
              <w:t>Цена заявки с НДС/ без НДС</w:t>
            </w:r>
          </w:p>
        </w:tc>
      </w:tr>
      <w:tr w:rsidR="0089176D">
        <w:tc>
          <w:tcPr>
            <w:tcW w:w="1255" w:type="pct"/>
            <w:tcBorders>
              <w:top w:val="single" w:sz="4" w:space="0" w:color="000000"/>
              <w:left w:val="single" w:sz="4" w:space="0" w:color="000000"/>
              <w:bottom w:val="single" w:sz="4" w:space="0" w:color="000000"/>
              <w:right w:val="single" w:sz="4" w:space="0" w:color="000000"/>
            </w:tcBorders>
            <w:hideMark/>
          </w:tcPr>
          <w:p w:rsidR="0089176D" w:rsidRDefault="00C5691F">
            <w:pPr>
              <w:shd w:val="clear" w:color="auto" w:fill="FFFFFF"/>
              <w:rPr>
                <w:rFonts w:ascii="Times New Roman" w:hAnsi="Times New Roman"/>
              </w:rPr>
            </w:pPr>
            <w:r>
              <w:rPr>
                <w:rFonts w:ascii="Times New Roman" w:hAnsi="Times New Roman"/>
              </w:rPr>
              <w:t xml:space="preserve">Общество с ограниченной ответственностью Научно-исследовательское производственное предприятие </w:t>
            </w:r>
          </w:p>
          <w:p w:rsidR="0089176D" w:rsidRDefault="00C5691F">
            <w:pPr>
              <w:shd w:val="clear" w:color="auto" w:fill="FFFFFF"/>
              <w:jc w:val="left"/>
              <w:rPr>
                <w:rFonts w:ascii="Times New Roman" w:hAnsi="Times New Roman"/>
              </w:rPr>
            </w:pPr>
            <w:r>
              <w:rPr>
                <w:rFonts w:ascii="Times New Roman" w:hAnsi="Times New Roman"/>
              </w:rPr>
              <w:t>«ГРИН СТАР ИНСТРУМЕНТС»</w:t>
            </w:r>
          </w:p>
        </w:tc>
        <w:tc>
          <w:tcPr>
            <w:tcW w:w="576" w:type="pct"/>
            <w:tcBorders>
              <w:top w:val="single" w:sz="4" w:space="0" w:color="000000"/>
              <w:left w:val="single" w:sz="4" w:space="0" w:color="000000"/>
              <w:bottom w:val="single" w:sz="4" w:space="0" w:color="000000"/>
              <w:right w:val="single" w:sz="4" w:space="0" w:color="000000"/>
            </w:tcBorders>
            <w:hideMark/>
          </w:tcPr>
          <w:p w:rsidR="0089176D" w:rsidRDefault="00C5691F">
            <w:pPr>
              <w:shd w:val="clear" w:color="auto" w:fill="FFFFFF"/>
              <w:rPr>
                <w:rFonts w:ascii="Times New Roman" w:hAnsi="Times New Roman"/>
              </w:rPr>
            </w:pPr>
            <w:r>
              <w:rPr>
                <w:rFonts w:ascii="Times New Roman" w:hAnsi="Times New Roman"/>
              </w:rPr>
              <w:t>7734188398</w:t>
            </w:r>
          </w:p>
        </w:tc>
        <w:tc>
          <w:tcPr>
            <w:tcW w:w="860" w:type="pct"/>
            <w:tcBorders>
              <w:top w:val="single" w:sz="4" w:space="0" w:color="000000"/>
              <w:left w:val="single" w:sz="4" w:space="0" w:color="000000"/>
              <w:bottom w:val="single" w:sz="4" w:space="0" w:color="000000"/>
              <w:right w:val="single" w:sz="4" w:space="0" w:color="000000"/>
            </w:tcBorders>
            <w:hideMark/>
          </w:tcPr>
          <w:p w:rsidR="0089176D" w:rsidRDefault="00C5691F">
            <w:pPr>
              <w:jc w:val="left"/>
              <w:rPr>
                <w:rFonts w:ascii="Times New Roman" w:hAnsi="Times New Roman"/>
              </w:rPr>
            </w:pPr>
            <w:r>
              <w:rPr>
                <w:rFonts w:ascii="Times New Roman" w:hAnsi="Times New Roman"/>
              </w:rPr>
              <w:t>12 ноября 2014 в 12:14</w:t>
            </w:r>
          </w:p>
        </w:tc>
        <w:tc>
          <w:tcPr>
            <w:tcW w:w="1115" w:type="pct"/>
            <w:tcBorders>
              <w:top w:val="single" w:sz="4" w:space="0" w:color="000000"/>
              <w:left w:val="single" w:sz="4" w:space="0" w:color="000000"/>
              <w:bottom w:val="single" w:sz="4" w:space="0" w:color="000000"/>
              <w:right w:val="single" w:sz="4" w:space="0" w:color="000000"/>
            </w:tcBorders>
            <w:hideMark/>
          </w:tcPr>
          <w:p w:rsidR="0089176D" w:rsidRDefault="00C5691F">
            <w:pPr>
              <w:shd w:val="clear" w:color="auto" w:fill="FFFFFF"/>
              <w:jc w:val="left"/>
              <w:rPr>
                <w:rFonts w:ascii="Times New Roman" w:hAnsi="Times New Roman"/>
              </w:rPr>
            </w:pPr>
            <w:r>
              <w:rPr>
                <w:rFonts w:ascii="Times New Roman" w:hAnsi="Times New Roman"/>
              </w:rPr>
              <w:t>123060, Россия, Москва, ул. Расплетина, д.5, стр.1</w:t>
            </w:r>
          </w:p>
        </w:tc>
        <w:tc>
          <w:tcPr>
            <w:tcW w:w="1194" w:type="pct"/>
            <w:tcBorders>
              <w:top w:val="single" w:sz="4" w:space="0" w:color="000000"/>
              <w:left w:val="single" w:sz="4" w:space="0" w:color="000000"/>
              <w:bottom w:val="single" w:sz="4" w:space="0" w:color="000000"/>
              <w:right w:val="single" w:sz="4" w:space="0" w:color="000000"/>
            </w:tcBorders>
            <w:hideMark/>
          </w:tcPr>
          <w:p w:rsidR="0089176D" w:rsidRDefault="00C5691F">
            <w:pPr>
              <w:shd w:val="clear" w:color="auto" w:fill="FFFFFF"/>
              <w:jc w:val="left"/>
              <w:rPr>
                <w:rFonts w:ascii="Times New Roman" w:hAnsi="Times New Roman"/>
              </w:rPr>
            </w:pPr>
            <w:r>
              <w:rPr>
                <w:rFonts w:ascii="Times New Roman" w:hAnsi="Times New Roman"/>
              </w:rPr>
              <w:t xml:space="preserve">2 410 284 </w:t>
            </w:r>
          </w:p>
          <w:p w:rsidR="0089176D" w:rsidRDefault="00C5691F">
            <w:pPr>
              <w:shd w:val="clear" w:color="auto" w:fill="FFFFFF"/>
              <w:jc w:val="left"/>
              <w:rPr>
                <w:rFonts w:ascii="Times New Roman" w:hAnsi="Times New Roman"/>
              </w:rPr>
            </w:pPr>
            <w:r>
              <w:rPr>
                <w:rFonts w:ascii="Times New Roman" w:hAnsi="Times New Roman"/>
              </w:rPr>
              <w:t>(Два миллиона четыреста десять тысяч двести восемьдесят четыре) рубля 64 копейки, включая НДС</w:t>
            </w:r>
          </w:p>
        </w:tc>
      </w:tr>
    </w:tbl>
    <w:p w:rsidR="0089176D" w:rsidRDefault="0089176D">
      <w:pPr>
        <w:rPr>
          <w:rFonts w:ascii="Times New Roman" w:hAnsi="Times New Roman"/>
        </w:rPr>
      </w:pPr>
    </w:p>
    <w:p w:rsidR="00A65F01" w:rsidRPr="00A65F01" w:rsidRDefault="00C5691F" w:rsidP="00A65F01">
      <w:pPr>
        <w:rPr>
          <w:rFonts w:ascii="Times New Roman" w:hAnsi="Times New Roman"/>
        </w:rPr>
      </w:pPr>
      <w:r>
        <w:rPr>
          <w:rFonts w:ascii="Times New Roman" w:hAnsi="Times New Roman"/>
        </w:rPr>
        <w:t xml:space="preserve">2. </w:t>
      </w:r>
      <w:r w:rsidR="00A65F01" w:rsidRPr="00A65F01">
        <w:rPr>
          <w:rFonts w:ascii="Times New Roman" w:hAnsi="Times New Roman"/>
        </w:rPr>
        <w:t>По результатам рассмотрения предложений участников процедуры закупки комиссией по размещению заказа были приняты следующие решения:</w:t>
      </w:r>
    </w:p>
    <w:p w:rsidR="00A65F01" w:rsidRPr="00A65F01" w:rsidRDefault="00A65F01" w:rsidP="00A65F01">
      <w:pPr>
        <w:outlineLvl w:val="0"/>
        <w:rPr>
          <w:rFonts w:ascii="Times New Roman" w:hAnsi="Times New Roman"/>
        </w:rPr>
      </w:pPr>
      <w:r w:rsidRPr="00A65F01">
        <w:rPr>
          <w:rFonts w:ascii="Times New Roman" w:hAnsi="Times New Roman"/>
        </w:rPr>
        <w:t xml:space="preserve">2.1. Допустить к участию в запросе предложений в электронной форме и признать участниками запроса предложений следующих участников процедуры закупки, соответствующих требованиям, установленным ЕОСЗ и документацией по проведению запроса предложений, подавших Предложения, соответствующие требованиям, установленным документацией о проведении запроса предложений: </w:t>
      </w:r>
    </w:p>
    <w:p w:rsidR="00A65F01" w:rsidRPr="00A65F01" w:rsidRDefault="00A65F01" w:rsidP="00A65F01">
      <w:pPr>
        <w:outlineLvl w:val="0"/>
        <w:rPr>
          <w:rFonts w:ascii="Times New Roman" w:hAnsi="Times New Roman"/>
        </w:rPr>
      </w:pPr>
      <w:r w:rsidRPr="00A65F01">
        <w:rPr>
          <w:rFonts w:ascii="Times New Roman" w:hAnsi="Times New Roman"/>
        </w:rPr>
        <w:t xml:space="preserve">2.1.1. Общество с ограниченной ответственностью Научно-исследовательское производственное предприятие «ГРИН </w:t>
      </w:r>
      <w:r>
        <w:rPr>
          <w:rFonts w:ascii="Times New Roman" w:hAnsi="Times New Roman"/>
        </w:rPr>
        <w:t>СТАР ИНСТРУМЕНТС»</w:t>
      </w:r>
      <w:r w:rsidRPr="00A65F01">
        <w:rPr>
          <w:rFonts w:ascii="Times New Roman" w:hAnsi="Times New Roman"/>
        </w:rPr>
        <w:t xml:space="preserve"> (город Москва, ул. Расплетина, д. 5, с.1) </w:t>
      </w:r>
    </w:p>
    <w:p w:rsidR="0089176D" w:rsidRDefault="0089176D" w:rsidP="00A65F01">
      <w:pPr>
        <w:outlineLvl w:val="0"/>
        <w:rPr>
          <w:rFonts w:ascii="Times New Roman" w:hAnsi="Times New Roman"/>
        </w:rPr>
      </w:pPr>
    </w:p>
    <w:p w:rsidR="00A65F01" w:rsidRPr="00A65F01" w:rsidRDefault="00A65F01" w:rsidP="00A65F01">
      <w:pPr>
        <w:rPr>
          <w:rFonts w:ascii="Times New Roman" w:hAnsi="Times New Roman"/>
        </w:rPr>
      </w:pPr>
      <w:r w:rsidRPr="00A65F01">
        <w:rPr>
          <w:rFonts w:ascii="Times New Roman" w:hAnsi="Times New Roman"/>
        </w:rPr>
        <w:t>Решение комиссии:</w:t>
      </w:r>
    </w:p>
    <w:p w:rsidR="00A65F01" w:rsidRPr="00A65F01" w:rsidRDefault="00A65F01" w:rsidP="00A65F01">
      <w:pPr>
        <w:rPr>
          <w:rFonts w:ascii="Times New Roman" w:hAnsi="Times New Roman"/>
        </w:rPr>
      </w:pPr>
    </w:p>
    <w:p w:rsidR="00A65F01" w:rsidRPr="00A65F01" w:rsidRDefault="00A65F01" w:rsidP="00A65F01">
      <w:pPr>
        <w:numPr>
          <w:ilvl w:val="0"/>
          <w:numId w:val="1"/>
        </w:numPr>
        <w:rPr>
          <w:rFonts w:ascii="Times New Roman" w:hAnsi="Times New Roman"/>
        </w:rPr>
      </w:pPr>
      <w:r w:rsidRPr="00A65F01">
        <w:rPr>
          <w:rFonts w:ascii="Times New Roman" w:hAnsi="Times New Roman"/>
        </w:rPr>
        <w:t>Признать открытый запрос предложений несостоявшимся.</w:t>
      </w:r>
    </w:p>
    <w:p w:rsidR="00A65F01" w:rsidRPr="00A65F01" w:rsidRDefault="00A65F01" w:rsidP="00A65F01">
      <w:pPr>
        <w:numPr>
          <w:ilvl w:val="0"/>
          <w:numId w:val="1"/>
        </w:numPr>
        <w:rPr>
          <w:rFonts w:ascii="Times New Roman" w:hAnsi="Times New Roman"/>
        </w:rPr>
      </w:pPr>
      <w:r w:rsidRPr="00A65F01">
        <w:rPr>
          <w:rFonts w:ascii="Times New Roman" w:hAnsi="Times New Roman"/>
        </w:rPr>
        <w:t>Признать Общество с ограниченной ответственностью Научно-исследовательск</w:t>
      </w:r>
      <w:r>
        <w:rPr>
          <w:rFonts w:ascii="Times New Roman" w:hAnsi="Times New Roman"/>
        </w:rPr>
        <w:t>ое производственное предприятие «</w:t>
      </w:r>
      <w:r w:rsidRPr="00A65F01">
        <w:rPr>
          <w:rFonts w:ascii="Times New Roman" w:hAnsi="Times New Roman"/>
        </w:rPr>
        <w:t>ГРИН СТАР ИНСТРУМЕНТС» единственным участником открытого запроса предложений, соответствующим требованиям и условиям, установленным в извещении о проведении открытого запроса предложений.</w:t>
      </w:r>
    </w:p>
    <w:p w:rsidR="00A65F01" w:rsidRPr="00A65F01" w:rsidRDefault="00A65F01" w:rsidP="00A65F01">
      <w:pPr>
        <w:numPr>
          <w:ilvl w:val="0"/>
          <w:numId w:val="1"/>
        </w:numPr>
        <w:rPr>
          <w:rFonts w:ascii="Times New Roman" w:hAnsi="Times New Roman"/>
        </w:rPr>
      </w:pPr>
      <w:r w:rsidRPr="00A65F01">
        <w:rPr>
          <w:rFonts w:ascii="Times New Roman" w:hAnsi="Times New Roman"/>
        </w:rPr>
        <w:t xml:space="preserve">Настоящий протокол подлежит размещению на сайте: </w:t>
      </w:r>
      <w:hyperlink r:id="rId9" w:history="1">
        <w:r w:rsidRPr="00A65F01">
          <w:rPr>
            <w:rStyle w:val="a3"/>
            <w:rFonts w:ascii="Times New Roman" w:hAnsi="Times New Roman"/>
            <w:lang w:val="en-US"/>
          </w:rPr>
          <w:t>http</w:t>
        </w:r>
        <w:r w:rsidRPr="00A65F01">
          <w:rPr>
            <w:rStyle w:val="a3"/>
            <w:rFonts w:ascii="Times New Roman" w:hAnsi="Times New Roman"/>
          </w:rPr>
          <w:t>://</w:t>
        </w:r>
        <w:proofErr w:type="spellStart"/>
        <w:r w:rsidRPr="00A65F01">
          <w:rPr>
            <w:rStyle w:val="a3"/>
            <w:rFonts w:ascii="Times New Roman" w:hAnsi="Times New Roman"/>
            <w:lang w:val="en-US"/>
          </w:rPr>
          <w:t>zakupki</w:t>
        </w:r>
        <w:proofErr w:type="spellEnd"/>
        <w:r w:rsidRPr="00A65F01">
          <w:rPr>
            <w:rStyle w:val="a3"/>
            <w:rFonts w:ascii="Times New Roman" w:hAnsi="Times New Roman"/>
          </w:rPr>
          <w:t>.</w:t>
        </w:r>
        <w:proofErr w:type="spellStart"/>
        <w:r w:rsidRPr="00A65F01">
          <w:rPr>
            <w:rStyle w:val="a3"/>
            <w:rFonts w:ascii="Times New Roman" w:hAnsi="Times New Roman"/>
            <w:lang w:val="en-US"/>
          </w:rPr>
          <w:t>rosatom</w:t>
        </w:r>
        <w:proofErr w:type="spellEnd"/>
        <w:r w:rsidRPr="00A65F01">
          <w:rPr>
            <w:rStyle w:val="a3"/>
            <w:rFonts w:ascii="Times New Roman" w:hAnsi="Times New Roman"/>
          </w:rPr>
          <w:t>.</w:t>
        </w:r>
        <w:proofErr w:type="spellStart"/>
        <w:r w:rsidRPr="00A65F01">
          <w:rPr>
            <w:rStyle w:val="a3"/>
            <w:rFonts w:ascii="Times New Roman" w:hAnsi="Times New Roman"/>
            <w:lang w:val="en-US"/>
          </w:rPr>
          <w:t>ru</w:t>
        </w:r>
        <w:proofErr w:type="spellEnd"/>
      </w:hyperlink>
      <w:r w:rsidRPr="00A65F01">
        <w:rPr>
          <w:rFonts w:ascii="Times New Roman" w:hAnsi="Times New Roman"/>
        </w:rPr>
        <w:t xml:space="preserve"> </w:t>
      </w:r>
      <w:r w:rsidRPr="00A65F01">
        <w:rPr>
          <w:rFonts w:ascii="Times New Roman" w:hAnsi="Times New Roman"/>
          <w:u w:val="single"/>
        </w:rPr>
        <w:t xml:space="preserve">, </w:t>
      </w:r>
      <w:proofErr w:type="spellStart"/>
      <w:r w:rsidRPr="00A65F01">
        <w:rPr>
          <w:rFonts w:ascii="Times New Roman" w:hAnsi="Times New Roman"/>
          <w:u w:val="single"/>
        </w:rPr>
        <w:t>zakupki.gov.ru</w:t>
      </w:r>
      <w:proofErr w:type="spellEnd"/>
    </w:p>
    <w:p w:rsidR="00B9268B" w:rsidRDefault="00B9268B">
      <w:pPr>
        <w:rPr>
          <w:rFonts w:ascii="Times New Roman" w:hAnsi="Times New Roman"/>
          <w:b/>
        </w:rPr>
      </w:pPr>
    </w:p>
    <w:p w:rsidR="00B9268B" w:rsidRDefault="00B9268B" w:rsidP="00B9268B">
      <w:pPr>
        <w:rPr>
          <w:rFonts w:ascii="Times New Roman" w:hAnsi="Times New Roman"/>
          <w:b/>
        </w:rPr>
      </w:pPr>
    </w:p>
    <w:p w:rsidR="00B9268B" w:rsidRDefault="00B9268B" w:rsidP="00B9268B">
      <w:pPr>
        <w:rPr>
          <w:rFonts w:ascii="Times New Roman" w:hAnsi="Times New Roman"/>
          <w:b/>
        </w:rPr>
      </w:pPr>
      <w:r>
        <w:rPr>
          <w:rFonts w:ascii="Times New Roman" w:hAnsi="Times New Roman"/>
          <w:b/>
        </w:rPr>
        <w:tab/>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62"/>
        <w:gridCol w:w="2563"/>
        <w:gridCol w:w="2563"/>
        <w:gridCol w:w="2563"/>
      </w:tblGrid>
      <w:tr w:rsidR="00B9268B" w:rsidTr="00B9268B">
        <w:tblPrEx>
          <w:tblCellMar>
            <w:top w:w="0" w:type="dxa"/>
            <w:bottom w:w="0" w:type="dxa"/>
          </w:tblCellMar>
        </w:tblPrEx>
        <w:tc>
          <w:tcPr>
            <w:tcW w:w="2562" w:type="dxa"/>
            <w:shd w:val="clear" w:color="auto" w:fill="auto"/>
          </w:tcPr>
          <w:p w:rsidR="00B9268B" w:rsidRDefault="00B9268B" w:rsidP="00B9268B">
            <w:pPr>
              <w:rPr>
                <w:rFonts w:ascii="Times New Roman" w:hAnsi="Times New Roman"/>
                <w:b/>
              </w:rPr>
            </w:pPr>
            <w:r>
              <w:rPr>
                <w:rFonts w:ascii="Times New Roman" w:hAnsi="Times New Roman"/>
                <w:b/>
              </w:rPr>
              <w:t>Подписант</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Дата подписания</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Документ</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ЭП</w:t>
            </w:r>
          </w:p>
        </w:tc>
      </w:tr>
      <w:tr w:rsidR="00B9268B" w:rsidTr="00B9268B">
        <w:tblPrEx>
          <w:tblCellMar>
            <w:top w:w="0" w:type="dxa"/>
            <w:bottom w:w="0" w:type="dxa"/>
          </w:tblCellMar>
        </w:tblPrEx>
        <w:tc>
          <w:tcPr>
            <w:tcW w:w="2562" w:type="dxa"/>
            <w:shd w:val="clear" w:color="auto" w:fill="auto"/>
          </w:tcPr>
          <w:p w:rsidR="00B9268B" w:rsidRDefault="00B9268B" w:rsidP="00B9268B">
            <w:pPr>
              <w:rPr>
                <w:rFonts w:ascii="Times New Roman" w:hAnsi="Times New Roman"/>
                <w:b/>
              </w:rPr>
            </w:pPr>
            <w:r>
              <w:rPr>
                <w:rFonts w:ascii="Times New Roman" w:hAnsi="Times New Roman"/>
                <w:b/>
              </w:rPr>
              <w:t>Волков Владимир Иванович</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09.12.2014</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Доверенность № 19/229Д от 25.11.2014</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 221</w:t>
            </w:r>
          </w:p>
        </w:tc>
      </w:tr>
      <w:tr w:rsidR="00B9268B" w:rsidTr="00B9268B">
        <w:tblPrEx>
          <w:tblCellMar>
            <w:top w:w="0" w:type="dxa"/>
            <w:bottom w:w="0" w:type="dxa"/>
          </w:tblCellMar>
        </w:tblPrEx>
        <w:tc>
          <w:tcPr>
            <w:tcW w:w="2562" w:type="dxa"/>
            <w:shd w:val="clear" w:color="auto" w:fill="auto"/>
          </w:tcPr>
          <w:p w:rsidR="00B9268B" w:rsidRDefault="00B9268B" w:rsidP="00B9268B">
            <w:pPr>
              <w:rPr>
                <w:rFonts w:ascii="Times New Roman" w:hAnsi="Times New Roman"/>
                <w:b/>
              </w:rPr>
            </w:pPr>
            <w:r>
              <w:rPr>
                <w:rFonts w:ascii="Times New Roman" w:hAnsi="Times New Roman"/>
                <w:b/>
              </w:rPr>
              <w:t>Котова Оксана Владимировна</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09.12.2014</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Доверенность № 19/244Д от 25.11.2014</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 157</w:t>
            </w:r>
          </w:p>
        </w:tc>
      </w:tr>
      <w:tr w:rsidR="00B9268B" w:rsidTr="00B9268B">
        <w:tblPrEx>
          <w:tblCellMar>
            <w:top w:w="0" w:type="dxa"/>
            <w:bottom w:w="0" w:type="dxa"/>
          </w:tblCellMar>
        </w:tblPrEx>
        <w:tc>
          <w:tcPr>
            <w:tcW w:w="2562" w:type="dxa"/>
            <w:shd w:val="clear" w:color="auto" w:fill="auto"/>
          </w:tcPr>
          <w:p w:rsidR="00B9268B" w:rsidRDefault="00B9268B" w:rsidP="00B9268B">
            <w:pPr>
              <w:rPr>
                <w:rFonts w:ascii="Times New Roman" w:hAnsi="Times New Roman"/>
                <w:b/>
              </w:rPr>
            </w:pPr>
            <w:r>
              <w:rPr>
                <w:rFonts w:ascii="Times New Roman" w:hAnsi="Times New Roman"/>
                <w:b/>
              </w:rPr>
              <w:t>Иваненко Марина Сергеевна</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08.12.2014</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Доверенность № 19/234Д от 25.11.2014</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 175</w:t>
            </w:r>
          </w:p>
        </w:tc>
      </w:tr>
      <w:tr w:rsidR="00B9268B" w:rsidTr="00B9268B">
        <w:tblPrEx>
          <w:tblCellMar>
            <w:top w:w="0" w:type="dxa"/>
            <w:bottom w:w="0" w:type="dxa"/>
          </w:tblCellMar>
        </w:tblPrEx>
        <w:tc>
          <w:tcPr>
            <w:tcW w:w="2562" w:type="dxa"/>
            <w:shd w:val="clear" w:color="auto" w:fill="auto"/>
          </w:tcPr>
          <w:p w:rsidR="00B9268B" w:rsidRDefault="00B9268B" w:rsidP="00B9268B">
            <w:pPr>
              <w:rPr>
                <w:rFonts w:ascii="Times New Roman" w:hAnsi="Times New Roman"/>
                <w:b/>
              </w:rPr>
            </w:pPr>
            <w:r>
              <w:rPr>
                <w:rFonts w:ascii="Times New Roman" w:hAnsi="Times New Roman"/>
                <w:b/>
              </w:rPr>
              <w:t xml:space="preserve">Самойлов Игорь </w:t>
            </w:r>
            <w:r>
              <w:rPr>
                <w:rFonts w:ascii="Times New Roman" w:hAnsi="Times New Roman"/>
                <w:b/>
              </w:rPr>
              <w:lastRenderedPageBreak/>
              <w:t>Евгеньевич</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lastRenderedPageBreak/>
              <w:t>09.12.2014</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 xml:space="preserve">Доверенность № </w:t>
            </w:r>
            <w:r>
              <w:rPr>
                <w:rFonts w:ascii="Times New Roman" w:hAnsi="Times New Roman"/>
                <w:b/>
              </w:rPr>
              <w:lastRenderedPageBreak/>
              <w:t>19/224Д от 25.11.2014</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lastRenderedPageBreak/>
              <w:t>№ 207</w:t>
            </w:r>
          </w:p>
        </w:tc>
      </w:tr>
      <w:tr w:rsidR="00B9268B" w:rsidTr="00B9268B">
        <w:tblPrEx>
          <w:tblCellMar>
            <w:top w:w="0" w:type="dxa"/>
            <w:bottom w:w="0" w:type="dxa"/>
          </w:tblCellMar>
        </w:tblPrEx>
        <w:tc>
          <w:tcPr>
            <w:tcW w:w="2562" w:type="dxa"/>
            <w:shd w:val="clear" w:color="auto" w:fill="auto"/>
          </w:tcPr>
          <w:p w:rsidR="00B9268B" w:rsidRDefault="00B9268B" w:rsidP="00B9268B">
            <w:pPr>
              <w:rPr>
                <w:rFonts w:ascii="Times New Roman" w:hAnsi="Times New Roman"/>
                <w:b/>
              </w:rPr>
            </w:pPr>
            <w:r>
              <w:rPr>
                <w:rFonts w:ascii="Times New Roman" w:hAnsi="Times New Roman"/>
                <w:b/>
              </w:rPr>
              <w:lastRenderedPageBreak/>
              <w:t>Захарова Елена Викторовна</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09.12.2014</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Доверенность № 19/238Д от 25.11.2014</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 162</w:t>
            </w:r>
          </w:p>
        </w:tc>
      </w:tr>
      <w:tr w:rsidR="00B9268B" w:rsidTr="00B9268B">
        <w:tblPrEx>
          <w:tblCellMar>
            <w:top w:w="0" w:type="dxa"/>
            <w:bottom w:w="0" w:type="dxa"/>
          </w:tblCellMar>
        </w:tblPrEx>
        <w:tc>
          <w:tcPr>
            <w:tcW w:w="2562" w:type="dxa"/>
            <w:shd w:val="clear" w:color="auto" w:fill="auto"/>
          </w:tcPr>
          <w:p w:rsidR="00B9268B" w:rsidRDefault="00B9268B" w:rsidP="00B9268B">
            <w:pPr>
              <w:rPr>
                <w:rFonts w:ascii="Times New Roman" w:hAnsi="Times New Roman"/>
                <w:b/>
              </w:rPr>
            </w:pPr>
            <w:r>
              <w:rPr>
                <w:rFonts w:ascii="Times New Roman" w:hAnsi="Times New Roman"/>
                <w:b/>
              </w:rPr>
              <w:t>Шапкина Елена Александровна</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08.12.2014</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Доверенность № 19/231Д от 25.11.2014</w:t>
            </w:r>
          </w:p>
        </w:tc>
        <w:tc>
          <w:tcPr>
            <w:tcW w:w="2563" w:type="dxa"/>
            <w:shd w:val="clear" w:color="auto" w:fill="auto"/>
          </w:tcPr>
          <w:p w:rsidR="00B9268B" w:rsidRDefault="00B9268B" w:rsidP="00B9268B">
            <w:pPr>
              <w:rPr>
                <w:rFonts w:ascii="Times New Roman" w:hAnsi="Times New Roman"/>
                <w:b/>
              </w:rPr>
            </w:pPr>
            <w:r>
              <w:rPr>
                <w:rFonts w:ascii="Times New Roman" w:hAnsi="Times New Roman"/>
                <w:b/>
              </w:rPr>
              <w:t>№ 164</w:t>
            </w:r>
          </w:p>
        </w:tc>
      </w:tr>
    </w:tbl>
    <w:p w:rsidR="0089176D" w:rsidRDefault="0089176D" w:rsidP="00B9268B">
      <w:pPr>
        <w:rPr>
          <w:rFonts w:ascii="Times New Roman" w:hAnsi="Times New Roman"/>
          <w:b/>
        </w:rPr>
      </w:pPr>
    </w:p>
    <w:sectPr w:rsidR="0089176D" w:rsidSect="0089176D">
      <w:footerReference w:type="default" r:id="rId10"/>
      <w:pgSz w:w="11906" w:h="16838"/>
      <w:pgMar w:top="1134" w:right="73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01FD" w:rsidRDefault="001D01FD">
      <w:r>
        <w:separator/>
      </w:r>
    </w:p>
  </w:endnote>
  <w:endnote w:type="continuationSeparator" w:id="0">
    <w:p w:rsidR="001D01FD" w:rsidRDefault="001D01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76D" w:rsidRDefault="00C5691F">
    <w:pPr>
      <w:pStyle w:val="ac"/>
      <w:spacing w:after="0"/>
      <w:jc w:val="center"/>
      <w:outlineLvl w:val="0"/>
      <w:rPr>
        <w:rFonts w:ascii="Times New Roman" w:hAnsi="Times New Roman"/>
        <w:sz w:val="16"/>
        <w:szCs w:val="16"/>
      </w:rPr>
    </w:pPr>
    <w:r>
      <w:rPr>
        <w:rFonts w:ascii="Times New Roman" w:hAnsi="Times New Roman"/>
        <w:sz w:val="16"/>
        <w:szCs w:val="16"/>
      </w:rPr>
      <w:t>Протокол № 708-SH-2014/2330 от «21» ноября 2014</w:t>
    </w:r>
    <w:r>
      <w:rPr>
        <w:rFonts w:ascii="Times New Roman" w:hAnsi="Times New Roman"/>
        <w:color w:val="FF0000"/>
        <w:sz w:val="16"/>
        <w:szCs w:val="16"/>
      </w:rPr>
      <w:t xml:space="preserve"> </w:t>
    </w:r>
    <w:r>
      <w:rPr>
        <w:rFonts w:ascii="Times New Roman" w:hAnsi="Times New Roman"/>
        <w:sz w:val="16"/>
        <w:szCs w:val="16"/>
      </w:rPr>
      <w:t xml:space="preserve">заседания единой закупочной комиссии АО «СХК» по рассмотрению заявок на отборочной стадии по открытому запросу предложений на право заключения договора на Техническое сопровождение эксплуатации технических средств спектрометрических комплексов, находящихся на предприятиях ОАО «Сибирский Химический Комбинат» </w:t>
    </w:r>
  </w:p>
  <w:p w:rsidR="0089176D" w:rsidRDefault="00C5691F">
    <w:pPr>
      <w:pStyle w:val="ac"/>
      <w:spacing w:after="0"/>
      <w:jc w:val="center"/>
      <w:outlineLvl w:val="0"/>
      <w:rPr>
        <w:rFonts w:ascii="Times New Roman" w:hAnsi="Times New Roman"/>
        <w:sz w:val="16"/>
        <w:szCs w:val="16"/>
      </w:rPr>
    </w:pPr>
    <w:r>
      <w:rPr>
        <w:rFonts w:ascii="Times New Roman" w:hAnsi="Times New Roman"/>
        <w:sz w:val="16"/>
        <w:szCs w:val="16"/>
      </w:rPr>
      <w:t xml:space="preserve">Страница </w:t>
    </w:r>
    <w:r w:rsidR="002F6F4D">
      <w:rPr>
        <w:rFonts w:ascii="Times New Roman" w:hAnsi="Times New Roman"/>
        <w:sz w:val="16"/>
        <w:szCs w:val="16"/>
      </w:rPr>
      <w:fldChar w:fldCharType="begin"/>
    </w:r>
    <w:r>
      <w:rPr>
        <w:rFonts w:ascii="Times New Roman" w:hAnsi="Times New Roman"/>
        <w:sz w:val="16"/>
        <w:szCs w:val="16"/>
      </w:rPr>
      <w:instrText>PAGE</w:instrText>
    </w:r>
    <w:r w:rsidR="002F6F4D">
      <w:rPr>
        <w:rFonts w:ascii="Times New Roman" w:hAnsi="Times New Roman"/>
        <w:sz w:val="16"/>
        <w:szCs w:val="16"/>
      </w:rPr>
      <w:fldChar w:fldCharType="separate"/>
    </w:r>
    <w:r w:rsidR="00B9268B">
      <w:rPr>
        <w:rFonts w:ascii="Times New Roman" w:hAnsi="Times New Roman"/>
        <w:noProof/>
        <w:sz w:val="16"/>
        <w:szCs w:val="16"/>
      </w:rPr>
      <w:t>3</w:t>
    </w:r>
    <w:r w:rsidR="002F6F4D">
      <w:rPr>
        <w:rFonts w:ascii="Times New Roman" w:hAnsi="Times New Roman"/>
        <w:sz w:val="16"/>
        <w:szCs w:val="16"/>
      </w:rPr>
      <w:fldChar w:fldCharType="end"/>
    </w:r>
    <w:r>
      <w:rPr>
        <w:rFonts w:ascii="Times New Roman" w:hAnsi="Times New Roman"/>
        <w:sz w:val="16"/>
        <w:szCs w:val="16"/>
      </w:rPr>
      <w:t xml:space="preserve"> из </w:t>
    </w:r>
    <w:r w:rsidR="002F6F4D">
      <w:rPr>
        <w:rFonts w:ascii="Times New Roman" w:hAnsi="Times New Roman"/>
        <w:sz w:val="16"/>
        <w:szCs w:val="16"/>
      </w:rPr>
      <w:fldChar w:fldCharType="begin"/>
    </w:r>
    <w:r>
      <w:rPr>
        <w:rFonts w:ascii="Times New Roman" w:hAnsi="Times New Roman"/>
        <w:sz w:val="16"/>
        <w:szCs w:val="16"/>
      </w:rPr>
      <w:instrText>NUMPAGES</w:instrText>
    </w:r>
    <w:r w:rsidR="002F6F4D">
      <w:rPr>
        <w:rFonts w:ascii="Times New Roman" w:hAnsi="Times New Roman"/>
        <w:sz w:val="16"/>
        <w:szCs w:val="16"/>
      </w:rPr>
      <w:fldChar w:fldCharType="separate"/>
    </w:r>
    <w:r w:rsidR="00B9268B">
      <w:rPr>
        <w:rFonts w:ascii="Times New Roman" w:hAnsi="Times New Roman"/>
        <w:noProof/>
        <w:sz w:val="16"/>
        <w:szCs w:val="16"/>
      </w:rPr>
      <w:t>3</w:t>
    </w:r>
    <w:r w:rsidR="002F6F4D">
      <w:rPr>
        <w:rFonts w:ascii="Times New Roman" w:hAnsi="Times New Roman"/>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01FD" w:rsidRDefault="001D01FD">
      <w:r>
        <w:separator/>
      </w:r>
    </w:p>
  </w:footnote>
  <w:footnote w:type="continuationSeparator" w:id="0">
    <w:p w:rsidR="001D01FD" w:rsidRDefault="001D01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4C78F5"/>
    <w:multiLevelType w:val="hybridMultilevel"/>
    <w:tmpl w:val="46B884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5691F"/>
    <w:rsid w:val="001D01FD"/>
    <w:rsid w:val="002F6F4D"/>
    <w:rsid w:val="0089176D"/>
    <w:rsid w:val="00A65F01"/>
    <w:rsid w:val="00B9268B"/>
    <w:rsid w:val="00C5691F"/>
    <w:rsid w:val="00F771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0" w:defSemiHidden="0" w:defUnhideWhenUsed="0" w:defQFormat="0" w:count="267">
    <w:lsdException w:name="heading 3" w:uiPriority="99"/>
    <w:lsdException w:name="annotation text" w:uiPriority="99"/>
    <w:lsdException w:name="header" w:uiPriority="99"/>
    <w:lsdException w:name="footer" w:uiPriority="99"/>
    <w:lsdException w:name="annotation reference" w:uiPriority="99"/>
    <w:lsdException w:name="Default Paragraph Font" w:uiPriority="1"/>
    <w:lsdException w:name="Body Text" w:uiPriority="99"/>
    <w:lsdException w:name="Hyperlink" w:uiPriority="99"/>
    <w:lsdException w:name="FollowedHyperlink"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9176D"/>
    <w:pPr>
      <w:keepLines/>
      <w:jc w:val="both"/>
    </w:pPr>
    <w:rPr>
      <w:rFonts w:ascii="Arial" w:eastAsia="Times New Roman" w:hAnsi="Arial" w:cs="Times New Roman"/>
      <w:sz w:val="24"/>
      <w:szCs w:val="24"/>
    </w:rPr>
  </w:style>
  <w:style w:type="paragraph" w:styleId="3">
    <w:name w:val="heading 3"/>
    <w:basedOn w:val="a"/>
    <w:next w:val="a"/>
    <w:link w:val="30"/>
    <w:uiPriority w:val="99"/>
    <w:semiHidden/>
    <w:qFormat/>
    <w:rsid w:val="0089176D"/>
    <w:pPr>
      <w:keepNext/>
      <w:spacing w:before="240" w:after="60"/>
      <w:outlineLvl w:val="2"/>
    </w:pPr>
    <w:rPr>
      <w:rFonts w:eastAsiaTheme="minorEastAsia" w:cs="Arial"/>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89176D"/>
    <w:rPr>
      <w:strike w:val="0"/>
      <w:dstrike w:val="0"/>
      <w:color w:val="0063A4"/>
      <w:u w:val="none"/>
      <w:effect w:val="none"/>
    </w:rPr>
  </w:style>
  <w:style w:type="character" w:styleId="a4">
    <w:name w:val="FollowedHyperlink"/>
    <w:basedOn w:val="a0"/>
    <w:uiPriority w:val="99"/>
    <w:semiHidden/>
    <w:rsid w:val="0089176D"/>
    <w:rPr>
      <w:color w:val="800080"/>
      <w:u w:val="single"/>
    </w:rPr>
  </w:style>
  <w:style w:type="character" w:customStyle="1" w:styleId="30">
    <w:name w:val="Заголовок 3 Знак"/>
    <w:basedOn w:val="a0"/>
    <w:link w:val="3"/>
    <w:uiPriority w:val="99"/>
    <w:semiHidden/>
    <w:locked/>
    <w:rsid w:val="0089176D"/>
    <w:rPr>
      <w:rFonts w:ascii="Arial" w:eastAsia="Times New Roman" w:hAnsi="Arial" w:cs="Arial" w:hint="default"/>
      <w:b/>
      <w:bCs/>
      <w:sz w:val="28"/>
      <w:szCs w:val="26"/>
      <w:lang w:eastAsia="ru-RU"/>
    </w:rPr>
  </w:style>
  <w:style w:type="paragraph" w:styleId="a5">
    <w:name w:val="Normal (Web)"/>
    <w:basedOn w:val="a"/>
    <w:rsid w:val="0089176D"/>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rsid w:val="0089176D"/>
    <w:rPr>
      <w:sz w:val="20"/>
      <w:szCs w:val="20"/>
    </w:rPr>
  </w:style>
  <w:style w:type="character" w:customStyle="1" w:styleId="a7">
    <w:name w:val="Текст примечания Знак"/>
    <w:basedOn w:val="a0"/>
    <w:link w:val="a6"/>
    <w:uiPriority w:val="99"/>
    <w:semiHidden/>
    <w:locked/>
    <w:rsid w:val="0089176D"/>
    <w:rPr>
      <w:rFonts w:ascii="Arial" w:eastAsia="Times New Roman" w:hAnsi="Arial" w:cs="Times New Roman" w:hint="default"/>
      <w:sz w:val="20"/>
      <w:szCs w:val="20"/>
      <w:lang w:eastAsia="ru-RU"/>
    </w:rPr>
  </w:style>
  <w:style w:type="paragraph" w:styleId="a8">
    <w:name w:val="header"/>
    <w:basedOn w:val="a"/>
    <w:link w:val="a9"/>
    <w:uiPriority w:val="99"/>
    <w:rsid w:val="0089176D"/>
    <w:pPr>
      <w:tabs>
        <w:tab w:val="center" w:pos="4677"/>
        <w:tab w:val="right" w:pos="9355"/>
      </w:tabs>
    </w:pPr>
  </w:style>
  <w:style w:type="character" w:customStyle="1" w:styleId="a9">
    <w:name w:val="Верхний колонтитул Знак"/>
    <w:basedOn w:val="a0"/>
    <w:link w:val="a8"/>
    <w:uiPriority w:val="99"/>
    <w:locked/>
    <w:rsid w:val="0089176D"/>
    <w:rPr>
      <w:rFonts w:ascii="Arial" w:eastAsia="Times New Roman" w:hAnsi="Arial" w:cs="Times New Roman" w:hint="default"/>
      <w:sz w:val="24"/>
      <w:szCs w:val="24"/>
      <w:lang w:eastAsia="ru-RU"/>
    </w:rPr>
  </w:style>
  <w:style w:type="paragraph" w:styleId="aa">
    <w:name w:val="footer"/>
    <w:basedOn w:val="a"/>
    <w:link w:val="ab"/>
    <w:uiPriority w:val="99"/>
    <w:rsid w:val="0089176D"/>
    <w:pPr>
      <w:tabs>
        <w:tab w:val="center" w:pos="4677"/>
        <w:tab w:val="right" w:pos="9355"/>
      </w:tabs>
    </w:pPr>
  </w:style>
  <w:style w:type="character" w:customStyle="1" w:styleId="ab">
    <w:name w:val="Нижний колонтитул Знак"/>
    <w:basedOn w:val="a0"/>
    <w:link w:val="aa"/>
    <w:uiPriority w:val="99"/>
    <w:locked/>
    <w:rsid w:val="0089176D"/>
    <w:rPr>
      <w:rFonts w:ascii="Arial" w:eastAsia="Times New Roman" w:hAnsi="Arial" w:cs="Times New Roman" w:hint="default"/>
      <w:sz w:val="24"/>
      <w:szCs w:val="24"/>
      <w:lang w:eastAsia="ru-RU"/>
    </w:rPr>
  </w:style>
  <w:style w:type="paragraph" w:styleId="ac">
    <w:name w:val="Body Text"/>
    <w:basedOn w:val="a"/>
    <w:link w:val="ad"/>
    <w:uiPriority w:val="99"/>
    <w:rsid w:val="0089176D"/>
    <w:pPr>
      <w:spacing w:after="160"/>
    </w:pPr>
  </w:style>
  <w:style w:type="character" w:customStyle="1" w:styleId="ad">
    <w:name w:val="Основной текст Знак"/>
    <w:basedOn w:val="a0"/>
    <w:link w:val="ac"/>
    <w:uiPriority w:val="99"/>
    <w:locked/>
    <w:rsid w:val="0089176D"/>
    <w:rPr>
      <w:rFonts w:ascii="Arial" w:eastAsia="Times New Roman" w:hAnsi="Arial" w:cs="Times New Roman" w:hint="default"/>
      <w:sz w:val="24"/>
      <w:szCs w:val="24"/>
      <w:lang w:eastAsia="ru-RU"/>
    </w:rPr>
  </w:style>
  <w:style w:type="paragraph" w:styleId="2">
    <w:name w:val="Body Text Indent 2"/>
    <w:basedOn w:val="a"/>
    <w:link w:val="20"/>
    <w:rsid w:val="0089176D"/>
    <w:pPr>
      <w:spacing w:after="120" w:line="480" w:lineRule="auto"/>
      <w:ind w:left="283"/>
    </w:pPr>
  </w:style>
  <w:style w:type="character" w:customStyle="1" w:styleId="20">
    <w:name w:val="Основной текст с отступом 2 Знак"/>
    <w:basedOn w:val="a0"/>
    <w:link w:val="2"/>
    <w:locked/>
    <w:rsid w:val="0089176D"/>
    <w:rPr>
      <w:rFonts w:ascii="Arial" w:eastAsia="Times New Roman" w:hAnsi="Arial" w:cs="Times New Roman" w:hint="default"/>
      <w:sz w:val="24"/>
      <w:szCs w:val="24"/>
    </w:rPr>
  </w:style>
  <w:style w:type="paragraph" w:styleId="ae">
    <w:name w:val="Balloon Text"/>
    <w:basedOn w:val="a"/>
    <w:link w:val="af"/>
    <w:uiPriority w:val="99"/>
    <w:semiHidden/>
    <w:rsid w:val="0089176D"/>
    <w:rPr>
      <w:rFonts w:ascii="Tahoma" w:hAnsi="Tahoma" w:cs="Tahoma"/>
      <w:sz w:val="16"/>
      <w:szCs w:val="16"/>
    </w:rPr>
  </w:style>
  <w:style w:type="character" w:customStyle="1" w:styleId="af">
    <w:name w:val="Текст выноски Знак"/>
    <w:basedOn w:val="a0"/>
    <w:link w:val="ae"/>
    <w:uiPriority w:val="99"/>
    <w:semiHidden/>
    <w:locked/>
    <w:rsid w:val="0089176D"/>
    <w:rPr>
      <w:rFonts w:ascii="Tahoma" w:eastAsia="Times New Roman" w:hAnsi="Tahoma" w:cs="Tahoma" w:hint="default"/>
      <w:sz w:val="16"/>
      <w:szCs w:val="16"/>
      <w:lang w:eastAsia="ru-RU"/>
    </w:rPr>
  </w:style>
  <w:style w:type="paragraph" w:customStyle="1" w:styleId="msolistparagraph0">
    <w:name w:val="msolistparagraph"/>
    <w:basedOn w:val="a"/>
    <w:uiPriority w:val="34"/>
    <w:qFormat/>
    <w:rsid w:val="0089176D"/>
    <w:pPr>
      <w:ind w:left="720"/>
      <w:contextualSpacing/>
    </w:pPr>
  </w:style>
  <w:style w:type="paragraph" w:customStyle="1" w:styleId="31">
    <w:name w:val="Основной текст 31"/>
    <w:basedOn w:val="a"/>
    <w:uiPriority w:val="99"/>
    <w:rsid w:val="0089176D"/>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rsid w:val="0089176D"/>
    <w:pPr>
      <w:keepLines w:val="0"/>
      <w:suppressAutoHyphens/>
      <w:ind w:firstLine="709"/>
    </w:pPr>
    <w:rPr>
      <w:rFonts w:ascii="Times New Roman" w:hAnsi="Times New Roman"/>
      <w:b/>
      <w:bCs/>
      <w:sz w:val="26"/>
      <w:szCs w:val="26"/>
      <w:lang w:eastAsia="ar-SA"/>
    </w:rPr>
  </w:style>
  <w:style w:type="character" w:customStyle="1" w:styleId="32">
    <w:name w:val="Стиль3 Знак"/>
    <w:basedOn w:val="a0"/>
    <w:link w:val="33"/>
    <w:locked/>
    <w:rsid w:val="0089176D"/>
    <w:rPr>
      <w:sz w:val="24"/>
      <w:lang w:val="ru-RU" w:eastAsia="ru-RU" w:bidi="ar-SA"/>
    </w:rPr>
  </w:style>
  <w:style w:type="paragraph" w:customStyle="1" w:styleId="33">
    <w:name w:val="Стиль3"/>
    <w:basedOn w:val="2"/>
    <w:link w:val="32"/>
    <w:rsid w:val="0089176D"/>
    <w:pPr>
      <w:keepLines w:val="0"/>
      <w:widowControl w:val="0"/>
      <w:tabs>
        <w:tab w:val="num" w:pos="1307"/>
      </w:tabs>
      <w:adjustRightInd w:val="0"/>
      <w:spacing w:after="0" w:line="240" w:lineRule="auto"/>
      <w:ind w:left="1080"/>
    </w:pPr>
    <w:rPr>
      <w:rFonts w:ascii="Times New Roman" w:hAnsi="Times New Roman"/>
      <w:szCs w:val="20"/>
    </w:rPr>
  </w:style>
  <w:style w:type="character" w:customStyle="1" w:styleId="ListParagraphChar">
    <w:name w:val="List Paragraph Char"/>
    <w:link w:val="1"/>
    <w:locked/>
    <w:rsid w:val="0089176D"/>
    <w:rPr>
      <w:rFonts w:ascii="Calibri" w:hAnsi="Calibri" w:hint="default"/>
      <w:sz w:val="22"/>
      <w:szCs w:val="22"/>
      <w:lang w:val="ru-RU" w:eastAsia="ru-RU" w:bidi="ar-SA"/>
    </w:rPr>
  </w:style>
  <w:style w:type="paragraph" w:customStyle="1" w:styleId="1">
    <w:name w:val="Абзац списка1"/>
    <w:basedOn w:val="a"/>
    <w:link w:val="ListParagraphChar"/>
    <w:rsid w:val="0089176D"/>
    <w:pPr>
      <w:keepLines w:val="0"/>
      <w:spacing w:after="200" w:line="276" w:lineRule="auto"/>
      <w:ind w:left="720"/>
      <w:jc w:val="left"/>
    </w:pPr>
    <w:rPr>
      <w:rFonts w:ascii="Calibri" w:hAnsi="Calibri"/>
      <w:sz w:val="22"/>
      <w:szCs w:val="22"/>
    </w:rPr>
  </w:style>
  <w:style w:type="paragraph" w:customStyle="1" w:styleId="Times12">
    <w:name w:val="Times 12"/>
    <w:basedOn w:val="a"/>
    <w:rsid w:val="0089176D"/>
    <w:pPr>
      <w:keepLines w:val="0"/>
      <w:overflowPunct w:val="0"/>
      <w:autoSpaceDE w:val="0"/>
      <w:autoSpaceDN w:val="0"/>
      <w:adjustRightInd w:val="0"/>
      <w:ind w:firstLine="567"/>
    </w:pPr>
    <w:rPr>
      <w:rFonts w:ascii="Times New Roman" w:hAnsi="Times New Roman"/>
      <w:bCs/>
      <w:szCs w:val="22"/>
    </w:rPr>
  </w:style>
  <w:style w:type="character" w:styleId="af0">
    <w:name w:val="annotation reference"/>
    <w:uiPriority w:val="99"/>
    <w:semiHidden/>
    <w:rsid w:val="0089176D"/>
    <w:rPr>
      <w:sz w:val="16"/>
      <w:szCs w:val="16"/>
    </w:rPr>
  </w:style>
  <w:style w:type="paragraph" w:styleId="af1">
    <w:name w:val="List Paragraph"/>
    <w:basedOn w:val="a"/>
    <w:uiPriority w:val="34"/>
    <w:qFormat/>
    <w:rsid w:val="00A65F01"/>
    <w:pPr>
      <w:ind w:left="720"/>
      <w:contextualSpacing/>
    </w:p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822</Words>
  <Characters>4686</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zakharova</cp:lastModifiedBy>
  <cp:revision>3</cp:revision>
  <dcterms:created xsi:type="dcterms:W3CDTF">2014-12-08T08:15:00Z</dcterms:created>
  <dcterms:modified xsi:type="dcterms:W3CDTF">2014-12-09T10:35:00Z</dcterms:modified>
</cp:coreProperties>
</file>