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3A5" w:rsidRDefault="007603A5" w:rsidP="007603A5">
      <w:pPr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7603A5" w:rsidRDefault="007603A5" w:rsidP="007603A5">
      <w:pPr>
        <w:jc w:val="center"/>
        <w:rPr>
          <w:b/>
          <w:sz w:val="24"/>
          <w:szCs w:val="24"/>
        </w:rPr>
      </w:pPr>
      <w:r>
        <w:pict>
          <v:line id="_x0000_s1026" style="position:absolute;left:0;text-align:left;z-index:251658240" from="21.3pt,2.25pt" to="460.8pt,2.25pt" strokeweight="3pt">
            <v:stroke linestyle="thinThin"/>
          </v:line>
        </w:pict>
      </w:r>
    </w:p>
    <w:p w:rsidR="007603A5" w:rsidRDefault="007603A5" w:rsidP="007603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7603A5" w:rsidRDefault="007603A5" w:rsidP="007603A5">
      <w:pPr>
        <w:pStyle w:val="2"/>
        <w:ind w:right="141"/>
        <w:rPr>
          <w:sz w:val="24"/>
          <w:szCs w:val="24"/>
        </w:rPr>
      </w:pPr>
    </w:p>
    <w:p w:rsidR="007603A5" w:rsidRDefault="007603A5" w:rsidP="007603A5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SR-2014/194 от 01.12.2014</w:t>
      </w:r>
    </w:p>
    <w:p w:rsidR="007603A5" w:rsidRDefault="007603A5" w:rsidP="007603A5">
      <w:pPr>
        <w:jc w:val="center"/>
        <w:rPr>
          <w:sz w:val="24"/>
          <w:szCs w:val="24"/>
        </w:rPr>
      </w:pPr>
      <w:r>
        <w:rPr>
          <w:sz w:val="24"/>
          <w:szCs w:val="24"/>
        </w:rPr>
        <w:t>«Открытие доступа к поданным заявкам»</w:t>
      </w:r>
    </w:p>
    <w:p w:rsidR="007603A5" w:rsidRDefault="007603A5" w:rsidP="007603A5">
      <w:pPr>
        <w:jc w:val="center"/>
        <w:rPr>
          <w:b/>
          <w:sz w:val="24"/>
          <w:szCs w:val="24"/>
        </w:rPr>
      </w:pPr>
    </w:p>
    <w:p w:rsidR="007603A5" w:rsidRDefault="007603A5" w:rsidP="007603A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7603A5" w:rsidRDefault="007603A5" w:rsidP="007603A5">
      <w:pPr>
        <w:jc w:val="both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предложений в электронной форме</w:t>
      </w:r>
    </w:p>
    <w:p w:rsidR="007603A5" w:rsidRDefault="007603A5" w:rsidP="007603A5">
      <w:pPr>
        <w:jc w:val="both"/>
        <w:rPr>
          <w:sz w:val="24"/>
          <w:szCs w:val="24"/>
        </w:rPr>
      </w:pPr>
    </w:p>
    <w:p w:rsidR="007603A5" w:rsidRDefault="007603A5" w:rsidP="007603A5">
      <w:pPr>
        <w:ind w:right="141"/>
        <w:rPr>
          <w:sz w:val="24"/>
          <w:szCs w:val="24"/>
        </w:rPr>
      </w:pPr>
      <w:proofErr w:type="spellStart"/>
      <w:r>
        <w:rPr>
          <w:sz w:val="24"/>
          <w:szCs w:val="24"/>
        </w:rPr>
        <w:t>Заказчик:_ООО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СибРегионПромсервис</w:t>
      </w:r>
      <w:proofErr w:type="spellEnd"/>
      <w:r>
        <w:rPr>
          <w:sz w:val="24"/>
          <w:szCs w:val="24"/>
        </w:rPr>
        <w:t>»</w:t>
      </w:r>
    </w:p>
    <w:p w:rsidR="007603A5" w:rsidRDefault="007603A5" w:rsidP="007603A5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заказчика:_636000,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7603A5" w:rsidRDefault="007603A5" w:rsidP="007603A5">
      <w:pPr>
        <w:jc w:val="both"/>
        <w:rPr>
          <w:sz w:val="24"/>
          <w:szCs w:val="24"/>
        </w:rPr>
      </w:pPr>
    </w:p>
    <w:p w:rsidR="007603A5" w:rsidRDefault="007603A5" w:rsidP="007603A5">
      <w:pPr>
        <w:rPr>
          <w:sz w:val="24"/>
          <w:szCs w:val="24"/>
        </w:rPr>
      </w:pPr>
      <w:r>
        <w:rPr>
          <w:sz w:val="24"/>
          <w:szCs w:val="24"/>
        </w:rPr>
        <w:t xml:space="preserve">Процедура открытия доступа к поданным заявкам на участие в открытом запросе предложений состоялась «01» декабря 2014. в 05:00:00 (время московское) по адресу: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73.</w:t>
      </w:r>
      <w:r>
        <w:rPr>
          <w:sz w:val="24"/>
          <w:szCs w:val="24"/>
        </w:rPr>
        <w:br/>
      </w:r>
    </w:p>
    <w:p w:rsidR="007603A5" w:rsidRDefault="007603A5" w:rsidP="007603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</w:p>
    <w:p w:rsidR="007603A5" w:rsidRDefault="007603A5" w:rsidP="007603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Извещение № SR-820 о проведении открытого запроса предложений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7603A5"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141120/3052/131 дата</w:t>
      </w:r>
      <w:r>
        <w:rPr>
          <w:snapToGrid w:val="0"/>
          <w:sz w:val="24"/>
          <w:szCs w:val="24"/>
        </w:rPr>
        <w:t xml:space="preserve"> 20.11.2014</w:t>
      </w:r>
      <w:r>
        <w:rPr>
          <w:sz w:val="24"/>
          <w:szCs w:val="24"/>
        </w:rPr>
        <w:t>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5"/>
        <w:gridCol w:w="3163"/>
        <w:gridCol w:w="3739"/>
        <w:gridCol w:w="1292"/>
        <w:gridCol w:w="1239"/>
      </w:tblGrid>
      <w:tr w:rsidR="007603A5" w:rsidTr="007603A5">
        <w:trPr>
          <w:trHeight w:val="947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03A5" w:rsidRDefault="007603A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</w:p>
          <w:p w:rsidR="007603A5" w:rsidRDefault="007603A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03A5" w:rsidRDefault="007603A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03A5" w:rsidRDefault="007603A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03A5" w:rsidRDefault="007603A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03A5" w:rsidRDefault="007603A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Кол-во</w:t>
            </w:r>
          </w:p>
        </w:tc>
      </w:tr>
      <w:tr w:rsidR="007603A5" w:rsidTr="007603A5"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3A5" w:rsidRDefault="007603A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3A5" w:rsidRDefault="007603A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val="en-US" w:eastAsia="en-US"/>
              </w:rPr>
              <w:t>И</w:t>
            </w:r>
            <w:proofErr w:type="spellStart"/>
            <w:r>
              <w:rPr>
                <w:sz w:val="24"/>
                <w:szCs w:val="24"/>
                <w:lang w:eastAsia="en-US"/>
              </w:rPr>
              <w:t>зготовление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 шпунтовой стенки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3A5" w:rsidRDefault="007603A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ЧЕРТ. 212-4983/0306-КР-01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3A5" w:rsidRDefault="007603A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комплект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3A5" w:rsidRDefault="007603A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1,000</w:t>
            </w:r>
          </w:p>
        </w:tc>
      </w:tr>
    </w:tbl>
    <w:p w:rsidR="007603A5" w:rsidRDefault="007603A5" w:rsidP="007603A5">
      <w:pPr>
        <w:rPr>
          <w:sz w:val="24"/>
          <w:szCs w:val="24"/>
        </w:rPr>
      </w:pPr>
    </w:p>
    <w:p w:rsidR="007603A5" w:rsidRDefault="007603A5" w:rsidP="007603A5">
      <w:pPr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09"/>
        <w:gridCol w:w="7829"/>
      </w:tblGrid>
      <w:tr w:rsidR="007603A5" w:rsidTr="007603A5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03A5" w:rsidRDefault="007603A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03A5" w:rsidRDefault="007603A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4 774 813,36 руб. (Четыре миллиона семьсот семьдесят четыре тысячи восемьсот тринадцать рублей 36 копеек)</w:t>
            </w:r>
          </w:p>
        </w:tc>
      </w:tr>
      <w:tr w:rsidR="007603A5" w:rsidTr="007603A5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03A5" w:rsidRDefault="007603A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03A5" w:rsidRDefault="007603A5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4 046 452,00 руб. (Четыре миллиона сорок шесть тысяч четыреста пятьдесят два рубля 00 копеек)</w:t>
            </w:r>
          </w:p>
        </w:tc>
      </w:tr>
      <w:tr w:rsidR="007603A5" w:rsidTr="007603A5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03A5" w:rsidRDefault="007603A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03A5" w:rsidRDefault="007603A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В цену, помимо стоимости товара / работ / услуг и НДС, включены следующие расходы: </w:t>
            </w:r>
            <w:r>
              <w:rPr>
                <w:b/>
                <w:sz w:val="24"/>
                <w:szCs w:val="24"/>
                <w:u w:val="single"/>
              </w:rPr>
              <w:t>стоимость тары, упаковки и маркировки, страховки, транспортные расходы по доставке товара.</w:t>
            </w:r>
          </w:p>
        </w:tc>
      </w:tr>
      <w:tr w:rsidR="007603A5" w:rsidTr="007603A5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03A5" w:rsidRDefault="007603A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03A5" w:rsidRDefault="007603A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>, ул. Автодорога, 14/19, стр. №73, склад ООО «</w:t>
            </w:r>
            <w:proofErr w:type="spellStart"/>
            <w:r>
              <w:rPr>
                <w:sz w:val="24"/>
                <w:szCs w:val="24"/>
              </w:rPr>
              <w:t>СибРегионПромсервис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7603A5" w:rsidTr="007603A5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03A5" w:rsidRDefault="007603A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03A5" w:rsidRDefault="007603A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В течение 10 календарных дней   после  заключения  договора</w:t>
            </w:r>
            <w:r>
              <w:rPr>
                <w:sz w:val="24"/>
                <w:szCs w:val="24"/>
              </w:rPr>
              <w:t>.</w:t>
            </w:r>
          </w:p>
        </w:tc>
      </w:tr>
      <w:tr w:rsidR="007603A5" w:rsidTr="007603A5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03A5" w:rsidRDefault="007603A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03A5" w:rsidRDefault="007603A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Оплата производится в размере 100%  после поставки продукции на склад ООО «</w:t>
            </w:r>
            <w:proofErr w:type="spellStart"/>
            <w:r>
              <w:rPr>
                <w:sz w:val="24"/>
                <w:szCs w:val="24"/>
              </w:rPr>
              <w:t>СибРегионПромсервис</w:t>
            </w:r>
            <w:proofErr w:type="spellEnd"/>
            <w:r>
              <w:rPr>
                <w:sz w:val="24"/>
                <w:szCs w:val="24"/>
              </w:rPr>
              <w:t xml:space="preserve">», </w:t>
            </w:r>
            <w:proofErr w:type="gramStart"/>
            <w:r>
              <w:rPr>
                <w:sz w:val="24"/>
                <w:szCs w:val="24"/>
              </w:rPr>
              <w:t>согласно</w:t>
            </w:r>
            <w:proofErr w:type="gramEnd"/>
            <w:r>
              <w:rPr>
                <w:sz w:val="24"/>
                <w:szCs w:val="24"/>
              </w:rPr>
              <w:t xml:space="preserve"> выставленного счета на оплату в течение 30-ти календарных дней и предоставления комплекта документов в соответствии с п. 3.1.5 проекта договора.</w:t>
            </w:r>
          </w:p>
        </w:tc>
      </w:tr>
      <w:tr w:rsidR="007603A5" w:rsidTr="007603A5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03A5" w:rsidRDefault="007603A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03A5" w:rsidRDefault="007603A5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7603A5" w:rsidRDefault="007603A5" w:rsidP="007603A5">
      <w:pPr>
        <w:rPr>
          <w:b/>
          <w:sz w:val="24"/>
          <w:szCs w:val="24"/>
        </w:rPr>
      </w:pPr>
    </w:p>
    <w:p w:rsidR="007603A5" w:rsidRDefault="007603A5" w:rsidP="007603A5">
      <w:pPr>
        <w:rPr>
          <w:sz w:val="24"/>
          <w:szCs w:val="24"/>
        </w:rPr>
      </w:pPr>
      <w:r>
        <w:rPr>
          <w:sz w:val="24"/>
          <w:szCs w:val="24"/>
        </w:rPr>
        <w:t xml:space="preserve">Количество поданных заявок на участие в открытом запросе предложений - 1 </w:t>
      </w:r>
    </w:p>
    <w:p w:rsidR="007603A5" w:rsidRDefault="007603A5" w:rsidP="007603A5">
      <w:pPr>
        <w:jc w:val="both"/>
        <w:rPr>
          <w:snapToGrid w:val="0"/>
          <w:sz w:val="24"/>
          <w:szCs w:val="24"/>
        </w:rPr>
      </w:pPr>
    </w:p>
    <w:p w:rsidR="007603A5" w:rsidRDefault="007603A5" w:rsidP="007603A5">
      <w:pPr>
        <w:rPr>
          <w:sz w:val="24"/>
          <w:szCs w:val="24"/>
        </w:rPr>
      </w:pPr>
      <w:r>
        <w:rPr>
          <w:sz w:val="24"/>
          <w:szCs w:val="24"/>
        </w:rPr>
        <w:t>В отношении каждой заявки (заявок) на участие в открытом запросе предложений была оглашена следующая информация:</w:t>
      </w:r>
    </w:p>
    <w:p w:rsidR="007603A5" w:rsidRDefault="007603A5" w:rsidP="007603A5">
      <w:pPr>
        <w:rPr>
          <w:snapToGrid w:val="0"/>
          <w:sz w:val="24"/>
          <w:szCs w:val="24"/>
        </w:rPr>
      </w:pPr>
      <w:r>
        <w:rPr>
          <w:sz w:val="24"/>
          <w:szCs w:val="24"/>
        </w:rPr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>
        <w:rPr>
          <w:sz w:val="24"/>
          <w:szCs w:val="24"/>
        </w:rPr>
        <w:br/>
        <w:t>Наличие сведений и документов, предусмотренных документацией запроса предложений.</w:t>
      </w:r>
      <w:r>
        <w:rPr>
          <w:sz w:val="24"/>
          <w:szCs w:val="24"/>
        </w:rPr>
        <w:br/>
      </w:r>
    </w:p>
    <w:p w:rsidR="007603A5" w:rsidRDefault="007603A5" w:rsidP="007603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Результаты открытия доступа к заявке (заявкам) на участие в открытом запросе предложений: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075"/>
        <w:gridCol w:w="1216"/>
        <w:gridCol w:w="1328"/>
        <w:gridCol w:w="2095"/>
        <w:gridCol w:w="2424"/>
      </w:tblGrid>
      <w:tr w:rsidR="007603A5" w:rsidTr="007603A5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603A5" w:rsidRDefault="007603A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603A5" w:rsidRDefault="007603A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603A5" w:rsidRDefault="007603A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603A5" w:rsidRDefault="007603A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603A5" w:rsidRDefault="007603A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7603A5" w:rsidTr="007603A5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03A5" w:rsidRDefault="007603A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ОТКРЫТОЕ АКЦИОНЕРНОЕ ОБЩЕСТВО ‘‘СПЕЦТЕПЛОХИММОНТАЖ’’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03A5" w:rsidRDefault="007603A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7024002585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03A5" w:rsidRDefault="007603A5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24.11.2014 12:52:13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03A5" w:rsidRDefault="007603A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 xml:space="preserve">636070,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СЕВЕРСК Г, АВТОДОРОГА УЛ, 2/4, 7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03A5" w:rsidRDefault="007603A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4.774.813,36 RUB С НДС</w:t>
            </w:r>
          </w:p>
        </w:tc>
      </w:tr>
    </w:tbl>
    <w:p w:rsidR="007603A5" w:rsidRDefault="007603A5" w:rsidP="007603A5">
      <w:pPr>
        <w:shd w:val="clear" w:color="auto" w:fill="FFFFFF"/>
        <w:rPr>
          <w:b/>
          <w:sz w:val="24"/>
          <w:szCs w:val="24"/>
        </w:rPr>
      </w:pPr>
      <w:bookmarkStart w:id="0" w:name="REQ_1_ITOG"/>
    </w:p>
    <w:bookmarkEnd w:id="0"/>
    <w:p w:rsidR="007603A5" w:rsidRDefault="007603A5" w:rsidP="007603A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7603A5" w:rsidRDefault="007603A5" w:rsidP="007603A5">
      <w:pPr>
        <w:shd w:val="clear" w:color="auto" w:fill="FFFFFF"/>
        <w:rPr>
          <w:b/>
          <w:sz w:val="24"/>
          <w:szCs w:val="24"/>
        </w:rPr>
      </w:pPr>
    </w:p>
    <w:p w:rsidR="007603A5" w:rsidRDefault="007603A5" w:rsidP="007603A5">
      <w:pPr>
        <w:pStyle w:val="a4"/>
        <w:numPr>
          <w:ilvl w:val="0"/>
          <w:numId w:val="1"/>
        </w:numPr>
        <w:shd w:val="clear" w:color="auto" w:fill="FFFFFF"/>
        <w:spacing w:before="0" w:after="0"/>
        <w:rPr>
          <w:bCs/>
          <w:color w:val="000000"/>
        </w:rPr>
      </w:pPr>
      <w:r>
        <w:rPr>
          <w:bCs/>
          <w:color w:val="000000"/>
        </w:rPr>
        <w:t xml:space="preserve">На основании п. 13.5 Единого отраслевого стандарта закупок (положения о закупках) </w:t>
      </w:r>
      <w:proofErr w:type="spellStart"/>
      <w:r>
        <w:rPr>
          <w:bCs/>
          <w:color w:val="000000"/>
        </w:rPr>
        <w:t>Госкорпорации</w:t>
      </w:r>
      <w:proofErr w:type="spellEnd"/>
      <w:r>
        <w:rPr>
          <w:bCs/>
          <w:color w:val="000000"/>
        </w:rPr>
        <w:t xml:space="preserve"> «</w:t>
      </w:r>
      <w:proofErr w:type="spellStart"/>
      <w:r>
        <w:rPr>
          <w:bCs/>
          <w:color w:val="000000"/>
        </w:rPr>
        <w:t>Росатом</w:t>
      </w:r>
      <w:proofErr w:type="spellEnd"/>
      <w:r>
        <w:rPr>
          <w:bCs/>
          <w:color w:val="000000"/>
        </w:rPr>
        <w:t xml:space="preserve">» признать процедуру открытый запрос предложений несостоявшейся. </w:t>
      </w:r>
    </w:p>
    <w:p w:rsidR="007603A5" w:rsidRDefault="007603A5" w:rsidP="007603A5">
      <w:pPr>
        <w:numPr>
          <w:ilvl w:val="0"/>
          <w:numId w:val="1"/>
        </w:numPr>
        <w:rPr>
          <w:sz w:val="22"/>
          <w:szCs w:val="24"/>
        </w:rPr>
      </w:pPr>
      <w:r>
        <w:rPr>
          <w:bCs/>
          <w:color w:val="000000"/>
          <w:sz w:val="24"/>
        </w:rPr>
        <w:t>Рассмотрение и оценка заявки (заявок) на участие в открытом запросе предложений состоится в срок, установленный документацией.</w:t>
      </w:r>
    </w:p>
    <w:p w:rsidR="007603A5" w:rsidRDefault="007603A5" w:rsidP="007603A5">
      <w:pPr>
        <w:ind w:left="720"/>
        <w:rPr>
          <w:sz w:val="22"/>
          <w:szCs w:val="24"/>
        </w:rPr>
      </w:pPr>
    </w:p>
    <w:p w:rsidR="007603A5" w:rsidRDefault="007603A5" w:rsidP="007603A5">
      <w:pPr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подлежит размещению на сайте </w:t>
      </w:r>
      <w:hyperlink r:id="rId6" w:history="1">
        <w:r>
          <w:rPr>
            <w:rStyle w:val="a3"/>
            <w:color w:val="auto"/>
            <w:sz w:val="24"/>
            <w:szCs w:val="24"/>
          </w:rPr>
          <w:t>http://zakupki.rosatom.ru</w:t>
        </w:r>
      </w:hyperlink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2"/>
        <w:gridCol w:w="5352"/>
        <w:gridCol w:w="954"/>
      </w:tblGrid>
      <w:tr w:rsidR="007603A5" w:rsidTr="007603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3A5" w:rsidRDefault="007603A5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3A5" w:rsidRDefault="007603A5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3A5" w:rsidRDefault="007603A5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7603A5" w:rsidTr="007603A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3A5" w:rsidRDefault="007603A5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7603A5" w:rsidTr="007603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3A5" w:rsidRDefault="007603A5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3A5" w:rsidRDefault="007603A5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3A5" w:rsidRDefault="007603A5">
            <w:pPr>
              <w:rPr>
                <w:rFonts w:ascii="Calibri" w:eastAsia="Calibri" w:hAnsi="Calibri"/>
                <w:sz w:val="20"/>
              </w:rPr>
            </w:pPr>
          </w:p>
        </w:tc>
      </w:tr>
      <w:tr w:rsidR="007603A5" w:rsidTr="007603A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3A5" w:rsidRDefault="007603A5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7603A5" w:rsidTr="007603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3A5" w:rsidRDefault="007603A5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3A5" w:rsidRDefault="007603A5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3A5" w:rsidRDefault="007603A5">
            <w:pPr>
              <w:rPr>
                <w:rFonts w:ascii="Calibri" w:eastAsia="Calibri" w:hAnsi="Calibri"/>
                <w:sz w:val="20"/>
              </w:rPr>
            </w:pPr>
          </w:p>
        </w:tc>
      </w:tr>
      <w:tr w:rsidR="007603A5" w:rsidTr="007603A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3A5" w:rsidRDefault="007603A5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7603A5" w:rsidTr="007603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3A5" w:rsidRDefault="007603A5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3A5" w:rsidRDefault="007603A5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3A5" w:rsidRDefault="007603A5">
            <w:pPr>
              <w:rPr>
                <w:rFonts w:ascii="Calibri" w:eastAsia="Calibri" w:hAnsi="Calibri"/>
                <w:sz w:val="20"/>
              </w:rPr>
            </w:pPr>
          </w:p>
        </w:tc>
      </w:tr>
      <w:tr w:rsidR="007603A5" w:rsidTr="007603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3A5" w:rsidRDefault="007603A5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3A5" w:rsidRDefault="007603A5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3A5" w:rsidRDefault="007603A5">
            <w:pPr>
              <w:rPr>
                <w:rFonts w:ascii="Calibri" w:eastAsia="Calibri" w:hAnsi="Calibri"/>
                <w:sz w:val="20"/>
              </w:rPr>
            </w:pPr>
          </w:p>
        </w:tc>
      </w:tr>
      <w:tr w:rsidR="007603A5" w:rsidTr="007603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3A5" w:rsidRDefault="007603A5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Архиреев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3A5" w:rsidRDefault="007603A5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3A5" w:rsidRDefault="007603A5">
            <w:pPr>
              <w:rPr>
                <w:rFonts w:ascii="Calibri" w:eastAsia="Calibri" w:hAnsi="Calibri"/>
                <w:sz w:val="20"/>
              </w:rPr>
            </w:pPr>
          </w:p>
        </w:tc>
      </w:tr>
      <w:tr w:rsidR="007603A5" w:rsidTr="007603A5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3A5" w:rsidRDefault="007603A5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3A5" w:rsidRDefault="007603A5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3A5" w:rsidRDefault="007603A5">
            <w:pPr>
              <w:rPr>
                <w:rFonts w:ascii="Calibri" w:eastAsia="Calibri" w:hAnsi="Calibri"/>
                <w:sz w:val="20"/>
              </w:rPr>
            </w:pPr>
          </w:p>
        </w:tc>
      </w:tr>
      <w:tr w:rsidR="007603A5" w:rsidTr="007603A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3A5" w:rsidRDefault="007603A5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7603A5" w:rsidTr="007603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3A5" w:rsidRDefault="007603A5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Бузимова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3A5" w:rsidRDefault="007603A5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3A5" w:rsidRDefault="007603A5">
            <w:pPr>
              <w:rPr>
                <w:rFonts w:ascii="Calibri" w:eastAsia="Calibri" w:hAnsi="Calibri"/>
                <w:sz w:val="20"/>
              </w:rPr>
            </w:pPr>
          </w:p>
        </w:tc>
      </w:tr>
    </w:tbl>
    <w:p w:rsidR="00707C44" w:rsidRDefault="007603A5"/>
    <w:sectPr w:rsidR="00707C44" w:rsidSect="007603A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403746"/>
    <w:multiLevelType w:val="hybridMultilevel"/>
    <w:tmpl w:val="B1E668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603A5"/>
    <w:rsid w:val="00082D70"/>
    <w:rsid w:val="004C13E8"/>
    <w:rsid w:val="006C3AB2"/>
    <w:rsid w:val="007603A5"/>
    <w:rsid w:val="007C154C"/>
    <w:rsid w:val="0087425F"/>
    <w:rsid w:val="00A95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3A5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603A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603A5"/>
    <w:pPr>
      <w:spacing w:before="100" w:after="100"/>
    </w:pPr>
    <w:rPr>
      <w:sz w:val="24"/>
    </w:rPr>
  </w:style>
  <w:style w:type="paragraph" w:customStyle="1" w:styleId="2">
    <w:name w:val="çàãîëîâîê 2"/>
    <w:basedOn w:val="a"/>
    <w:next w:val="a"/>
    <w:uiPriority w:val="99"/>
    <w:rsid w:val="007603A5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7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655</Words>
  <Characters>3739</Characters>
  <Application>Microsoft Office Word</Application>
  <DocSecurity>0</DocSecurity>
  <Lines>31</Lines>
  <Paragraphs>8</Paragraphs>
  <ScaleCrop>false</ScaleCrop>
  <Company/>
  <LinksUpToDate>false</LinksUpToDate>
  <CharactersWithSpaces>4386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2014-12-01T05:19:00Z</dcterms:created>
  <dcterms:modified xsi:type="dcterms:W3CDTF">2014-12-01T05:20:00Z</dcterms:modified>
</cp:coreProperties>
</file>