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E90" w:rsidRDefault="006D402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РОТОКОЛ №1354 Р3/З-14-3</w:t>
      </w:r>
    </w:p>
    <w:p w:rsidR="00580E90" w:rsidRDefault="006D402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№1354 Р3/З-14 «Поставка клапана регулирующего DN700 для сооружения энергоблока № 3 Ростовской АЭС»</w:t>
      </w:r>
    </w:p>
    <w:p w:rsidR="00580E90" w:rsidRDefault="00580E90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1"/>
        <w:gridCol w:w="5120"/>
      </w:tblGrid>
      <w:tr w:rsidR="00580E90">
        <w:tc>
          <w:tcPr>
            <w:tcW w:w="5210" w:type="dxa"/>
            <w:hideMark/>
          </w:tcPr>
          <w:p w:rsidR="00580E90" w:rsidRDefault="006D402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80E90" w:rsidRDefault="006D4027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«12»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80E90" w:rsidRDefault="00580E9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62775" w:rsidRDefault="00862775" w:rsidP="0086277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862775" w:rsidRDefault="00862775" w:rsidP="0086277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862775" w:rsidRDefault="00862775" w:rsidP="0086277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862775" w:rsidRPr="00920778" w:rsidRDefault="00862775" w:rsidP="0086277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цен: Акционерное общество НИЖЕГОРОДСКАЯ ИНЖИНИРИНГОВАЯ КОМПАНИЯ "АТОМЭНЕРГОПРОЕКТ"</w:t>
      </w:r>
    </w:p>
    <w:p w:rsidR="00862775" w:rsidRPr="0079260B" w:rsidRDefault="00862775" w:rsidP="0086277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920778">
        <w:rPr>
          <w:rFonts w:ascii="Times New Roman" w:hAnsi="Times New Roman"/>
          <w:sz w:val="28"/>
          <w:szCs w:val="28"/>
        </w:rPr>
        <w:t xml:space="preserve"> </w:t>
      </w:r>
      <w:r w:rsidRPr="00920778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79260B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№1354 Р3/З-14 «Поставка клапана регулирующего </w:t>
      </w:r>
      <w:r>
        <w:rPr>
          <w:rFonts w:ascii="Times New Roman" w:hAnsi="Times New Roman"/>
          <w:sz w:val="28"/>
          <w:szCs w:val="28"/>
          <w:lang w:val="en-US"/>
        </w:rPr>
        <w:t>DN</w:t>
      </w:r>
      <w:r w:rsidRPr="0079260B">
        <w:rPr>
          <w:rFonts w:ascii="Times New Roman" w:hAnsi="Times New Roman"/>
          <w:sz w:val="28"/>
          <w:szCs w:val="28"/>
        </w:rPr>
        <w:t>700 для сооружения энергоблока № 3 Ростовской АЭС»</w:t>
      </w:r>
    </w:p>
    <w:p w:rsidR="00862775" w:rsidRPr="0079260B" w:rsidRDefault="00862775" w:rsidP="00862775">
      <w:pPr>
        <w:rPr>
          <w:rFonts w:ascii="Times New Roman" w:hAnsi="Times New Roman"/>
          <w:sz w:val="28"/>
          <w:szCs w:val="28"/>
        </w:rPr>
      </w:pPr>
    </w:p>
    <w:p w:rsidR="00862775" w:rsidRPr="0079260B" w:rsidRDefault="00862775" w:rsidP="00862775">
      <w:pPr>
        <w:rPr>
          <w:rFonts w:ascii="Times New Roman" w:hAnsi="Times New Roman"/>
          <w:sz w:val="28"/>
          <w:szCs w:val="28"/>
        </w:rPr>
      </w:pPr>
      <w:r w:rsidRPr="0079260B">
        <w:rPr>
          <w:rFonts w:ascii="Times New Roman" w:hAnsi="Times New Roman"/>
          <w:sz w:val="28"/>
          <w:szCs w:val="28"/>
        </w:rPr>
        <w:t xml:space="preserve">Начальная (максимальная) цена договора: 4 999 900 (Четыре миллиона девятьсот девяносто девять тысяч девятьсот) рублей 00 копеек, включая НДС. </w:t>
      </w:r>
    </w:p>
    <w:p w:rsidR="00862775" w:rsidRPr="0079260B" w:rsidRDefault="00862775" w:rsidP="00862775">
      <w:pPr>
        <w:rPr>
          <w:rFonts w:ascii="Times New Roman" w:hAnsi="Times New Roman"/>
          <w:sz w:val="28"/>
          <w:szCs w:val="28"/>
        </w:rPr>
      </w:pPr>
    </w:p>
    <w:p w:rsidR="00862775" w:rsidRPr="009B5B05" w:rsidRDefault="00862775" w:rsidP="00862775">
      <w:pPr>
        <w:rPr>
          <w:rFonts w:ascii="Times New Roman" w:hAnsi="Times New Roman"/>
          <w:sz w:val="28"/>
          <w:szCs w:val="28"/>
        </w:rPr>
      </w:pPr>
      <w:r w:rsidRPr="009B5B05">
        <w:rPr>
          <w:rFonts w:ascii="Times New Roman" w:hAnsi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/>
          <w:i/>
          <w:sz w:val="28"/>
          <w:szCs w:val="28"/>
        </w:rPr>
        <w:t>:</w:t>
      </w:r>
      <w:r w:rsidRPr="009B5B05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/>
          <w:sz w:val="28"/>
          <w:szCs w:val="28"/>
        </w:rPr>
        <w:t xml:space="preserve"> </w:t>
      </w:r>
    </w:p>
    <w:p w:rsidR="00862775" w:rsidRDefault="00862775" w:rsidP="0086277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79260B">
        <w:rPr>
          <w:rFonts w:ascii="Times New Roman" w:hAnsi="Times New Roman"/>
          <w:sz w:val="28"/>
          <w:szCs w:val="28"/>
        </w:rPr>
        <w:t xml:space="preserve"> 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79260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«02»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№31401762046,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№141202/0536/1163,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№Z035763.</w:t>
      </w:r>
    </w:p>
    <w:p w:rsidR="00580E90" w:rsidRDefault="00580E90">
      <w:pPr>
        <w:tabs>
          <w:tab w:val="left" w:pos="252"/>
        </w:tabs>
        <w:rPr>
          <w:rFonts w:ascii="Times New Roman" w:hAnsi="Times New Roman"/>
          <w:sz w:val="28"/>
        </w:rPr>
      </w:pPr>
    </w:p>
    <w:p w:rsidR="00862775" w:rsidRDefault="00862775" w:rsidP="0086277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«12» декабря 2014 года, по адресу: </w:t>
      </w:r>
      <w:r>
        <w:rPr>
          <w:b w:val="0"/>
          <w:bCs w:val="0"/>
          <w:color w:val="000000"/>
          <w:sz w:val="28"/>
          <w:szCs w:val="24"/>
        </w:rPr>
        <w:t xml:space="preserve">603006, </w:t>
      </w:r>
      <w:proofErr w:type="spellStart"/>
      <w:r>
        <w:rPr>
          <w:b w:val="0"/>
          <w:bCs w:val="0"/>
          <w:color w:val="000000"/>
          <w:sz w:val="28"/>
          <w:szCs w:val="24"/>
        </w:rPr>
        <w:t>г.Н.Новгород</w:t>
      </w:r>
      <w:proofErr w:type="spellEnd"/>
      <w:r>
        <w:rPr>
          <w:b w:val="0"/>
          <w:bCs w:val="0"/>
          <w:color w:val="000000"/>
          <w:sz w:val="28"/>
          <w:szCs w:val="24"/>
        </w:rPr>
        <w:t>, пл. Свободы, д.3.</w:t>
      </w:r>
    </w:p>
    <w:p w:rsidR="00862775" w:rsidRPr="00FB2023" w:rsidRDefault="00862775" w:rsidP="00862775">
      <w:pPr>
        <w:widowControl w:val="0"/>
        <w:spacing w:line="20" w:lineRule="atLeast"/>
        <w:outlineLvl w:val="0"/>
        <w:rPr>
          <w:rFonts w:ascii="Times New Roman" w:hAnsi="Times New Roman"/>
          <w:sz w:val="28"/>
          <w:szCs w:val="28"/>
        </w:rPr>
      </w:pPr>
      <w:r w:rsidRPr="00FB202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FB202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862775" w:rsidRPr="00FB2023" w:rsidTr="00E77AEE">
        <w:trPr>
          <w:trHeight w:val="173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862775" w:rsidRPr="00FB2023" w:rsidTr="00E77AEE">
        <w:trPr>
          <w:trHeight w:val="299"/>
        </w:trPr>
        <w:tc>
          <w:tcPr>
            <w:tcW w:w="10348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62775" w:rsidRPr="00FB2023" w:rsidTr="00E77AEE">
        <w:trPr>
          <w:trHeight w:val="515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Старший вице-президент – директор по проектированию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862775" w:rsidRPr="00FB2023" w:rsidTr="00E77AEE">
        <w:trPr>
          <w:trHeight w:val="289"/>
        </w:trPr>
        <w:tc>
          <w:tcPr>
            <w:tcW w:w="10348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862775" w:rsidRPr="00FB2023" w:rsidTr="00E77AEE">
        <w:trPr>
          <w:trHeight w:val="265"/>
        </w:trPr>
        <w:tc>
          <w:tcPr>
            <w:tcW w:w="10348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по управлению поставками оборудования для строящихся АЭС ОАО «Концерн Росэнергоатом» (присутствовал в режиме видеоконференции)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 «НИЭП»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513" w:type="dxa"/>
            <w:vAlign w:val="center"/>
          </w:tcPr>
          <w:p w:rsidR="00862775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комплектац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«НИАЭП»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</w:t>
            </w:r>
            <w:r w:rsidRPr="00FB2023">
              <w:rPr>
                <w:rFonts w:ascii="Times New Roman" w:hAnsi="Times New Roman"/>
                <w:sz w:val="28"/>
                <w:szCs w:val="28"/>
              </w:rPr>
              <w:t>АО «НИАЭП»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513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62775" w:rsidRPr="00FB2023" w:rsidTr="00E77AEE">
        <w:trPr>
          <w:trHeight w:val="220"/>
        </w:trPr>
        <w:tc>
          <w:tcPr>
            <w:tcW w:w="10348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862775" w:rsidRPr="00FB2023" w:rsidTr="00E77AEE">
        <w:trPr>
          <w:trHeight w:val="420"/>
        </w:trPr>
        <w:tc>
          <w:tcPr>
            <w:tcW w:w="2835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513" w:type="dxa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62775" w:rsidRPr="000B3342" w:rsidRDefault="00862775" w:rsidP="00862775">
      <w:pPr>
        <w:widowControl w:val="0"/>
        <w:spacing w:line="20" w:lineRule="atLeast"/>
        <w:outlineLvl w:val="0"/>
        <w:rPr>
          <w:rFonts w:ascii="Times New Roman" w:hAnsi="Times New Roman"/>
          <w:sz w:val="10"/>
          <w:szCs w:val="10"/>
        </w:rPr>
      </w:pPr>
      <w:r w:rsidRPr="00FB2023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9</w:t>
      </w:r>
      <w:r w:rsidRPr="00FB2023">
        <w:rPr>
          <w:rFonts w:ascii="Times New Roman" w:hAnsi="Times New Roman"/>
          <w:sz w:val="28"/>
          <w:szCs w:val="28"/>
        </w:rPr>
        <w:t xml:space="preserve"> из 16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56</w:t>
      </w:r>
      <w:r w:rsidRPr="00FB2023">
        <w:rPr>
          <w:rFonts w:ascii="Times New Roman" w:hAnsi="Times New Roman"/>
          <w:sz w:val="28"/>
          <w:szCs w:val="28"/>
        </w:rPr>
        <w:t> % от общего количества членов закупочной комиссии. Кворум имеется. Заседание правомочно.</w:t>
      </w:r>
    </w:p>
    <w:p w:rsidR="00580E90" w:rsidRDefault="00580E90">
      <w:pPr>
        <w:rPr>
          <w:rFonts w:ascii="Times New Roman" w:hAnsi="Times New Roman"/>
          <w:sz w:val="28"/>
        </w:rPr>
      </w:pPr>
    </w:p>
    <w:p w:rsidR="00862775" w:rsidRDefault="00862775" w:rsidP="0086277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«09» декабря 2014 года №1354 Р3/З-14-1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4992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8"/>
        <w:gridCol w:w="3380"/>
        <w:gridCol w:w="5507"/>
      </w:tblGrid>
      <w:tr w:rsidR="00862775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62775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60208341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ЭнергомашКапитал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79260B">
              <w:rPr>
                <w:rFonts w:ascii="Times New Roman" w:hAnsi="Times New Roman"/>
                <w:sz w:val="28"/>
                <w:szCs w:val="28"/>
              </w:rPr>
              <w:t>7705454045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4 750 001 (Четыре миллиона семьсот пятьдесят тысяч один) рубль 50 копеек, включая НДС </w:t>
            </w:r>
          </w:p>
        </w:tc>
      </w:tr>
      <w:tr w:rsidR="00862775" w:rsidTr="00E77AE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60208357 </w:t>
            </w:r>
          </w:p>
        </w:tc>
        <w:tc>
          <w:tcPr>
            <w:tcW w:w="16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"</w:t>
            </w:r>
            <w:r>
              <w:rPr>
                <w:sz w:val="28"/>
                <w:szCs w:val="28"/>
              </w:rPr>
              <w:t xml:space="preserve"> </w:t>
            </w:r>
            <w:r w:rsidRPr="0079260B">
              <w:rPr>
                <w:rFonts w:ascii="Times New Roman" w:eastAsiaTheme="minorHAnsi" w:hAnsi="Times New Roman"/>
                <w:sz w:val="28"/>
                <w:szCs w:val="28"/>
              </w:rPr>
              <w:t>ЦКТИА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7707503259</w:t>
            </w:r>
          </w:p>
        </w:tc>
        <w:tc>
          <w:tcPr>
            <w:tcW w:w="2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775" w:rsidRDefault="00862775" w:rsidP="00E77AE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4 949 923 (Четыре миллиона девятьсот сорок девять тысяч девятьсот двадцать три) рубля 00 копеек, включая НДС </w:t>
            </w:r>
          </w:p>
        </w:tc>
      </w:tr>
    </w:tbl>
    <w:p w:rsidR="00862775" w:rsidRDefault="00862775" w:rsidP="008627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862775" w:rsidRDefault="00862775" w:rsidP="008627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</w:t>
      </w:r>
      <w:r w:rsidRPr="00E8151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>
        <w:rPr>
          <w:rFonts w:ascii="Times New Roman" w:eastAsiaTheme="minorEastAsia" w:hAnsi="Times New Roman"/>
          <w:sz w:val="28"/>
          <w:szCs w:val="28"/>
        </w:rPr>
        <w:t>09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дека</w:t>
      </w:r>
      <w:r w:rsidRPr="00E8151B">
        <w:rPr>
          <w:rFonts w:ascii="Times New Roman" w:eastAsiaTheme="minorEastAsia" w:hAnsi="Times New Roman"/>
          <w:sz w:val="28"/>
          <w:szCs w:val="28"/>
        </w:rPr>
        <w:t>бря 2014г. №</w:t>
      </w:r>
      <w:r>
        <w:rPr>
          <w:rFonts w:ascii="Times New Roman" w:hAnsi="Times New Roman"/>
          <w:sz w:val="28"/>
        </w:rPr>
        <w:t>135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Р3/З-14-2</w:t>
      </w:r>
      <w:r w:rsidRPr="00E8151B">
        <w:rPr>
          <w:rFonts w:ascii="Times New Roman" w:eastAsiaTheme="minorEastAsia" w:hAnsi="Times New Roman"/>
          <w:sz w:val="28"/>
          <w:szCs w:val="28"/>
        </w:rPr>
        <w:t xml:space="preserve">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862775" w:rsidRDefault="00862775" w:rsidP="0086277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заявки, соответствующие требованиям, установленным в закупочной документации: </w:t>
      </w:r>
    </w:p>
    <w:p w:rsidR="00862775" w:rsidRDefault="00862775" w:rsidP="0086277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ЗАО "</w:t>
      </w:r>
      <w:r>
        <w:rPr>
          <w:sz w:val="28"/>
          <w:szCs w:val="28"/>
        </w:rPr>
        <w:t xml:space="preserve"> </w:t>
      </w:r>
      <w:r w:rsidRPr="0079260B">
        <w:rPr>
          <w:rFonts w:ascii="Times New Roman" w:eastAsiaTheme="minorHAnsi" w:hAnsi="Times New Roman"/>
          <w:sz w:val="28"/>
          <w:szCs w:val="28"/>
        </w:rPr>
        <w:t>ЦКТИА</w:t>
      </w:r>
      <w:r>
        <w:rPr>
          <w:rFonts w:ascii="Times New Roman" w:hAnsi="Times New Roman"/>
          <w:sz w:val="28"/>
          <w:szCs w:val="28"/>
        </w:rPr>
        <w:t>".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62775" w:rsidRPr="00872550" w:rsidRDefault="00862775" w:rsidP="00862775">
      <w:pPr>
        <w:pStyle w:val="a5"/>
        <w:spacing w:before="0" w:beforeAutospacing="0" w:after="0" w:afterAutospacing="0"/>
        <w:rPr>
          <w:rFonts w:eastAsiaTheme="minorHAnsi"/>
          <w:sz w:val="28"/>
        </w:rPr>
      </w:pPr>
      <w:r>
        <w:rPr>
          <w:rFonts w:eastAsiaTheme="minorHAnsi"/>
          <w:sz w:val="28"/>
          <w:szCs w:val="28"/>
        </w:rPr>
        <w:t xml:space="preserve">2.2. </w:t>
      </w:r>
      <w:r w:rsidRPr="0020617C">
        <w:rPr>
          <w:rFonts w:eastAsia="Calibri"/>
          <w:sz w:val="28"/>
          <w:szCs w:val="28"/>
        </w:rPr>
        <w:t xml:space="preserve">В соответствии с </w:t>
      </w:r>
      <w:r>
        <w:rPr>
          <w:rFonts w:eastAsia="Calibri"/>
          <w:sz w:val="28"/>
          <w:szCs w:val="28"/>
        </w:rPr>
        <w:t>пунктом</w:t>
      </w:r>
      <w:r w:rsidRPr="0020617C">
        <w:rPr>
          <w:rFonts w:eastAsia="Calibri"/>
          <w:sz w:val="28"/>
          <w:szCs w:val="28"/>
        </w:rPr>
        <w:t xml:space="preserve"> 20</w:t>
      </w:r>
      <w:r>
        <w:rPr>
          <w:rFonts w:eastAsia="Calibri"/>
          <w:sz w:val="28"/>
          <w:szCs w:val="28"/>
        </w:rPr>
        <w:t>.7</w:t>
      </w:r>
      <w:r w:rsidRPr="0020617C">
        <w:rPr>
          <w:rFonts w:eastAsia="Calibri"/>
          <w:sz w:val="28"/>
          <w:szCs w:val="28"/>
        </w:rPr>
        <w:t xml:space="preserve"> ЕОСЗ</w:t>
      </w:r>
      <w:r>
        <w:rPr>
          <w:rFonts w:eastAsia="Calibri"/>
          <w:sz w:val="28"/>
          <w:szCs w:val="28"/>
        </w:rPr>
        <w:t>, на основании</w:t>
      </w:r>
      <w:r w:rsidRPr="0020617C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с </w:t>
      </w:r>
      <w:r w:rsidRPr="002E75E1">
        <w:rPr>
          <w:rFonts w:eastAsia="Calibri"/>
          <w:sz w:val="28"/>
          <w:szCs w:val="28"/>
        </w:rPr>
        <w:t>пункта 14.8.4 ЕОСЗ и</w:t>
      </w:r>
      <w:r>
        <w:rPr>
          <w:rFonts w:eastAsia="Calibri"/>
          <w:sz w:val="28"/>
          <w:szCs w:val="28"/>
        </w:rPr>
        <w:t xml:space="preserve"> пункта 3.16</w:t>
      </w:r>
      <w:r w:rsidRPr="00C33F77">
        <w:rPr>
          <w:rFonts w:eastAsia="Calibri"/>
          <w:b/>
          <w:i/>
          <w:szCs w:val="28"/>
        </w:rPr>
        <w:t xml:space="preserve"> </w:t>
      </w:r>
      <w:r w:rsidRPr="0080160E">
        <w:rPr>
          <w:rFonts w:eastAsia="Calibri"/>
          <w:sz w:val="28"/>
          <w:szCs w:val="28"/>
        </w:rPr>
        <w:t xml:space="preserve">документации по запросу цен </w:t>
      </w:r>
      <w:r>
        <w:rPr>
          <w:rFonts w:eastAsia="Calibri"/>
          <w:sz w:val="28"/>
          <w:szCs w:val="28"/>
        </w:rPr>
        <w:t>направить запросы по уточнению заявок на участие в запросе цен, а именно:</w:t>
      </w:r>
    </w:p>
    <w:p w:rsidR="00862775" w:rsidRDefault="00862775" w:rsidP="00862775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2.2.1.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139E9">
        <w:rPr>
          <w:rFonts w:ascii="Times New Roman" w:hAnsi="Times New Roman"/>
          <w:sz w:val="28"/>
          <w:szCs w:val="28"/>
        </w:rPr>
        <w:t xml:space="preserve"> запрос </w:t>
      </w:r>
      <w:r w:rsidRPr="00872550">
        <w:rPr>
          <w:rFonts w:ascii="Times New Roman" w:hAnsi="Times New Roman"/>
          <w:sz w:val="28"/>
          <w:szCs w:val="28"/>
        </w:rPr>
        <w:t>о разъяснении положений заявки</w:t>
      </w:r>
      <w:r w:rsidRPr="009139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580E90" w:rsidRDefault="00580E90" w:rsidP="00862775">
      <w:pPr>
        <w:rPr>
          <w:sz w:val="28"/>
        </w:rPr>
      </w:pPr>
    </w:p>
    <w:p w:rsidR="00862775" w:rsidRDefault="00862775" w:rsidP="0086277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3. 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По результатам повторного рассмотрения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с учетом, в том числе, документов, дополнительно представленных участниками запроса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" w:eastAsiaTheme="minorEastAsia" w:hAnsi="Times New Roman"/>
          <w:sz w:val="27"/>
          <w:szCs w:val="27"/>
        </w:rPr>
        <w:t>цен</w:t>
      </w:r>
      <w:r w:rsidRPr="00E8151B">
        <w:rPr>
          <w:rFonts w:ascii="Times New Roman" w:eastAsiaTheme="minorEastAsia" w:hAnsi="Times New Roman"/>
          <w:sz w:val="27"/>
          <w:szCs w:val="27"/>
        </w:rPr>
        <w:t>, закупочной комиссией были приняты следующие решения</w:t>
      </w:r>
      <w:r>
        <w:rPr>
          <w:rFonts w:ascii="Times New Roman" w:eastAsia="Times New Roman" w:hAnsi="Times New Roman"/>
          <w:sz w:val="28"/>
          <w:szCs w:val="24"/>
        </w:rPr>
        <w:t>:</w:t>
      </w:r>
    </w:p>
    <w:p w:rsidR="00862775" w:rsidRDefault="00862775" w:rsidP="00862775">
      <w:pPr>
        <w:keepLines w:val="0"/>
        <w:rPr>
          <w:rFonts w:ascii="Times New Roman" w:eastAsia="Calibri" w:hAnsi="Times New Roman"/>
          <w:sz w:val="28"/>
          <w:szCs w:val="28"/>
        </w:rPr>
      </w:pPr>
      <w:r w:rsidRPr="00E22082">
        <w:rPr>
          <w:rFonts w:ascii="Times New Roman" w:eastAsiaTheme="minorHAnsi" w:hAnsi="Times New Roman"/>
          <w:sz w:val="28"/>
          <w:szCs w:val="28"/>
        </w:rPr>
        <w:t>3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E22082">
        <w:rPr>
          <w:rFonts w:ascii="Times New Roman" w:eastAsiaTheme="minorHAnsi" w:hAnsi="Times New Roman"/>
          <w:sz w:val="28"/>
          <w:szCs w:val="28"/>
        </w:rPr>
        <w:t>1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20617C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пунктом</w:t>
      </w:r>
      <w:r w:rsidRPr="0020617C">
        <w:rPr>
          <w:rFonts w:ascii="Times New Roman" w:eastAsia="Calibri" w:hAnsi="Times New Roman"/>
          <w:sz w:val="28"/>
          <w:szCs w:val="28"/>
        </w:rPr>
        <w:t xml:space="preserve"> 20</w:t>
      </w:r>
      <w:r>
        <w:rPr>
          <w:rFonts w:ascii="Times New Roman" w:eastAsia="Calibri" w:hAnsi="Times New Roman"/>
          <w:sz w:val="28"/>
          <w:szCs w:val="28"/>
        </w:rPr>
        <w:t>.7</w:t>
      </w:r>
      <w:r w:rsidRPr="0020617C">
        <w:rPr>
          <w:rFonts w:ascii="Times New Roman" w:eastAsia="Calibri" w:hAnsi="Times New Roman"/>
          <w:sz w:val="28"/>
          <w:szCs w:val="28"/>
        </w:rPr>
        <w:t xml:space="preserve"> ЕОСЗ</w:t>
      </w:r>
      <w:r>
        <w:rPr>
          <w:rFonts w:ascii="Times New Roman" w:eastAsia="Calibri" w:hAnsi="Times New Roman"/>
          <w:sz w:val="28"/>
          <w:szCs w:val="28"/>
        </w:rPr>
        <w:t>, на основании</w:t>
      </w:r>
      <w:r w:rsidRPr="0020617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с </w:t>
      </w:r>
      <w:r w:rsidRPr="002E75E1">
        <w:rPr>
          <w:rFonts w:ascii="Times New Roman" w:eastAsia="Calibri" w:hAnsi="Times New Roman"/>
          <w:sz w:val="28"/>
          <w:szCs w:val="28"/>
        </w:rPr>
        <w:t>пункта 14.8.4 ЕОСЗ и</w:t>
      </w:r>
      <w:r>
        <w:rPr>
          <w:rFonts w:ascii="Times New Roman" w:eastAsia="Calibri" w:hAnsi="Times New Roman"/>
          <w:sz w:val="28"/>
          <w:szCs w:val="28"/>
        </w:rPr>
        <w:t xml:space="preserve"> пункта 3.16</w:t>
      </w:r>
      <w:r w:rsidRPr="00C33F77">
        <w:rPr>
          <w:rFonts w:ascii="Times New Roman" w:eastAsia="Calibri" w:hAnsi="Times New Roman"/>
          <w:b/>
          <w:i/>
          <w:szCs w:val="28"/>
        </w:rPr>
        <w:t xml:space="preserve"> </w:t>
      </w:r>
      <w:r w:rsidRPr="0080160E">
        <w:rPr>
          <w:rFonts w:ascii="Times New Roman" w:eastAsia="Calibri" w:hAnsi="Times New Roman"/>
          <w:sz w:val="28"/>
          <w:szCs w:val="28"/>
        </w:rPr>
        <w:t xml:space="preserve">документации по запросу цен </w:t>
      </w:r>
      <w:r>
        <w:rPr>
          <w:rFonts w:ascii="Times New Roman" w:eastAsia="Calibri" w:hAnsi="Times New Roman"/>
          <w:sz w:val="28"/>
          <w:szCs w:val="28"/>
        </w:rPr>
        <w:t>направить запросы по уточнению заявок на участие в запросе цен, а именно:</w:t>
      </w:r>
    </w:p>
    <w:p w:rsidR="00862775" w:rsidRDefault="00862775" w:rsidP="00862775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22082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>.</w:t>
      </w:r>
      <w:r w:rsidRPr="00E22082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.1. </w:t>
      </w:r>
      <w:r w:rsidRPr="009139E9">
        <w:rPr>
          <w:rFonts w:ascii="Times New Roman" w:hAnsi="Times New Roman"/>
          <w:sz w:val="28"/>
          <w:szCs w:val="28"/>
        </w:rPr>
        <w:t xml:space="preserve">направить участнику запроса цен: </w:t>
      </w:r>
      <w:r>
        <w:rPr>
          <w:rFonts w:ascii="Times New Roman" w:hAnsi="Times New Roman"/>
          <w:sz w:val="28"/>
          <w:szCs w:val="28"/>
        </w:rPr>
        <w:t>ООО "</w:t>
      </w:r>
      <w:proofErr w:type="spellStart"/>
      <w:r>
        <w:rPr>
          <w:rFonts w:ascii="Times New Roman" w:hAnsi="Times New Roman"/>
          <w:sz w:val="28"/>
          <w:szCs w:val="28"/>
        </w:rPr>
        <w:t>ЭнергомашКапитал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9139E9">
        <w:rPr>
          <w:rFonts w:ascii="Times New Roman" w:hAnsi="Times New Roman"/>
          <w:sz w:val="28"/>
          <w:szCs w:val="28"/>
        </w:rPr>
        <w:t xml:space="preserve"> запрос </w:t>
      </w:r>
      <w:r w:rsidRPr="00872550">
        <w:rPr>
          <w:rFonts w:ascii="Times New Roman" w:hAnsi="Times New Roman"/>
          <w:sz w:val="28"/>
          <w:szCs w:val="28"/>
        </w:rPr>
        <w:t>о разъяснении положений заявки</w:t>
      </w:r>
      <w:r w:rsidRPr="009139E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862775" w:rsidRPr="00E22082" w:rsidRDefault="00862775" w:rsidP="00862775">
      <w:pPr>
        <w:pStyle w:val="a5"/>
        <w:spacing w:before="0" w:beforeAutospacing="0" w:after="0" w:afterAutospacing="0"/>
        <w:rPr>
          <w:rFonts w:eastAsiaTheme="minorHAnsi"/>
          <w:sz w:val="28"/>
        </w:rPr>
      </w:pPr>
    </w:p>
    <w:p w:rsidR="00862775" w:rsidRDefault="00862775" w:rsidP="00862775">
      <w:pPr>
        <w:pStyle w:val="a5"/>
        <w:spacing w:before="0" w:beforeAutospacing="0" w:after="0" w:afterAutospacing="0"/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9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>«воздержался» - 0 голосов.</w:t>
      </w:r>
      <w:r w:rsidRPr="00806CCD">
        <w:rPr>
          <w:rFonts w:eastAsiaTheme="minorHAnsi"/>
          <w:sz w:val="28"/>
        </w:rPr>
        <w:t xml:space="preserve"> </w:t>
      </w:r>
    </w:p>
    <w:p w:rsidR="00862775" w:rsidRPr="00A8537A" w:rsidRDefault="00862775" w:rsidP="00862775">
      <w:pPr>
        <w:spacing w:before="240"/>
        <w:outlineLvl w:val="0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Закупочная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8537A">
        <w:rPr>
          <w:rFonts w:ascii="Times New Roman" w:hAnsi="Times New Roman"/>
          <w:b/>
          <w:sz w:val="28"/>
          <w:szCs w:val="28"/>
          <w:lang w:val="en-US"/>
        </w:rPr>
        <w:t>комиссия</w:t>
      </w:r>
      <w:proofErr w:type="spellEnd"/>
      <w:r w:rsidRPr="00A8537A">
        <w:rPr>
          <w:rFonts w:ascii="Times New Roman" w:hAnsi="Times New Roman"/>
          <w:b/>
          <w:sz w:val="28"/>
          <w:szCs w:val="28"/>
          <w:lang w:val="en-US"/>
        </w:rPr>
        <w:t xml:space="preserve">: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506"/>
      </w:tblGrid>
      <w:tr w:rsidR="00862775" w:rsidRPr="00FB2023" w:rsidTr="00E77AEE">
        <w:trPr>
          <w:trHeight w:val="293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862775" w:rsidRPr="00FB2023" w:rsidTr="00E77AEE">
        <w:trPr>
          <w:trHeight w:val="269"/>
        </w:trPr>
        <w:tc>
          <w:tcPr>
            <w:tcW w:w="10456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862775" w:rsidRPr="00FB2023" w:rsidTr="00E77AEE">
        <w:trPr>
          <w:trHeight w:val="404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5506" w:type="dxa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237"/>
        </w:trPr>
        <w:tc>
          <w:tcPr>
            <w:tcW w:w="10456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234"/>
        </w:trPr>
        <w:tc>
          <w:tcPr>
            <w:tcW w:w="10456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Default="00862775" w:rsidP="00E77AEE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FB2023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>Кряжев</w:t>
            </w:r>
            <w:proofErr w:type="spellEnd"/>
            <w:r w:rsidRPr="00FB20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B2023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FB2023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5506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2775" w:rsidRPr="00FB2023" w:rsidTr="00E77AEE">
        <w:trPr>
          <w:trHeight w:val="245"/>
        </w:trPr>
        <w:tc>
          <w:tcPr>
            <w:tcW w:w="10456" w:type="dxa"/>
            <w:gridSpan w:val="2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862775" w:rsidRPr="00FB2023" w:rsidTr="00E77AEE">
        <w:trPr>
          <w:trHeight w:val="432"/>
        </w:trPr>
        <w:tc>
          <w:tcPr>
            <w:tcW w:w="4950" w:type="dxa"/>
            <w:vAlign w:val="center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FB202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506" w:type="dxa"/>
          </w:tcPr>
          <w:p w:rsidR="00862775" w:rsidRPr="00FB2023" w:rsidRDefault="00862775" w:rsidP="00E77AEE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2775" w:rsidRPr="00C81CBD" w:rsidRDefault="00862775" w:rsidP="00862775">
      <w:pPr>
        <w:keepLines w:val="0"/>
        <w:jc w:val="left"/>
        <w:rPr>
          <w:rFonts w:ascii="Times New Roman" w:eastAsiaTheme="minorHAnsi" w:hAnsi="Times New Roman"/>
          <w:sz w:val="16"/>
          <w:szCs w:val="16"/>
        </w:rPr>
      </w:pPr>
      <w:r w:rsidRPr="00C81CBD">
        <w:rPr>
          <w:rFonts w:ascii="Times New Roman" w:eastAsiaTheme="minorHAnsi" w:hAnsi="Times New Roman"/>
          <w:sz w:val="16"/>
          <w:szCs w:val="16"/>
        </w:rPr>
        <w:t>Филиппов Д.В.</w:t>
      </w:r>
    </w:p>
    <w:p w:rsidR="00862775" w:rsidRDefault="00862775" w:rsidP="00862775">
      <w:pPr>
        <w:keepLines w:val="0"/>
        <w:jc w:val="left"/>
        <w:rPr>
          <w:sz w:val="28"/>
          <w:lang w:val="en-US"/>
        </w:rPr>
      </w:pPr>
      <w:r w:rsidRPr="00C81CBD">
        <w:rPr>
          <w:rFonts w:ascii="Times New Roman" w:eastAsiaTheme="minorHAnsi" w:hAnsi="Times New Roman"/>
          <w:sz w:val="16"/>
          <w:szCs w:val="16"/>
        </w:rPr>
        <w:t>22-78</w:t>
      </w:r>
    </w:p>
    <w:p w:rsidR="00862775" w:rsidRPr="00862775" w:rsidRDefault="00862775" w:rsidP="00862775">
      <w:pPr>
        <w:rPr>
          <w:sz w:val="28"/>
        </w:rPr>
      </w:pPr>
    </w:p>
    <w:sectPr w:rsidR="00862775" w:rsidRPr="00862775" w:rsidSect="00862775">
      <w:footerReference w:type="default" r:id="rId14"/>
      <w:pgSz w:w="11906" w:h="16838"/>
      <w:pgMar w:top="567" w:right="737" w:bottom="1134" w:left="1134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F71" w:rsidRDefault="00605F71">
      <w:r>
        <w:separator/>
      </w:r>
    </w:p>
  </w:endnote>
  <w:endnote w:type="continuationSeparator" w:id="0">
    <w:p w:rsidR="00605F71" w:rsidRDefault="00605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80E90" w:rsidRPr="00862775" w:rsidRDefault="006D4027" w:rsidP="0086277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 xml:space="preserve"> № 1354 Р3/З-14-3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 xml:space="preserve"> «12»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№1354 Р3/З-14 «Поставка клапана регулирующего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DN</w:t>
            </w:r>
            <w:r w:rsidRPr="00862775">
              <w:rPr>
                <w:rFonts w:ascii="Times New Roman" w:hAnsi="Times New Roman"/>
                <w:sz w:val="16"/>
                <w:szCs w:val="16"/>
              </w:rPr>
              <w:t>700 для сооружения энергоблока № 3 Ростовской АЭС»</w:t>
            </w:r>
          </w:p>
          <w:p w:rsidR="00580E90" w:rsidRDefault="006D402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5D1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85D1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80E90" w:rsidRDefault="00580E9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F71" w:rsidRDefault="00605F71">
      <w:r>
        <w:separator/>
      </w:r>
    </w:p>
  </w:footnote>
  <w:footnote w:type="continuationSeparator" w:id="0">
    <w:p w:rsidR="00605F71" w:rsidRDefault="00605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C161F"/>
    <w:multiLevelType w:val="multilevel"/>
    <w:tmpl w:val="09EE4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5395367"/>
    <w:multiLevelType w:val="multilevel"/>
    <w:tmpl w:val="D862C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4027"/>
    <w:rsid w:val="00580E90"/>
    <w:rsid w:val="00585D14"/>
    <w:rsid w:val="00605F71"/>
    <w:rsid w:val="006D4027"/>
    <w:rsid w:val="00862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3617E-FEAE-421C-8D8E-046AE8338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2014-12-12T14:31:00Z</cp:lastPrinted>
  <dcterms:created xsi:type="dcterms:W3CDTF">2014-12-12T14:26:00Z</dcterms:created>
  <dcterms:modified xsi:type="dcterms:W3CDTF">2014-12-12T14:31:00Z</dcterms:modified>
</cp:coreProperties>
</file>