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2BC" w:rsidRPr="00930DCD" w:rsidRDefault="000956A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930D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№482 Блр</w:t>
      </w:r>
      <w:proofErr w:type="gramStart"/>
      <w:r w:rsidRPr="00930D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930D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,2/П-14-1</w:t>
      </w:r>
    </w:p>
    <w:p w:rsidR="000B42BC" w:rsidRPr="00930DCD" w:rsidRDefault="000956A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930D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930D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930D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930D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30D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930D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930D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30D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№482 Блр</w:t>
      </w:r>
      <w:proofErr w:type="gramStart"/>
      <w:r w:rsidRPr="00930D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930D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,2/П-14 «Поставка насосов-дозаторов здания ядерного острова, турбины и водоподготовки для сооружения энергоблоков №1 и №2 Белорусской АЭС» </w:t>
      </w:r>
    </w:p>
    <w:p w:rsidR="000B42BC" w:rsidRPr="00930DCD" w:rsidRDefault="000B42B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96"/>
        <w:gridCol w:w="4592"/>
      </w:tblGrid>
      <w:tr w:rsidR="000B42BC">
        <w:tc>
          <w:tcPr>
            <w:tcW w:w="5149" w:type="dxa"/>
            <w:hideMark/>
          </w:tcPr>
          <w:p w:rsidR="000B42BC" w:rsidRDefault="000956A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B42BC" w:rsidRDefault="000956A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«29» декабря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B42BC" w:rsidRDefault="000B42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42BC" w:rsidRDefault="00930DC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</w:t>
      </w:r>
      <w:bookmarkStart w:id="0" w:name="_GoBack"/>
      <w:bookmarkEnd w:id="0"/>
      <w:r w:rsidRPr="00654576">
        <w:rPr>
          <w:rFonts w:ascii="Times New Roman" w:hAnsi="Times New Roman"/>
          <w:sz w:val="28"/>
          <w:szCs w:val="28"/>
        </w:rPr>
        <w:t>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</w:t>
      </w:r>
      <w:r w:rsidR="000956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0B42BC" w:rsidRDefault="000B42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42BC" w:rsidRDefault="000956A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30DCD" w:rsidRDefault="00930DCD" w:rsidP="00930DC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Закрытое акционерное общество "АТОМСТРОЙЭКСПОРТ"</w:t>
      </w:r>
    </w:p>
    <w:p w:rsidR="000B42BC" w:rsidRPr="00930DCD" w:rsidRDefault="00930DCD" w:rsidP="00930DC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5E4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454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5E4549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"НИАЭП"</w:t>
      </w:r>
    </w:p>
    <w:p w:rsidR="000B42BC" w:rsidRPr="00930DCD" w:rsidRDefault="000956A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930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0DC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930DCD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№482 Блр</w:t>
      </w:r>
      <w:proofErr w:type="gramStart"/>
      <w:r w:rsidRPr="00930DC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930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,2/П-14 «Поставка насосов-дозаторов здания ядерного острова, турбины и водоподготовки для сооружения энергоблоков №1 и №2 Белорусской АЭС» </w:t>
      </w:r>
    </w:p>
    <w:p w:rsidR="000B42BC" w:rsidRPr="00930DCD" w:rsidRDefault="000B42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42BC" w:rsidRPr="00930DCD" w:rsidRDefault="000956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37 349 647 (Тридцать семь миллионов триста сорок девять тысяч шестьсот сорок семь) рублей 92 копейки, включая НДС. </w:t>
      </w:r>
    </w:p>
    <w:p w:rsidR="000B42BC" w:rsidRPr="00930DCD" w:rsidRDefault="000B42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0DCD" w:rsidRPr="00694E66" w:rsidRDefault="00930DCD" w:rsidP="00930DCD">
      <w:pPr>
        <w:tabs>
          <w:tab w:val="left" w:pos="252"/>
        </w:tabs>
        <w:spacing w:line="20" w:lineRule="atLeast"/>
        <w:jc w:val="both"/>
        <w:rPr>
          <w:rFonts w:ascii="Times New Roman" w:hAnsi="Times New Roman"/>
          <w:sz w:val="28"/>
          <w:szCs w:val="28"/>
        </w:rPr>
      </w:pPr>
      <w:r w:rsidRPr="005044C9">
        <w:rPr>
          <w:rFonts w:ascii="Times New Roman" w:hAnsi="Times New Roman"/>
          <w:sz w:val="28"/>
          <w:szCs w:val="28"/>
        </w:rPr>
        <w:t xml:space="preserve">Срок и объем </w:t>
      </w:r>
      <w:r>
        <w:rPr>
          <w:rFonts w:ascii="Times New Roman" w:hAnsi="Times New Roman"/>
          <w:sz w:val="28"/>
          <w:szCs w:val="28"/>
        </w:rPr>
        <w:t>поставки</w:t>
      </w:r>
      <w:r w:rsidRPr="005044C9">
        <w:rPr>
          <w:rFonts w:ascii="Times New Roman" w:hAnsi="Times New Roman"/>
          <w:sz w:val="28"/>
          <w:szCs w:val="28"/>
        </w:rPr>
        <w:t>: в соответствии со спецификацией, приведенной в закупочной документации.</w:t>
      </w:r>
    </w:p>
    <w:p w:rsidR="000B42BC" w:rsidRDefault="000956A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930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30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930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0DC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30DC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930DC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30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30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930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930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930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«17» декабря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930DCD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31401833728,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№141217/0536/1228,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930DC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30D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930DCD"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30D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930DCD"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30D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930DCD"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930D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930DC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№R025980.</w:t>
      </w:r>
    </w:p>
    <w:p w:rsidR="000B42BC" w:rsidRDefault="000B42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579B" w:rsidRPr="003E717B" w:rsidRDefault="0008579B" w:rsidP="0008579B">
      <w:pPr>
        <w:pStyle w:val="31"/>
        <w:ind w:firstLine="0"/>
        <w:rPr>
          <w:b w:val="0"/>
          <w:bCs w:val="0"/>
          <w:sz w:val="28"/>
          <w:szCs w:val="28"/>
          <w:lang w:eastAsia="ru-RU"/>
        </w:rPr>
      </w:pPr>
      <w:r w:rsidRPr="003E717B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 11:30:00 (время московское) «</w:t>
      </w:r>
      <w:r w:rsidR="00DD1097" w:rsidRPr="00DD1097">
        <w:rPr>
          <w:b w:val="0"/>
          <w:bCs w:val="0"/>
          <w:sz w:val="28"/>
          <w:szCs w:val="28"/>
          <w:lang w:eastAsia="ru-RU"/>
        </w:rPr>
        <w:t>29</w:t>
      </w:r>
      <w:r w:rsidRPr="003E717B">
        <w:rPr>
          <w:b w:val="0"/>
          <w:bCs w:val="0"/>
          <w:sz w:val="28"/>
          <w:szCs w:val="28"/>
          <w:lang w:eastAsia="ru-RU"/>
        </w:rPr>
        <w:t>» декабря 2014 года, по адресу: г. Нижний Новгород, пл. Свободы, д.3, малый актовый зал. Заседание проводится с использованием средств видеосвязи.</w:t>
      </w:r>
    </w:p>
    <w:p w:rsidR="0008579B" w:rsidRDefault="0008579B" w:rsidP="0008579B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4951" w:type="pct"/>
        <w:tblInd w:w="38" w:type="dxa"/>
        <w:tblLook w:val="00A0" w:firstRow="1" w:lastRow="0" w:firstColumn="1" w:lastColumn="0" w:noHBand="0" w:noVBand="0"/>
      </w:tblPr>
      <w:tblGrid>
        <w:gridCol w:w="2734"/>
        <w:gridCol w:w="6324"/>
      </w:tblGrid>
      <w:tr w:rsidR="00CD10E4" w:rsidRPr="00DD1097" w:rsidTr="003463D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0E4" w:rsidRPr="00DD1097" w:rsidRDefault="00CD10E4" w:rsidP="00DD10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D109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0E4" w:rsidRPr="00DD1097" w:rsidRDefault="00CD10E4" w:rsidP="00DD10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D109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CD10E4" w:rsidRPr="00DD1097" w:rsidTr="003463D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0E4" w:rsidRPr="00DD1097" w:rsidRDefault="00CD10E4" w:rsidP="00DD10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D109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CD10E4" w:rsidRPr="00DD1097" w:rsidTr="003463D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0E4" w:rsidRPr="00DD1097" w:rsidRDefault="00CD10E4" w:rsidP="00DD10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D1097">
              <w:rPr>
                <w:rFonts w:ascii="Times New Roman" w:hAnsi="Times New Roman" w:cs="Times New Roman"/>
                <w:sz w:val="28"/>
                <w:szCs w:val="28"/>
              </w:rPr>
              <w:t>Пустовой</w:t>
            </w:r>
            <w:proofErr w:type="spellEnd"/>
            <w:r w:rsidRPr="00DD1097">
              <w:rPr>
                <w:rFonts w:ascii="Times New Roman" w:hAnsi="Times New Roman" w:cs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0E4" w:rsidRPr="00DD1097" w:rsidRDefault="00CD10E4" w:rsidP="00DD10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1097"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CD10E4" w:rsidRPr="00DD1097" w:rsidTr="003463D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0E4" w:rsidRPr="00DD1097" w:rsidRDefault="00CD10E4" w:rsidP="00DD10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1097">
              <w:rPr>
                <w:rFonts w:ascii="Times New Roman" w:hAnsi="Times New Roman" w:cs="Times New Roman"/>
                <w:b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CD10E4" w:rsidRPr="00DD1097" w:rsidTr="003463D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0E4" w:rsidRPr="00DD1097" w:rsidRDefault="00CD10E4" w:rsidP="00DD10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1097">
              <w:rPr>
                <w:rFonts w:ascii="Times New Roman" w:hAnsi="Times New Roman" w:cs="Times New Roman"/>
                <w:sz w:val="28"/>
                <w:szCs w:val="28"/>
              </w:rPr>
              <w:t>Карасев А.Т.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0E4" w:rsidRPr="00DD1097" w:rsidRDefault="00CD10E4" w:rsidP="00DD10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1097">
              <w:rPr>
                <w:rFonts w:ascii="Times New Roman" w:hAnsi="Times New Roman" w:cs="Times New Roman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АО «НИАЭП» </w:t>
            </w:r>
          </w:p>
        </w:tc>
      </w:tr>
      <w:tr w:rsidR="00CD10E4" w:rsidRPr="00DD1097" w:rsidTr="003463D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0E4" w:rsidRPr="00DD1097" w:rsidRDefault="00CD10E4" w:rsidP="00DD10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D109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CD10E4" w:rsidRPr="00DD1097" w:rsidTr="003463D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0E4" w:rsidRPr="00DD1097" w:rsidRDefault="00CD10E4" w:rsidP="00DD10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1097">
              <w:rPr>
                <w:rFonts w:ascii="Times New Roman" w:hAnsi="Times New Roman" w:cs="Times New Roman"/>
                <w:sz w:val="28"/>
                <w:szCs w:val="28"/>
              </w:rPr>
              <w:t>Климович Г.К.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0E4" w:rsidRPr="00DD1097" w:rsidRDefault="00CD10E4" w:rsidP="00DD10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1097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CD10E4" w:rsidRPr="00DD1097" w:rsidTr="003463D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0E4" w:rsidRPr="00DD1097" w:rsidRDefault="00CD10E4" w:rsidP="00DD10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D1097">
              <w:rPr>
                <w:rFonts w:ascii="Times New Roman" w:hAnsi="Times New Roman" w:cs="Times New Roman"/>
                <w:sz w:val="28"/>
                <w:szCs w:val="28"/>
              </w:rPr>
              <w:t>Коптель</w:t>
            </w:r>
            <w:proofErr w:type="spellEnd"/>
            <w:r w:rsidRPr="00DD1097">
              <w:rPr>
                <w:rFonts w:ascii="Times New Roman" w:hAnsi="Times New Roman" w:cs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0E4" w:rsidRPr="00DD1097" w:rsidRDefault="00CD10E4" w:rsidP="00DD10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1097">
              <w:rPr>
                <w:rFonts w:ascii="Times New Roman" w:hAnsi="Times New Roman" w:cs="Times New Roman"/>
                <w:sz w:val="28"/>
                <w:szCs w:val="28"/>
              </w:rPr>
              <w:t>Начальник производственного отдела управления капитального строительства  Государственного предприятия «Белорусская АЭС»</w:t>
            </w:r>
          </w:p>
        </w:tc>
      </w:tr>
      <w:tr w:rsidR="00CD10E4" w:rsidRPr="00DD1097" w:rsidTr="003463D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0E4" w:rsidRPr="00DD1097" w:rsidRDefault="00CD10E4" w:rsidP="00DD10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D1097">
              <w:rPr>
                <w:rFonts w:ascii="Times New Roman" w:hAnsi="Times New Roman" w:cs="Times New Roman"/>
                <w:sz w:val="28"/>
                <w:szCs w:val="28"/>
              </w:rPr>
              <w:t>Малишевский</w:t>
            </w:r>
            <w:proofErr w:type="spellEnd"/>
            <w:r w:rsidRPr="00DD1097">
              <w:rPr>
                <w:rFonts w:ascii="Times New Roman" w:hAnsi="Times New Roman" w:cs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0E4" w:rsidRPr="00DD1097" w:rsidRDefault="00CD10E4" w:rsidP="00DD10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1097">
              <w:rPr>
                <w:rFonts w:ascii="Times New Roman" w:hAnsi="Times New Roman" w:cs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CD10E4" w:rsidRPr="00DD1097" w:rsidTr="003463D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0E4" w:rsidRPr="00DD1097" w:rsidRDefault="00CD10E4" w:rsidP="00DD10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D1097">
              <w:rPr>
                <w:rFonts w:ascii="Times New Roman" w:hAnsi="Times New Roman" w:cs="Times New Roman"/>
                <w:sz w:val="28"/>
                <w:szCs w:val="28"/>
              </w:rPr>
              <w:t>Ластовский</w:t>
            </w:r>
            <w:proofErr w:type="spellEnd"/>
            <w:r w:rsidRPr="00DD1097">
              <w:rPr>
                <w:rFonts w:ascii="Times New Roman" w:hAnsi="Times New Roman" w:cs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0E4" w:rsidRPr="00DD1097" w:rsidRDefault="00CD10E4" w:rsidP="00DD10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1097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коммерческ</w:t>
            </w:r>
            <w:proofErr w:type="gramStart"/>
            <w:r w:rsidRPr="00DD1097"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 w:rsidRPr="00DD1097">
              <w:rPr>
                <w:rFonts w:ascii="Times New Roman" w:hAnsi="Times New Roman" w:cs="Times New Roman"/>
                <w:sz w:val="28"/>
                <w:szCs w:val="28"/>
              </w:rPr>
              <w:t xml:space="preserve"> юридического отдела Государственного предприятия «Белорусская АЭС»</w:t>
            </w:r>
          </w:p>
        </w:tc>
      </w:tr>
      <w:tr w:rsidR="00CD10E4" w:rsidRPr="00DD1097" w:rsidTr="003463D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0E4" w:rsidRPr="00DD1097" w:rsidRDefault="00CD10E4" w:rsidP="00DD10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1097">
              <w:rPr>
                <w:rFonts w:ascii="Times New Roman" w:hAnsi="Times New Roman" w:cs="Times New Roman"/>
                <w:sz w:val="28"/>
                <w:szCs w:val="28"/>
              </w:rPr>
              <w:t>Горин С.В.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0E4" w:rsidRPr="00DD1097" w:rsidRDefault="00CD10E4" w:rsidP="00DD10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1097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реакторного цеха Государственного предприятия «Белорусская АЭС»</w:t>
            </w:r>
          </w:p>
        </w:tc>
      </w:tr>
      <w:tr w:rsidR="00CD10E4" w:rsidRPr="00DD1097" w:rsidTr="003463D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0E4" w:rsidRPr="00DD1097" w:rsidRDefault="00CD10E4" w:rsidP="00DD10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D1097">
              <w:rPr>
                <w:rFonts w:ascii="Times New Roman" w:hAnsi="Times New Roman" w:cs="Times New Roman"/>
                <w:sz w:val="28"/>
                <w:szCs w:val="28"/>
              </w:rPr>
              <w:t>Шкитилев</w:t>
            </w:r>
            <w:proofErr w:type="spellEnd"/>
            <w:r w:rsidRPr="00DD1097">
              <w:rPr>
                <w:rFonts w:ascii="Times New Roman" w:hAnsi="Times New Roman" w:cs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0E4" w:rsidRPr="00DD1097" w:rsidRDefault="00CD10E4" w:rsidP="00DD10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1097">
              <w:rPr>
                <w:rFonts w:ascii="Times New Roman" w:hAnsi="Times New Roman" w:cs="Times New Roman"/>
                <w:sz w:val="28"/>
                <w:szCs w:val="28"/>
              </w:rPr>
              <w:t>Главный инженер АО «НИАЭП»</w:t>
            </w:r>
          </w:p>
        </w:tc>
      </w:tr>
      <w:tr w:rsidR="00CD10E4" w:rsidRPr="00DD1097" w:rsidTr="003463D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0E4" w:rsidRPr="00DD1097" w:rsidRDefault="00CD10E4" w:rsidP="00DD10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1097"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0E4" w:rsidRPr="00DD1097" w:rsidRDefault="00CD10E4" w:rsidP="00DD10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1097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методологии и организации закупок АО «НИАЭП»</w:t>
            </w:r>
          </w:p>
        </w:tc>
      </w:tr>
      <w:tr w:rsidR="00CD10E4" w:rsidRPr="00DD1097" w:rsidTr="003463D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0E4" w:rsidRPr="00DD1097" w:rsidRDefault="00CD10E4" w:rsidP="00DD10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1097">
              <w:rPr>
                <w:rFonts w:ascii="Times New Roman" w:hAnsi="Times New Roman" w:cs="Times New Roman"/>
                <w:sz w:val="28"/>
                <w:szCs w:val="28"/>
              </w:rPr>
              <w:t>Соловьев М.В.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0E4" w:rsidRPr="00DD1097" w:rsidRDefault="00CD10E4" w:rsidP="00DD10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1097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CD10E4" w:rsidRPr="00DD1097" w:rsidTr="003463D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0E4" w:rsidRPr="00DD1097" w:rsidRDefault="00CD10E4" w:rsidP="00DD10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1097">
              <w:rPr>
                <w:rFonts w:ascii="Times New Roman" w:hAnsi="Times New Roman" w:cs="Times New Roman"/>
                <w:sz w:val="28"/>
                <w:szCs w:val="28"/>
              </w:rPr>
              <w:t>Кевля С.А.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0E4" w:rsidRPr="00DD1097" w:rsidRDefault="00CD10E4" w:rsidP="00DD10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1097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конкурсных процедур и закупок </w:t>
            </w:r>
            <w:r w:rsidRPr="00DD109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Представительства АО «НИАЭП» в Республике Беларусь</w:t>
            </w:r>
          </w:p>
        </w:tc>
      </w:tr>
      <w:tr w:rsidR="00CD10E4" w:rsidRPr="00DD1097" w:rsidTr="003463D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0E4" w:rsidRPr="00DD1097" w:rsidRDefault="00CD10E4" w:rsidP="00DD10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D109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Секретарь Конкурсной комиссии без права голоса:</w:t>
            </w:r>
          </w:p>
        </w:tc>
      </w:tr>
      <w:tr w:rsidR="00CD10E4" w:rsidRPr="00DD1097" w:rsidTr="003463D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0E4" w:rsidRPr="00DD1097" w:rsidRDefault="00CD10E4" w:rsidP="00DD10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1097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0E4" w:rsidRPr="00DD1097" w:rsidRDefault="00CD10E4" w:rsidP="00DD10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1097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1  категории отдела методологии и </w:t>
            </w:r>
          </w:p>
          <w:p w:rsidR="00CD10E4" w:rsidRPr="00DD1097" w:rsidRDefault="00CD10E4" w:rsidP="00DD10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1097">
              <w:rPr>
                <w:rFonts w:ascii="Times New Roman" w:hAnsi="Times New Roman" w:cs="Times New Roman"/>
                <w:sz w:val="28"/>
                <w:szCs w:val="28"/>
              </w:rPr>
              <w:t>организации закупочных процедур АО «НИАЭП»</w:t>
            </w:r>
          </w:p>
        </w:tc>
      </w:tr>
    </w:tbl>
    <w:p w:rsidR="00CD10E4" w:rsidRPr="00DD1097" w:rsidRDefault="00CD10E4" w:rsidP="00CD10E4">
      <w:pPr>
        <w:pStyle w:val="af4"/>
        <w:rPr>
          <w:sz w:val="28"/>
          <w:szCs w:val="28"/>
        </w:rPr>
      </w:pPr>
      <w:r w:rsidRPr="00DD1097">
        <w:rPr>
          <w:sz w:val="28"/>
          <w:szCs w:val="28"/>
        </w:rPr>
        <w:t xml:space="preserve">Заседание проводится в присутствии 11 из 15 членов Конкурсной комиссии, что составляет 73 % от общего количества членов Конкурсной комиссии. Кворум имеется. Заседание правомочно. </w:t>
      </w:r>
    </w:p>
    <w:p w:rsidR="0008579B" w:rsidRDefault="0008579B" w:rsidP="0008579B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015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предложений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» декабря</w:t>
      </w:r>
      <w:r w:rsidRPr="004E4015">
        <w:rPr>
          <w:rFonts w:ascii="Times New Roman" w:hAnsi="Times New Roman" w:cs="Times New Roman"/>
          <w:sz w:val="28"/>
          <w:szCs w:val="28"/>
        </w:rPr>
        <w:t xml:space="preserve"> 2014 года на ЭТП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E4015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E4015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E4015">
        <w:rPr>
          <w:rFonts w:ascii="Times New Roman" w:hAnsi="Times New Roman" w:cs="Times New Roman"/>
          <w:sz w:val="28"/>
          <w:szCs w:val="28"/>
        </w:rPr>
        <w:t xml:space="preserve"> на участие в запросе предложений;</w:t>
      </w:r>
      <w:r w:rsidRPr="004E4015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8579B" w:rsidRDefault="0008579B" w:rsidP="0008579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8579B" w:rsidRDefault="0008579B" w:rsidP="0008579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B42BC" w:rsidRDefault="0008579B" w:rsidP="0008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предложений, подавших заявки на участие в запросе предложений:</w:t>
      </w:r>
      <w:r w:rsidR="000956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3"/>
        <w:gridCol w:w="3050"/>
        <w:gridCol w:w="4285"/>
      </w:tblGrid>
      <w:tr w:rsidR="0008579B" w:rsidTr="00DD1097">
        <w:tc>
          <w:tcPr>
            <w:tcW w:w="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79B" w:rsidRDefault="000857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79B" w:rsidRDefault="000857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79B" w:rsidRDefault="000857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08579B" w:rsidTr="00DD1097">
        <w:tc>
          <w:tcPr>
            <w:tcW w:w="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79B" w:rsidRDefault="000857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60217314 </w:t>
            </w:r>
          </w:p>
        </w:tc>
        <w:tc>
          <w:tcPr>
            <w:tcW w:w="1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79B" w:rsidRDefault="000857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"МЕТПРОМГРУПП"</w:t>
            </w:r>
          </w:p>
          <w:p w:rsidR="0008579B" w:rsidRDefault="000857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 7734537592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79B" w:rsidRDefault="0008579B" w:rsidP="000857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20 015 813 (Двадцать миллионов пятнадцать тысяч восемьсот тринадцать) рублей 06 копеек, включая НДС </w:t>
            </w:r>
          </w:p>
        </w:tc>
      </w:tr>
      <w:tr w:rsidR="0008579B" w:rsidTr="00DD1097">
        <w:tc>
          <w:tcPr>
            <w:tcW w:w="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79B" w:rsidRDefault="000857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60217328 </w:t>
            </w:r>
          </w:p>
        </w:tc>
        <w:tc>
          <w:tcPr>
            <w:tcW w:w="1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79B" w:rsidRDefault="0008579B" w:rsidP="000857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"ЗДТ "Ареопаг" </w:t>
            </w:r>
          </w:p>
          <w:p w:rsidR="0008579B" w:rsidRDefault="0008579B" w:rsidP="000857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7826018540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79B" w:rsidRDefault="0008579B" w:rsidP="000857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29 878 938 (Двадцать девять миллионов восемьсот семьдесят восемь тысяч девятьсот тридцать восемь) рублей 00 копеек, включая НДС </w:t>
            </w:r>
          </w:p>
        </w:tc>
      </w:tr>
      <w:tr w:rsidR="0008579B" w:rsidTr="00DD1097">
        <w:tc>
          <w:tcPr>
            <w:tcW w:w="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79B" w:rsidRDefault="000857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60217512 </w:t>
            </w:r>
          </w:p>
        </w:tc>
        <w:tc>
          <w:tcPr>
            <w:tcW w:w="1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79B" w:rsidRDefault="0008579B" w:rsidP="000857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"ГМЗ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Химмаш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  <w:p w:rsidR="0008579B" w:rsidRDefault="0008579B" w:rsidP="000857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7735116075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79B" w:rsidRDefault="0008579B" w:rsidP="000857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37 193 600 (Тридцать семь миллионов сто девяносто три тысячи шестьсот) рублей 00 копеек, включая НДС </w:t>
            </w:r>
          </w:p>
        </w:tc>
      </w:tr>
      <w:tr w:rsidR="0008579B" w:rsidTr="00DD1097">
        <w:tc>
          <w:tcPr>
            <w:tcW w:w="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79B" w:rsidRDefault="000857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60217551 </w:t>
            </w:r>
          </w:p>
        </w:tc>
        <w:tc>
          <w:tcPr>
            <w:tcW w:w="1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79B" w:rsidRDefault="0008579B" w:rsidP="000857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Атомэнергомаш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  <w:p w:rsidR="0008579B" w:rsidRDefault="0008579B" w:rsidP="000857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7706614573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79B" w:rsidRDefault="0008579B" w:rsidP="000857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33 700 000 (Тридцать три миллиона семьсот тысяч) рублей 00 копеек, включая НДС </w:t>
            </w:r>
          </w:p>
        </w:tc>
      </w:tr>
    </w:tbl>
    <w:p w:rsidR="000B42BC" w:rsidRDefault="000956A3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Заявки участников ООО "МЕТПРОМГРУПП", ООО "ЗДТ "Ареопаг", ЗАО "ГМЗ "Химмаш", АО "Атомэнергомаш" приняты к рассмотрению.</w:t>
      </w:r>
    </w:p>
    <w:p w:rsidR="0008579B" w:rsidRDefault="0008579B" w:rsidP="0008579B">
      <w:pPr>
        <w:tabs>
          <w:tab w:val="left" w:pos="6315"/>
        </w:tabs>
        <w:spacing w:after="0" w:line="240" w:lineRule="auto"/>
        <w:ind w:firstLine="708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802108">
        <w:rPr>
          <w:rFonts w:ascii="Times New Roman" w:hAnsi="Times New Roman" w:cs="Times New Roman"/>
          <w:b/>
          <w:sz w:val="28"/>
          <w:szCs w:val="28"/>
        </w:rPr>
        <w:t>Подписи членов Конкурсной комиссии:</w:t>
      </w:r>
      <w:r w:rsidRPr="00802108">
        <w:rPr>
          <w:rFonts w:ascii="Times New Roman" w:hAnsi="Times New Roman" w:cs="Times New Roman"/>
          <w:b/>
          <w:sz w:val="28"/>
          <w:szCs w:val="28"/>
        </w:rPr>
        <w:tab/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030"/>
        <w:gridCol w:w="3030"/>
        <w:gridCol w:w="3033"/>
      </w:tblGrid>
      <w:tr w:rsidR="00DD1097" w:rsidTr="003463DF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D1097" w:rsidRPr="00DD1097" w:rsidRDefault="00DD1097" w:rsidP="00DD10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D109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D1097" w:rsidRPr="00DD1097" w:rsidRDefault="00DD1097" w:rsidP="00DD10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D109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DD1097" w:rsidRPr="00DD1097" w:rsidRDefault="00DD1097" w:rsidP="00DD10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gramStart"/>
            <w:r w:rsidRPr="00DD109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(за/против/</w:t>
            </w:r>
            <w:proofErr w:type="gramEnd"/>
          </w:p>
          <w:p w:rsidR="00DD1097" w:rsidRPr="00DD1097" w:rsidRDefault="00DD1097" w:rsidP="00DD10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D109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воздержался)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D1097" w:rsidRDefault="00DD1097" w:rsidP="003463D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Подпись/Дата</w:t>
            </w:r>
          </w:p>
        </w:tc>
      </w:tr>
      <w:tr w:rsidR="00DD1097" w:rsidTr="003463D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D1097" w:rsidRPr="00DD1097" w:rsidRDefault="00DD1097" w:rsidP="00DD10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D109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DD1097" w:rsidTr="003463D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D1097" w:rsidRPr="00DD1097" w:rsidRDefault="00DD1097" w:rsidP="00DD10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D1097">
              <w:rPr>
                <w:rFonts w:ascii="Times New Roman" w:hAnsi="Times New Roman" w:cs="Times New Roman"/>
                <w:sz w:val="28"/>
                <w:szCs w:val="28"/>
              </w:rPr>
              <w:t>Пустовой</w:t>
            </w:r>
            <w:proofErr w:type="spellEnd"/>
            <w:r w:rsidRPr="00DD1097">
              <w:rPr>
                <w:rFonts w:ascii="Times New Roman" w:hAnsi="Times New Roman" w:cs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D1097" w:rsidRPr="00DD1097" w:rsidRDefault="00DD1097" w:rsidP="00DD10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D1097" w:rsidRDefault="00DD1097" w:rsidP="003463DF"/>
        </w:tc>
      </w:tr>
      <w:tr w:rsidR="00DD1097" w:rsidTr="003463D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D1097" w:rsidRPr="00DD1097" w:rsidRDefault="00DD1097" w:rsidP="00DD10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109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DD1097" w:rsidTr="003463D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D1097" w:rsidRPr="00DD1097" w:rsidRDefault="00DD1097" w:rsidP="00DD10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1097">
              <w:rPr>
                <w:rFonts w:ascii="Times New Roman" w:hAnsi="Times New Roman" w:cs="Times New Roman"/>
                <w:sz w:val="28"/>
                <w:szCs w:val="28"/>
              </w:rPr>
              <w:t>Карасев А.Т.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D1097" w:rsidRPr="00DD1097" w:rsidRDefault="00DD1097" w:rsidP="00DD10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D1097" w:rsidRDefault="00DD1097" w:rsidP="003463DF"/>
        </w:tc>
      </w:tr>
      <w:tr w:rsidR="00DD1097" w:rsidTr="003463D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D1097" w:rsidRPr="00DD1097" w:rsidRDefault="00DD1097" w:rsidP="00DD10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D109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DD1097" w:rsidTr="003463D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D1097" w:rsidRPr="00DD1097" w:rsidRDefault="00DD1097" w:rsidP="00DD10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1097">
              <w:rPr>
                <w:rFonts w:ascii="Times New Roman" w:hAnsi="Times New Roman" w:cs="Times New Roman"/>
                <w:sz w:val="28"/>
                <w:szCs w:val="28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D1097" w:rsidRPr="00DD1097" w:rsidRDefault="00DD1097" w:rsidP="00DD10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D1097" w:rsidRDefault="00DD1097" w:rsidP="003463DF"/>
        </w:tc>
      </w:tr>
      <w:tr w:rsidR="00DD1097" w:rsidTr="003463D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D1097" w:rsidRPr="00DD1097" w:rsidRDefault="00DD1097" w:rsidP="00DD10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D1097">
              <w:rPr>
                <w:rFonts w:ascii="Times New Roman" w:hAnsi="Times New Roman" w:cs="Times New Roman"/>
                <w:sz w:val="28"/>
                <w:szCs w:val="28"/>
              </w:rPr>
              <w:t>Коптель</w:t>
            </w:r>
            <w:proofErr w:type="spellEnd"/>
            <w:r w:rsidRPr="00DD1097">
              <w:rPr>
                <w:rFonts w:ascii="Times New Roman" w:hAnsi="Times New Roman" w:cs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D1097" w:rsidRPr="00DD1097" w:rsidRDefault="00DD1097" w:rsidP="00DD10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D1097" w:rsidRDefault="00DD1097" w:rsidP="003463DF"/>
        </w:tc>
      </w:tr>
      <w:tr w:rsidR="00DD1097" w:rsidTr="003463D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D1097" w:rsidRPr="00DD1097" w:rsidRDefault="00DD1097" w:rsidP="00DD10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D1097">
              <w:rPr>
                <w:rFonts w:ascii="Times New Roman" w:hAnsi="Times New Roman" w:cs="Times New Roman"/>
                <w:sz w:val="28"/>
                <w:szCs w:val="28"/>
              </w:rPr>
              <w:t>Малишевский</w:t>
            </w:r>
            <w:proofErr w:type="spellEnd"/>
            <w:r w:rsidRPr="00DD1097">
              <w:rPr>
                <w:rFonts w:ascii="Times New Roman" w:hAnsi="Times New Roman" w:cs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D1097" w:rsidRPr="00DD1097" w:rsidRDefault="00DD1097" w:rsidP="00DD10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D1097" w:rsidRDefault="00DD1097" w:rsidP="003463DF"/>
        </w:tc>
      </w:tr>
      <w:tr w:rsidR="00DD1097" w:rsidTr="003463D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D1097" w:rsidRPr="00DD1097" w:rsidRDefault="00DD1097" w:rsidP="00DD10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D1097">
              <w:rPr>
                <w:rFonts w:ascii="Times New Roman" w:hAnsi="Times New Roman" w:cs="Times New Roman"/>
                <w:sz w:val="28"/>
                <w:szCs w:val="28"/>
              </w:rPr>
              <w:t>Ластовский</w:t>
            </w:r>
            <w:proofErr w:type="spellEnd"/>
            <w:r w:rsidRPr="00DD1097">
              <w:rPr>
                <w:rFonts w:ascii="Times New Roman" w:hAnsi="Times New Roman" w:cs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D1097" w:rsidRPr="00DD1097" w:rsidRDefault="00DD1097" w:rsidP="00DD10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D1097" w:rsidRDefault="00DD1097" w:rsidP="003463DF"/>
        </w:tc>
      </w:tr>
      <w:tr w:rsidR="00DD1097" w:rsidTr="003463D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D1097" w:rsidRPr="00DD1097" w:rsidRDefault="00DD1097" w:rsidP="00DD10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1097">
              <w:rPr>
                <w:rFonts w:ascii="Times New Roman" w:hAnsi="Times New Roman" w:cs="Times New Roman"/>
                <w:sz w:val="28"/>
                <w:szCs w:val="28"/>
              </w:rPr>
              <w:t>Горин С.В.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D1097" w:rsidRPr="00DD1097" w:rsidRDefault="00DD1097" w:rsidP="00DD10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D1097" w:rsidRDefault="00DD1097" w:rsidP="003463DF"/>
        </w:tc>
      </w:tr>
      <w:tr w:rsidR="00DD1097" w:rsidTr="003463D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D1097" w:rsidRPr="00DD1097" w:rsidRDefault="00DD1097" w:rsidP="00DD10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D1097">
              <w:rPr>
                <w:rFonts w:ascii="Times New Roman" w:hAnsi="Times New Roman" w:cs="Times New Roman"/>
                <w:sz w:val="28"/>
                <w:szCs w:val="28"/>
              </w:rPr>
              <w:t>Шкитилев</w:t>
            </w:r>
            <w:proofErr w:type="spellEnd"/>
            <w:r w:rsidRPr="00DD1097">
              <w:rPr>
                <w:rFonts w:ascii="Times New Roman" w:hAnsi="Times New Roman" w:cs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D1097" w:rsidRPr="00DD1097" w:rsidRDefault="00DD1097" w:rsidP="00DD10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D1097" w:rsidRDefault="00DD1097" w:rsidP="003463DF"/>
        </w:tc>
      </w:tr>
      <w:tr w:rsidR="00DD1097" w:rsidTr="003463D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D1097" w:rsidRPr="00DD1097" w:rsidRDefault="00DD1097" w:rsidP="00DD10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1097"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D1097" w:rsidRPr="00DD1097" w:rsidRDefault="00DD1097" w:rsidP="00DD10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D1097" w:rsidRDefault="00DD1097" w:rsidP="003463DF"/>
        </w:tc>
      </w:tr>
      <w:tr w:rsidR="00DD1097" w:rsidTr="003463D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D1097" w:rsidRPr="00DD1097" w:rsidRDefault="00DD1097" w:rsidP="00DD10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1097">
              <w:rPr>
                <w:rFonts w:ascii="Times New Roman" w:hAnsi="Times New Roman" w:cs="Times New Roman"/>
                <w:sz w:val="28"/>
                <w:szCs w:val="28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D1097" w:rsidRPr="00DD1097" w:rsidRDefault="00DD1097" w:rsidP="00DD10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D1097" w:rsidRDefault="00DD1097" w:rsidP="003463DF"/>
        </w:tc>
      </w:tr>
      <w:tr w:rsidR="00DD1097" w:rsidTr="003463D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D1097" w:rsidRPr="00DD1097" w:rsidRDefault="00DD1097" w:rsidP="00DD10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1097">
              <w:rPr>
                <w:rFonts w:ascii="Times New Roman" w:hAnsi="Times New Roman" w:cs="Times New Roman"/>
                <w:sz w:val="28"/>
                <w:szCs w:val="28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D1097" w:rsidRPr="00DD1097" w:rsidRDefault="00DD1097" w:rsidP="00DD10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D1097" w:rsidRDefault="00DD1097" w:rsidP="003463DF"/>
        </w:tc>
      </w:tr>
      <w:tr w:rsidR="00DD1097" w:rsidTr="003463D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D1097" w:rsidRPr="00DD1097" w:rsidRDefault="00DD1097" w:rsidP="00DD10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D109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DD1097" w:rsidTr="00DD1097">
        <w:trPr>
          <w:trHeight w:val="28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D1097" w:rsidRPr="00DD1097" w:rsidRDefault="00DD1097" w:rsidP="00DD10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1097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D1097" w:rsidRPr="00DD1097" w:rsidRDefault="00DD1097" w:rsidP="00DD10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1097">
              <w:rPr>
                <w:rFonts w:ascii="Times New Roman" w:hAnsi="Times New Roman" w:cs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D1097" w:rsidRDefault="00DD1097" w:rsidP="003463DF"/>
        </w:tc>
      </w:tr>
    </w:tbl>
    <w:p w:rsidR="00DD1097" w:rsidRDefault="00DD1097" w:rsidP="00DD1097">
      <w:pPr>
        <w:jc w:val="both"/>
        <w:rPr>
          <w:b/>
        </w:rPr>
      </w:pPr>
    </w:p>
    <w:p w:rsidR="00DD1097" w:rsidRDefault="00DD1097" w:rsidP="00DD1097">
      <w:pPr>
        <w:pStyle w:val="3"/>
        <w:spacing w:before="0" w:beforeAutospacing="0" w:after="0" w:afterAutospacing="0"/>
        <w:rPr>
          <w:rFonts w:eastAsia="Times New Roman"/>
          <w:b w:val="0"/>
          <w:sz w:val="16"/>
          <w:szCs w:val="16"/>
        </w:rPr>
      </w:pPr>
      <w:r>
        <w:rPr>
          <w:rFonts w:eastAsia="Times New Roman"/>
          <w:b w:val="0"/>
          <w:sz w:val="16"/>
          <w:szCs w:val="16"/>
        </w:rPr>
        <w:t>Филиппов Д.В.</w:t>
      </w:r>
    </w:p>
    <w:p w:rsidR="00DD1097" w:rsidRDefault="00DD1097" w:rsidP="00DD1097">
      <w:pPr>
        <w:pStyle w:val="3"/>
        <w:spacing w:before="0" w:beforeAutospacing="0" w:after="0" w:afterAutospacing="0"/>
        <w:rPr>
          <w:rFonts w:eastAsia="Times New Roman"/>
          <w:b w:val="0"/>
          <w:sz w:val="16"/>
          <w:szCs w:val="16"/>
        </w:rPr>
      </w:pPr>
      <w:r>
        <w:rPr>
          <w:rFonts w:eastAsia="Times New Roman"/>
          <w:b w:val="0"/>
          <w:sz w:val="16"/>
          <w:szCs w:val="16"/>
        </w:rPr>
        <w:t>22-78</w:t>
      </w:r>
    </w:p>
    <w:p w:rsidR="000B42BC" w:rsidRDefault="000B42BC" w:rsidP="0008579B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0B42BC" w:rsidSect="00DD1097">
      <w:footerReference w:type="default" r:id="rId11"/>
      <w:pgSz w:w="11906" w:h="16838"/>
      <w:pgMar w:top="1276" w:right="991" w:bottom="2410" w:left="184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3F53" w:rsidRDefault="00813F53">
      <w:pPr>
        <w:spacing w:after="0" w:line="240" w:lineRule="auto"/>
      </w:pPr>
      <w:r>
        <w:separator/>
      </w:r>
    </w:p>
  </w:endnote>
  <w:endnote w:type="continuationSeparator" w:id="0">
    <w:p w:rsidR="00813F53" w:rsidRDefault="00813F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2BC" w:rsidRDefault="000956A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482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,2/П-14-1</w:t>
    </w:r>
  </w:p>
  <w:p w:rsidR="000B42BC" w:rsidRDefault="000956A3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по лоту №482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,2/П-14 «Поставка насосов-дозаторов здания ядерного острова, турбины и водоподготовки для сооружения энергоблоков №1 и №2 Белорусской АЭС» </w:t>
    </w:r>
  </w:p>
  <w:p w:rsidR="000B42BC" w:rsidRDefault="00813F5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0956A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0956A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956A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0956A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54BB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0956A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956A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0956A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956A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0956A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54BB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4</w:t>
        </w:r>
        <w:r w:rsidR="000956A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3F53" w:rsidRDefault="00813F53">
      <w:pPr>
        <w:spacing w:after="0" w:line="240" w:lineRule="auto"/>
      </w:pPr>
      <w:r>
        <w:separator/>
      </w:r>
    </w:p>
  </w:footnote>
  <w:footnote w:type="continuationSeparator" w:id="0">
    <w:p w:rsidR="00813F53" w:rsidRDefault="00813F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EE797B"/>
    <w:multiLevelType w:val="multilevel"/>
    <w:tmpl w:val="5D141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956A3"/>
    <w:rsid w:val="0008579B"/>
    <w:rsid w:val="000956A3"/>
    <w:rsid w:val="000B42BC"/>
    <w:rsid w:val="00454BB5"/>
    <w:rsid w:val="00813F53"/>
    <w:rsid w:val="00930DCD"/>
    <w:rsid w:val="00CD10E4"/>
    <w:rsid w:val="00DD1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"/>
    <w:qFormat/>
    <w:rsid w:val="00DD1097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08579B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DD1097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A8F40C-806C-4F1C-BC51-48F419521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839</Words>
  <Characters>4786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5</cp:revision>
  <cp:lastPrinted>2014-12-30T13:27:00Z</cp:lastPrinted>
  <dcterms:created xsi:type="dcterms:W3CDTF">2014-12-30T12:24:00Z</dcterms:created>
  <dcterms:modified xsi:type="dcterms:W3CDTF">2014-12-30T13:33:00Z</dcterms:modified>
</cp:coreProperties>
</file>