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85F6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Z036428-2</w:t>
      </w:r>
    </w:p>
    <w:p w:rsidR="00000000" w:rsidRDefault="00585F6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Передача прав на ПО Varonis</w:t>
      </w:r>
    </w:p>
    <w:p w:rsidR="00000000" w:rsidRDefault="00585F6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585F6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585F64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>
        <w:tc>
          <w:tcPr>
            <w:tcW w:w="5210" w:type="dxa"/>
            <w:hideMark/>
          </w:tcPr>
          <w:p w:rsidR="00000000" w:rsidRDefault="00585F6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000000" w:rsidRDefault="00585F6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«06» февраля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585F6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585F6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</w:t>
      </w:r>
      <w:r>
        <w:rPr>
          <w:rFonts w:ascii="Times New Roman" w:hAnsi="Times New Roman"/>
          <w:sz w:val="28"/>
          <w:szCs w:val="28"/>
        </w:rPr>
        <w:t xml:space="preserve">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585F6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585F6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585F6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</w:t>
      </w:r>
      <w:r>
        <w:rPr>
          <w:rFonts w:ascii="Times New Roman" w:hAnsi="Times New Roman"/>
          <w:bCs/>
          <w:sz w:val="28"/>
        </w:rPr>
        <w:t xml:space="preserve"> предприятие "Уральский электромеханический завод"</w:t>
      </w:r>
    </w:p>
    <w:p w:rsidR="00000000" w:rsidRDefault="00585F6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000000" w:rsidRPr="00585F64" w:rsidRDefault="00585F6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85F64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Передача прав на ПО </w:t>
      </w:r>
      <w:r>
        <w:rPr>
          <w:rFonts w:ascii="Times New Roman" w:hAnsi="Times New Roman"/>
          <w:sz w:val="28"/>
          <w:lang w:val="en-US"/>
        </w:rPr>
        <w:t>Varonis</w:t>
      </w:r>
    </w:p>
    <w:p w:rsidR="00000000" w:rsidRDefault="00585F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Передача прав на ПО </w:t>
      </w:r>
      <w:r>
        <w:rPr>
          <w:rFonts w:ascii="Times New Roman" w:eastAsiaTheme="minorHAnsi" w:hAnsi="Times New Roman"/>
          <w:sz w:val="28"/>
          <w:szCs w:val="28"/>
        </w:rPr>
        <w:t xml:space="preserve">Varonis </w:t>
      </w:r>
    </w:p>
    <w:p w:rsidR="00000000" w:rsidRPr="00585F64" w:rsidRDefault="00585F6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585F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2 528 000 (Два миллиона пятьсот двадцать восемь тысяч) рублей 00 копеек, включая НДС. </w:t>
      </w:r>
    </w:p>
    <w:p w:rsidR="00000000" w:rsidRDefault="00585F6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585F6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января 2015 года в </w:t>
      </w:r>
      <w:r>
        <w:rPr>
          <w:rFonts w:ascii="Times New Roman" w:hAnsi="Times New Roman"/>
          <w:sz w:val="28"/>
          <w:szCs w:val="28"/>
        </w:rPr>
        <w:t>информ</w:t>
      </w:r>
      <w:r>
        <w:rPr>
          <w:rFonts w:ascii="Times New Roman" w:hAnsi="Times New Roman"/>
          <w:sz w:val="28"/>
          <w:szCs w:val="28"/>
        </w:rPr>
        <w:t>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31501939445, на официальном сайте</w:t>
      </w:r>
      <w:r>
        <w:rPr>
          <w:rFonts w:ascii="Times New Roman" w:hAnsi="Times New Roman"/>
          <w:sz w:val="28"/>
        </w:rPr>
        <w:t xml:space="preserve"> о разме</w:t>
      </w:r>
      <w:r>
        <w:rPr>
          <w:rFonts w:ascii="Times New Roman" w:hAnsi="Times New Roman"/>
          <w:sz w:val="28"/>
        </w:rPr>
        <w:t xml:space="preserve">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№150122/0480/011, на ЭТП Аук. Конк. Дом, закупка  №Z036428.</w:t>
      </w:r>
    </w:p>
    <w:p w:rsidR="00000000" w:rsidRDefault="00585F6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585F6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12:00</w:t>
      </w:r>
      <w:r>
        <w:rPr>
          <w:b w:val="0"/>
          <w:bCs w:val="0"/>
          <w:sz w:val="28"/>
          <w:szCs w:val="24"/>
        </w:rPr>
        <w:t xml:space="preserve"> (время московское) «06»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620137, г. Екатеринбург, ул. Студенческая, д.9.</w:t>
      </w:r>
    </w:p>
    <w:p w:rsidR="00000000" w:rsidRDefault="00585F6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585F6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Члены закупочной комисс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585F6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Pr="00585F64" w:rsidRDefault="00585F6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</w:t>
      </w:r>
    </w:p>
    <w:p w:rsidR="00000000" w:rsidRDefault="00585F6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585F64">
      <w:pPr>
        <w:rPr>
          <w:rFonts w:ascii="Times New Roman" w:hAnsi="Times New Roman"/>
          <w:sz w:val="28"/>
        </w:rPr>
      </w:pPr>
    </w:p>
    <w:p w:rsidR="00000000" w:rsidRDefault="00585F6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</w:t>
      </w:r>
      <w:r>
        <w:rPr>
          <w:rFonts w:ascii="Times New Roman" w:hAnsi="Times New Roman"/>
          <w:sz w:val="28"/>
        </w:rPr>
        <w:t>иссии по открытию доступа к поданным в форме электронных документов котировочным заявкам от 05.02.2015 № Z036428-1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953"/>
        <w:gridCol w:w="2635"/>
        <w:gridCol w:w="340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60224273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"НТКС"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заявки:2 528 000 (Два миллиона пятьсот двадцать восемь тысяч) рублей 00 копеек, НДС не облагается</w:t>
            </w:r>
          </w:p>
        </w:tc>
      </w:tr>
    </w:tbl>
    <w:p w:rsidR="00000000" w:rsidRDefault="00585F6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585F6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</w:t>
      </w:r>
      <w:r>
        <w:rPr>
          <w:rFonts w:ascii="Times New Roman" w:eastAsia="Times New Roman" w:hAnsi="Times New Roman"/>
          <w:sz w:val="28"/>
          <w:szCs w:val="24"/>
        </w:rPr>
        <w:t>результатам рассмотрения котировочных заявок закупочной  комиссией были приняты следующие решения:</w:t>
      </w:r>
    </w:p>
    <w:p w:rsidR="00000000" w:rsidRDefault="00585F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00000" w:rsidRDefault="00585F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"НТКС" (город Екатеринбург, ул. Щорса, д. 7) </w:t>
      </w:r>
    </w:p>
    <w:p w:rsidR="00000000" w:rsidRDefault="00585F6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585F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000000" w:rsidRDefault="00585F6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585F6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585F6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585F6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585F64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"НТКС"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2.528.000,00</w:t>
            </w:r>
          </w:p>
        </w:tc>
      </w:tr>
    </w:tbl>
    <w:p w:rsidR="00000000" w:rsidRDefault="00585F64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585F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4. Признать победителем в проведении запроса ценовых котировок в электронной форме Общество с ограниченной ответственностью "НТКС"(город Екатеринбург, ул. Що</w:t>
      </w:r>
      <w:r>
        <w:rPr>
          <w:rFonts w:ascii="Times New Roman" w:eastAsiaTheme="minorHAnsi" w:hAnsi="Times New Roman"/>
          <w:sz w:val="28"/>
          <w:szCs w:val="28"/>
        </w:rPr>
        <w:t xml:space="preserve">рса, д. 7) с ценой котировочной заявки 2 528 000 (Два миллиона пятьсот двадцать восемь тысяч) рублей 00 копеек с НДС. </w:t>
      </w:r>
    </w:p>
    <w:p w:rsidR="00000000" w:rsidRDefault="00585F6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585F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585F6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585F6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585F6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585F6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585F6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585F64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000000" w:rsidRDefault="00585F64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85F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585F64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585F64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85F64">
      <w:r>
        <w:separator/>
      </w:r>
    </w:p>
  </w:endnote>
  <w:endnote w:type="continuationSeparator" w:id="0">
    <w:p w:rsidR="00000000" w:rsidRDefault="00585F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585F6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585F64" w:rsidRDefault="00585F6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85F64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585F64">
              <w:rPr>
                <w:rFonts w:ascii="Times New Roman" w:hAnsi="Times New Roman"/>
                <w:sz w:val="16"/>
                <w:szCs w:val="16"/>
              </w:rPr>
              <w:t xml:space="preserve">036428-2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85F64">
              <w:rPr>
                <w:rFonts w:ascii="Times New Roman" w:hAnsi="Times New Roman"/>
                <w:sz w:val="16"/>
                <w:szCs w:val="16"/>
              </w:rPr>
              <w:t xml:space="preserve"> «06» февраля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85F6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85F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85F64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Передача прав на </w:t>
            </w:r>
            <w:r w:rsidRPr="00585F64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Varonis</w:t>
            </w:r>
          </w:p>
          <w:p w:rsidR="00000000" w:rsidRDefault="00585F6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585F6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85F64">
      <w:r>
        <w:separator/>
      </w:r>
    </w:p>
  </w:footnote>
  <w:footnote w:type="continuationSeparator" w:id="0">
    <w:p w:rsidR="00000000" w:rsidRDefault="00585F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2FCF"/>
    <w:multiLevelType w:val="multilevel"/>
    <w:tmpl w:val="031EF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6A3749"/>
    <w:multiLevelType w:val="multilevel"/>
    <w:tmpl w:val="76BC8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F64"/>
    <w:rsid w:val="00585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59938-83A7-4A69-892E-EB9415E38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3716</Characters>
  <Application>Microsoft Office Word</Application>
  <DocSecurity>0</DocSecurity>
  <Lines>30</Lines>
  <Paragraphs>8</Paragraphs>
  <ScaleCrop>false</ScaleCrop>
  <Company/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2015-02-05T07:50:00Z</dcterms:created>
  <dcterms:modified xsi:type="dcterms:W3CDTF">2015-02-05T07:50:00Z</dcterms:modified>
</cp:coreProperties>
</file>