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8A" w:rsidRPr="00DD74CE" w:rsidRDefault="00970C8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ПРОТОКОЛ № 708-</w:t>
      </w:r>
      <w:r w:rsidRPr="00DD74CE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 w:rsidRPr="00DD74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-2015/81</w:t>
      </w:r>
    </w:p>
    <w:p w:rsidR="00DD74CE" w:rsidRDefault="00970C8A" w:rsidP="00DD74C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к </w:t>
      </w:r>
      <w:r w:rsidR="00AB6B80" w:rsidRPr="00DD74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заявкам</w:t>
      </w:r>
      <w:r w:rsidRPr="00DD74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договоров на 901-</w:t>
      </w:r>
      <w:r w:rsidRPr="00DD74CE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 w:rsidRPr="00DD74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-17791, 901-</w:t>
      </w:r>
      <w:r w:rsidRPr="00DD74CE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 w:rsidRPr="00DD74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-17793. Обследование оборудования. Оказание услуг по обследованию грузоподъемных кранов АО «СХК» </w:t>
      </w:r>
    </w:p>
    <w:p w:rsidR="00DD74CE" w:rsidRDefault="00DD74CE" w:rsidP="00DD74C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Лот 1</w:t>
      </w:r>
    </w:p>
    <w:p w:rsidR="00DD74CE" w:rsidRPr="00DD74CE" w:rsidRDefault="00DD74CE" w:rsidP="00DD74C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503"/>
        <w:gridCol w:w="5748"/>
      </w:tblGrid>
      <w:tr w:rsidR="00970C8A" w:rsidRPr="00DD74CE">
        <w:tc>
          <w:tcPr>
            <w:tcW w:w="4503" w:type="dxa"/>
          </w:tcPr>
          <w:p w:rsidR="00970C8A" w:rsidRPr="00DD74CE" w:rsidRDefault="00970C8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748" w:type="dxa"/>
          </w:tcPr>
          <w:p w:rsidR="00970C8A" w:rsidRPr="00DD74CE" w:rsidRDefault="00AB6B8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открытия доступа </w:t>
            </w:r>
            <w:r w:rsidR="00970C8A"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«17»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970C8A" w:rsidRPr="00DD74CE"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  <w:lang w:eastAsia="ru-RU"/>
                </w:rPr>
                <w:t>2015 г</w:t>
              </w:r>
            </w:smartTag>
            <w:r w:rsidR="00970C8A"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970C8A" w:rsidRPr="00DD74CE" w:rsidRDefault="00970C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D74CE" w:rsidRPr="00DD74CE" w:rsidRDefault="00970C8A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DD74CE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с использованием функционала </w:t>
      </w:r>
      <w:r w:rsidR="00DD74CE" w:rsidRPr="00DD74CE">
        <w:rPr>
          <w:rFonts w:ascii="Times New Roman" w:hAnsi="Times New Roman"/>
          <w:sz w:val="24"/>
          <w:szCs w:val="24"/>
        </w:rPr>
        <w:t xml:space="preserve">ЭТП ООО «Аукционный конкурсный дом» (далее– </w:t>
      </w:r>
      <w:proofErr w:type="gramStart"/>
      <w:r w:rsidR="00DD74CE" w:rsidRPr="00DD74CE">
        <w:rPr>
          <w:rFonts w:ascii="Times New Roman" w:hAnsi="Times New Roman"/>
          <w:sz w:val="24"/>
          <w:szCs w:val="24"/>
        </w:rPr>
        <w:t>ЭТ</w:t>
      </w:r>
      <w:proofErr w:type="gramEnd"/>
      <w:r w:rsidR="00DD74CE" w:rsidRPr="00DD74CE">
        <w:rPr>
          <w:rFonts w:ascii="Times New Roman" w:hAnsi="Times New Roman"/>
          <w:sz w:val="24"/>
          <w:szCs w:val="24"/>
        </w:rPr>
        <w:t>П АКД) согласно регламенту ее работы.</w:t>
      </w:r>
    </w:p>
    <w:p w:rsidR="00DD74CE" w:rsidRDefault="00DD74CE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0C8A" w:rsidRPr="00DD74CE" w:rsidRDefault="00970C8A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970C8A" w:rsidRPr="00DD74CE" w:rsidRDefault="00970C8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Заказчик: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970C8A" w:rsidRPr="00DD74CE" w:rsidRDefault="00970C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DD74CE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АО "Сибирский химический комбинат"</w:t>
      </w:r>
    </w:p>
    <w:p w:rsidR="00970C8A" w:rsidRPr="00DD74CE" w:rsidRDefault="00970C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DD74CE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 заключения договоров на 901-</w:t>
      </w:r>
      <w:r w:rsidRPr="00DD74CE">
        <w:rPr>
          <w:rFonts w:ascii="Times New Roman" w:eastAsia="Times New Roman" w:hAnsi="Times New Roman"/>
          <w:sz w:val="24"/>
          <w:szCs w:val="24"/>
          <w:lang w:val="en-US" w:eastAsia="ru-RU"/>
        </w:rPr>
        <w:t>SH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-17791, 901-</w:t>
      </w:r>
      <w:r w:rsidRPr="00DD74CE">
        <w:rPr>
          <w:rFonts w:ascii="Times New Roman" w:eastAsia="Times New Roman" w:hAnsi="Times New Roman"/>
          <w:sz w:val="24"/>
          <w:szCs w:val="24"/>
          <w:lang w:val="en-US" w:eastAsia="ru-RU"/>
        </w:rPr>
        <w:t>SH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-17793. Обследование оборудования. Оказание услуг по обследованию грузоподъемных кранов АО «СХК» </w:t>
      </w:r>
    </w:p>
    <w:p w:rsidR="00970C8A" w:rsidRPr="00DD74CE" w:rsidRDefault="00970C8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</w:t>
      </w:r>
      <w:r w:rsid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лоту 1</w:t>
      </w: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оказание услуг по обследованию грузоподъемных кранов, зарегистрированных в Ростехнадзоре </w:t>
      </w:r>
    </w:p>
    <w:p w:rsidR="00DD74CE" w:rsidRPr="00DD74CE" w:rsidRDefault="00DD74CE" w:rsidP="00DD74C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D74CE">
        <w:rPr>
          <w:rFonts w:ascii="Times New Roman" w:hAnsi="Times New Roman"/>
          <w:b/>
          <w:bCs/>
          <w:sz w:val="24"/>
          <w:szCs w:val="24"/>
        </w:rPr>
        <w:t>Состав и объем услуг</w:t>
      </w:r>
      <w:r w:rsidR="001420B9">
        <w:rPr>
          <w:rFonts w:ascii="Times New Roman" w:hAnsi="Times New Roman"/>
          <w:b/>
          <w:bCs/>
          <w:sz w:val="24"/>
          <w:szCs w:val="24"/>
        </w:rPr>
        <w:t>/работ</w:t>
      </w:r>
      <w:r w:rsidRPr="00DD74CE">
        <w:rPr>
          <w:rFonts w:ascii="Times New Roman" w:hAnsi="Times New Roman"/>
          <w:b/>
          <w:bCs/>
          <w:sz w:val="24"/>
          <w:szCs w:val="24"/>
        </w:rPr>
        <w:t xml:space="preserve"> по лоту 1: </w:t>
      </w:r>
      <w:r w:rsidRPr="00DD74CE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запросу предложений в отношении соответствующего лота.</w:t>
      </w:r>
    </w:p>
    <w:p w:rsidR="00DD74CE" w:rsidRDefault="00DD74CE" w:rsidP="00DD74C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Срок оказания услуг</w:t>
      </w:r>
      <w:r w:rsidR="001420B9">
        <w:rPr>
          <w:rFonts w:ascii="Times New Roman" w:eastAsia="Times New Roman" w:hAnsi="Times New Roman"/>
          <w:b/>
          <w:sz w:val="24"/>
          <w:szCs w:val="24"/>
          <w:lang w:eastAsia="ru-RU"/>
        </w:rPr>
        <w:t>/работ</w:t>
      </w: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лоту 1: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D74CE">
        <w:rPr>
          <w:rFonts w:ascii="Times New Roman" w:hAnsi="Times New Roman"/>
          <w:color w:val="000000"/>
          <w:sz w:val="24"/>
          <w:szCs w:val="24"/>
        </w:rPr>
        <w:t xml:space="preserve">начало работ: с момента заключения договора, окончание работ: не позднее срока, указанного в </w:t>
      </w:r>
      <w:r w:rsidRPr="00DD74CE">
        <w:rPr>
          <w:rFonts w:ascii="Times New Roman" w:hAnsi="Times New Roman"/>
          <w:bCs/>
          <w:sz w:val="24"/>
          <w:szCs w:val="24"/>
        </w:rPr>
        <w:t xml:space="preserve">Приложении № 1 «График №03-02-01/2765» </w:t>
      </w:r>
      <w:r w:rsidRPr="00DD74CE">
        <w:rPr>
          <w:rFonts w:ascii="Times New Roman" w:hAnsi="Times New Roman"/>
          <w:sz w:val="24"/>
          <w:szCs w:val="24"/>
        </w:rPr>
        <w:t>Тома 2 «Техническая часть» по лоту 1 документации по запросу предложений</w:t>
      </w:r>
      <w:r w:rsidR="00643303">
        <w:rPr>
          <w:rFonts w:ascii="Times New Roman" w:hAnsi="Times New Roman"/>
          <w:sz w:val="24"/>
          <w:szCs w:val="24"/>
        </w:rPr>
        <w:t>.</w:t>
      </w:r>
    </w:p>
    <w:p w:rsidR="00643303" w:rsidRPr="00643303" w:rsidRDefault="00643303" w:rsidP="00DD74C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43303">
        <w:rPr>
          <w:rFonts w:ascii="Times New Roman" w:hAnsi="Times New Roman"/>
          <w:b/>
          <w:sz w:val="24"/>
          <w:szCs w:val="24"/>
        </w:rPr>
        <w:t>Место оказания услуг</w:t>
      </w:r>
      <w:r w:rsidR="001420B9">
        <w:rPr>
          <w:rFonts w:ascii="Times New Roman" w:hAnsi="Times New Roman"/>
          <w:b/>
          <w:sz w:val="24"/>
          <w:szCs w:val="24"/>
        </w:rPr>
        <w:t>/работ</w:t>
      </w:r>
      <w:r w:rsidRPr="00643303">
        <w:rPr>
          <w:rFonts w:ascii="Times New Roman" w:hAnsi="Times New Roman"/>
          <w:b/>
          <w:sz w:val="24"/>
          <w:szCs w:val="24"/>
        </w:rPr>
        <w:t xml:space="preserve"> по лоту 1:</w:t>
      </w:r>
    </w:p>
    <w:p w:rsidR="00643303" w:rsidRPr="00643303" w:rsidRDefault="00643303" w:rsidP="00643303">
      <w:pPr>
        <w:pStyle w:val="1"/>
        <w:spacing w:after="0" w:line="240" w:lineRule="auto"/>
        <w:ind w:left="0"/>
        <w:jc w:val="both"/>
        <w:rPr>
          <w:rFonts w:ascii="Times New Roman" w:eastAsia="BatangChe" w:hAnsi="Times New Roman"/>
          <w:iCs/>
          <w:sz w:val="24"/>
          <w:szCs w:val="24"/>
        </w:rPr>
      </w:pPr>
      <w:r w:rsidRPr="00643303">
        <w:rPr>
          <w:rFonts w:ascii="Times New Roman" w:eastAsia="BatangChe" w:hAnsi="Times New Roman"/>
          <w:sz w:val="24"/>
          <w:szCs w:val="24"/>
        </w:rPr>
        <w:t xml:space="preserve">Томская область, </w:t>
      </w:r>
      <w:proofErr w:type="gramStart"/>
      <w:r w:rsidRPr="00643303">
        <w:rPr>
          <w:rFonts w:ascii="Times New Roman" w:eastAsia="BatangChe" w:hAnsi="Times New Roman"/>
          <w:sz w:val="24"/>
          <w:szCs w:val="24"/>
        </w:rPr>
        <w:t>г</w:t>
      </w:r>
      <w:proofErr w:type="gramEnd"/>
      <w:r w:rsidRPr="00643303">
        <w:rPr>
          <w:rFonts w:ascii="Times New Roman" w:eastAsia="BatangChe" w:hAnsi="Times New Roman"/>
          <w:sz w:val="24"/>
          <w:szCs w:val="24"/>
        </w:rPr>
        <w:t xml:space="preserve">. Северск, площадки: ТЭЦ, ЦРЭО (площадка ЗРИ), ЦСХ АО «СХК».  </w:t>
      </w:r>
    </w:p>
    <w:p w:rsidR="00DD74CE" w:rsidRDefault="00DD74CE" w:rsidP="00DD74C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D74CE">
        <w:rPr>
          <w:rFonts w:ascii="Times New Roman" w:hAnsi="Times New Roman"/>
          <w:b/>
          <w:sz w:val="24"/>
          <w:szCs w:val="24"/>
        </w:rPr>
        <w:t xml:space="preserve">Условия оплаты </w:t>
      </w:r>
      <w:r w:rsidRPr="00DD74CE">
        <w:rPr>
          <w:rFonts w:ascii="Times New Roman" w:hAnsi="Times New Roman"/>
          <w:b/>
          <w:bCs/>
          <w:sz w:val="24"/>
          <w:szCs w:val="24"/>
        </w:rPr>
        <w:t>по лоту 1:</w:t>
      </w:r>
      <w:r w:rsidRPr="00DD74CE">
        <w:rPr>
          <w:rFonts w:ascii="Times New Roman" w:hAnsi="Times New Roman"/>
          <w:bCs/>
          <w:sz w:val="24"/>
          <w:szCs w:val="24"/>
        </w:rPr>
        <w:t xml:space="preserve"> </w:t>
      </w:r>
      <w:r w:rsidRPr="00DD74CE">
        <w:rPr>
          <w:rFonts w:ascii="Times New Roman" w:hAnsi="Times New Roman"/>
          <w:sz w:val="24"/>
          <w:szCs w:val="24"/>
        </w:rPr>
        <w:t>оплата выполненных Исполнителем работ осуществляется Заказчиком в течение 30 календарных дней со дня предоставления актов 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</w:r>
    </w:p>
    <w:p w:rsidR="00DD74CE" w:rsidRDefault="00DD74CE" w:rsidP="00DD74C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74CE" w:rsidRPr="00DD74CE" w:rsidRDefault="00DD74CE" w:rsidP="00DD74CE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DD74CE">
        <w:rPr>
          <w:rFonts w:ascii="Times New Roman" w:eastAsia="Calibri" w:hAnsi="Times New Roman"/>
          <w:b/>
          <w:sz w:val="24"/>
          <w:szCs w:val="24"/>
        </w:rPr>
        <w:t>Начальная (максимальная) цена договор</w:t>
      </w:r>
      <w:r>
        <w:rPr>
          <w:rFonts w:ascii="Times New Roman" w:eastAsia="Calibri" w:hAnsi="Times New Roman"/>
          <w:b/>
          <w:sz w:val="24"/>
          <w:szCs w:val="24"/>
        </w:rPr>
        <w:t>а: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11"/>
        <w:gridCol w:w="5245"/>
      </w:tblGrid>
      <w:tr w:rsidR="00DD74CE" w:rsidRPr="00DD74CE">
        <w:trPr>
          <w:cantSplit/>
          <w:trHeight w:val="225"/>
        </w:trPr>
        <w:tc>
          <w:tcPr>
            <w:tcW w:w="2492" w:type="pct"/>
            <w:tcBorders>
              <w:left w:val="single" w:sz="4" w:space="0" w:color="auto"/>
            </w:tcBorders>
          </w:tcPr>
          <w:p w:rsidR="00DD74CE" w:rsidRPr="00DD74CE" w:rsidRDefault="00DD74CE" w:rsidP="00DD74CE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</w:tcPr>
          <w:p w:rsidR="00DD74CE" w:rsidRPr="00DD74CE" w:rsidRDefault="00DD74CE" w:rsidP="00DD74CE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DD74CE" w:rsidRPr="00DD74CE">
        <w:trPr>
          <w:cantSplit/>
          <w:trHeight w:val="225"/>
        </w:trPr>
        <w:tc>
          <w:tcPr>
            <w:tcW w:w="5000" w:type="pct"/>
            <w:gridSpan w:val="2"/>
            <w:tcBorders>
              <w:left w:val="single" w:sz="4" w:space="0" w:color="auto"/>
            </w:tcBorders>
          </w:tcPr>
          <w:p w:rsidR="00DD74CE" w:rsidRPr="00DD74CE" w:rsidRDefault="00DD74CE" w:rsidP="00DD74CE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ЛОТ 1</w:t>
            </w:r>
          </w:p>
        </w:tc>
      </w:tr>
      <w:tr w:rsidR="00DD74CE" w:rsidRPr="00DD74CE">
        <w:trPr>
          <w:cantSplit/>
          <w:trHeight w:val="75"/>
        </w:trPr>
        <w:tc>
          <w:tcPr>
            <w:tcW w:w="2492" w:type="pct"/>
            <w:tcBorders>
              <w:left w:val="single" w:sz="4" w:space="0" w:color="auto"/>
            </w:tcBorders>
          </w:tcPr>
          <w:p w:rsidR="00DD74CE" w:rsidRPr="00DD74CE" w:rsidRDefault="00DD74CE" w:rsidP="00DD74CE">
            <w:pPr>
              <w:keepNext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280 536 (двести восемьдесят тысяч пятьсот тридцать шесть) рублей 11 копеек, </w:t>
            </w:r>
            <w:r w:rsidRPr="00DD74CE">
              <w:rPr>
                <w:rFonts w:ascii="Times New Roman" w:hAnsi="Times New Roman"/>
                <w:color w:val="000000"/>
                <w:sz w:val="24"/>
                <w:szCs w:val="24"/>
              </w:rPr>
              <w:t>включая НДС</w:t>
            </w:r>
          </w:p>
        </w:tc>
        <w:tc>
          <w:tcPr>
            <w:tcW w:w="2508" w:type="pct"/>
          </w:tcPr>
          <w:p w:rsidR="00DD74CE" w:rsidRPr="00DD74CE" w:rsidRDefault="00DD74CE" w:rsidP="00DD74CE">
            <w:pPr>
              <w:keepNext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4CE">
              <w:rPr>
                <w:rFonts w:ascii="Times New Roman" w:hAnsi="Times New Roman"/>
                <w:color w:val="000000"/>
                <w:sz w:val="24"/>
                <w:szCs w:val="24"/>
              </w:rPr>
              <w:t>237 742 (двести тридцать семь тысяч семьсот сорок два) рубля 46 копеек, без НДС</w:t>
            </w:r>
          </w:p>
          <w:p w:rsidR="00DD74CE" w:rsidRPr="00DD74CE" w:rsidRDefault="00DD74CE" w:rsidP="00DD74CE">
            <w:pPr>
              <w:keepNext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DD74CE" w:rsidRPr="00DD74CE" w:rsidRDefault="00DD74CE" w:rsidP="0064330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0C8A" w:rsidRPr="00DD74CE" w:rsidRDefault="00970C8A" w:rsidP="0064330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DD74C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и документация по проведению </w:t>
      </w:r>
      <w:r w:rsidRPr="00DD74C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D74CE"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№98/4619</w:t>
      </w:r>
      <w:r w:rsid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опубликован</w:t>
      </w:r>
      <w:r w:rsidRPr="00DD74C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ы «06» февраля 2015 года в информационно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D74C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D74CE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DD74CE">
        <w:rPr>
          <w:rFonts w:ascii="Times New Roman" w:hAnsi="Times New Roman"/>
          <w:sz w:val="24"/>
          <w:szCs w:val="24"/>
        </w:rPr>
        <w:t xml:space="preserve"> 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31502002651, на официальном сайте о размещении заказов на закупки товаров, работ и 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услуг для нужд Госкорпорации «Росатом» </w:t>
      </w:r>
      <w:hyperlink r:id="rId7" w:history="1">
        <w:r w:rsidRPr="00DD74C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</w:t>
        </w:r>
        <w:proofErr w:type="gramEnd"/>
        <w:r w:rsidRPr="00DD74C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://zakupki.rosatom.ru/</w:t>
        </w:r>
      </w:hyperlink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№150206/0506/055, на ЭТП </w:t>
      </w:r>
      <w:r w:rsidR="00DD74CE">
        <w:rPr>
          <w:rFonts w:ascii="Times New Roman" w:eastAsia="Times New Roman" w:hAnsi="Times New Roman"/>
          <w:sz w:val="24"/>
          <w:szCs w:val="24"/>
          <w:lang w:eastAsia="ru-RU"/>
        </w:rPr>
        <w:t>АКД, закупка №M020082</w:t>
      </w:r>
      <w:r w:rsidR="00DD74CE"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(лот 1 </w:t>
      </w:r>
      <w:r w:rsidR="00DD74CE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="00DD74CE" w:rsidRPr="00DD74CE">
        <w:rPr>
          <w:rFonts w:ascii="Times New Roman" w:eastAsia="Times New Roman" w:hAnsi="Times New Roman"/>
          <w:sz w:val="24"/>
          <w:szCs w:val="24"/>
          <w:lang w:eastAsia="ru-RU"/>
        </w:rPr>
        <w:t>026271)</w:t>
      </w:r>
      <w:r w:rsid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DD74CE">
        <w:rPr>
          <w:rFonts w:ascii="Times New Roman" w:eastAsia="Times New Roman" w:hAnsi="Times New Roman"/>
          <w:sz w:val="24"/>
          <w:szCs w:val="24"/>
          <w:lang w:val="en-US" w:eastAsia="ru-RU"/>
        </w:rPr>
        <w:t>SAP</w:t>
      </w:r>
      <w:r w:rsidR="00DD74CE"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D74CE">
        <w:rPr>
          <w:rFonts w:ascii="Times New Roman" w:eastAsia="Times New Roman" w:hAnsi="Times New Roman"/>
          <w:sz w:val="24"/>
          <w:szCs w:val="24"/>
          <w:lang w:val="en-US" w:eastAsia="ru-RU"/>
        </w:rPr>
        <w:t>ERP</w:t>
      </w:r>
      <w:r w:rsidR="00DD74CE"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№901-</w:t>
      </w:r>
      <w:r w:rsidR="00DD74CE">
        <w:rPr>
          <w:rFonts w:ascii="Times New Roman" w:eastAsia="Times New Roman" w:hAnsi="Times New Roman"/>
          <w:sz w:val="24"/>
          <w:szCs w:val="24"/>
          <w:lang w:val="en-US" w:eastAsia="ru-RU"/>
        </w:rPr>
        <w:t>sh</w:t>
      </w:r>
      <w:r w:rsidR="00DD74CE">
        <w:rPr>
          <w:rFonts w:ascii="Times New Roman" w:eastAsia="Times New Roman" w:hAnsi="Times New Roman"/>
          <w:sz w:val="24"/>
          <w:szCs w:val="24"/>
          <w:lang w:eastAsia="ru-RU"/>
        </w:rPr>
        <w:t>-19092.</w:t>
      </w:r>
    </w:p>
    <w:p w:rsidR="00DD74CE" w:rsidRPr="00DD74CE" w:rsidRDefault="00DD74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0C8A" w:rsidRPr="00DD74CE" w:rsidRDefault="00970C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«17» февраля 2015 года на ЭТП </w:t>
      </w:r>
      <w:r w:rsidR="00DD74CE">
        <w:rPr>
          <w:rFonts w:ascii="Times New Roman" w:eastAsia="Times New Roman" w:hAnsi="Times New Roman"/>
          <w:sz w:val="24"/>
          <w:szCs w:val="24"/>
          <w:lang w:eastAsia="ru-RU"/>
        </w:rPr>
        <w:t>АКД всего подана 1 (одна) заявка на участие в запросе предложений.</w:t>
      </w:r>
    </w:p>
    <w:p w:rsidR="00970C8A" w:rsidRPr="00DD74CE" w:rsidRDefault="00970C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Всего </w:t>
      </w:r>
      <w:r w:rsidR="00DD74CE">
        <w:rPr>
          <w:rFonts w:ascii="Times New Roman" w:eastAsia="Times New Roman" w:hAnsi="Times New Roman"/>
          <w:sz w:val="24"/>
          <w:szCs w:val="24"/>
          <w:lang w:eastAsia="ru-RU"/>
        </w:rPr>
        <w:t>отозвано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0.</w:t>
      </w:r>
    </w:p>
    <w:p w:rsidR="00970C8A" w:rsidRPr="00DD74CE" w:rsidRDefault="00970C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0C8A" w:rsidRPr="00DD74CE" w:rsidRDefault="00970C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ы</w:t>
      </w: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открытия доступа к заявкам на участие в запросе предложений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970C8A" w:rsidRPr="00DD74CE" w:rsidRDefault="00970C8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запроса предложений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запросе предложений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tbl>
      <w:tblPr>
        <w:tblW w:w="5150" w:type="pct"/>
        <w:jc w:val="center"/>
        <w:tblCellMar>
          <w:left w:w="0" w:type="dxa"/>
          <w:right w:w="0" w:type="dxa"/>
        </w:tblCellMar>
        <w:tblLook w:val="0000"/>
      </w:tblPr>
      <w:tblGrid>
        <w:gridCol w:w="1673"/>
        <w:gridCol w:w="2618"/>
        <w:gridCol w:w="2023"/>
        <w:gridCol w:w="1445"/>
        <w:gridCol w:w="2594"/>
      </w:tblGrid>
      <w:tr w:rsidR="00970C8A" w:rsidRPr="00DD74CE">
        <w:trPr>
          <w:trHeight w:val="11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Pr="00DD74CE" w:rsidRDefault="00970C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Рег. </w:t>
            </w: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Pr="00DD74CE" w:rsidRDefault="00970C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Pr="00DD74CE" w:rsidRDefault="00970C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0C8A" w:rsidRPr="00DD74CE" w:rsidRDefault="00970C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Pr="00DD74CE" w:rsidRDefault="00970C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970C8A" w:rsidRPr="00DD74CE">
        <w:trPr>
          <w:trHeight w:val="14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Pr="00DD74CE" w:rsidRDefault="006433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4104_R026271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Default="00970C8A" w:rsidP="00970C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  <w:p w:rsidR="00970C8A" w:rsidRPr="00DD74CE" w:rsidRDefault="00970C8A" w:rsidP="00970C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5406306447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Default="00970C8A" w:rsidP="00970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C8A">
              <w:rPr>
                <w:rFonts w:ascii="Times New Roman" w:hAnsi="Times New Roman"/>
                <w:sz w:val="24"/>
                <w:szCs w:val="24"/>
              </w:rPr>
              <w:t xml:space="preserve">630015, Россия, Новосибирская область, </w:t>
            </w:r>
          </w:p>
          <w:p w:rsidR="00970C8A" w:rsidRDefault="00970C8A" w:rsidP="00970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Новосибирск, </w:t>
            </w:r>
          </w:p>
          <w:p w:rsidR="00970C8A" w:rsidRPr="00970C8A" w:rsidRDefault="00970C8A" w:rsidP="00970C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Комбинатский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ереулок,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0C8A" w:rsidRDefault="00970C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0C8A" w:rsidRDefault="00970C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0C8A" w:rsidRDefault="00970C8A" w:rsidP="00970C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16.02.2015</w:t>
            </w:r>
          </w:p>
          <w:p w:rsidR="00970C8A" w:rsidRPr="00DD74CE" w:rsidRDefault="00970C8A" w:rsidP="00970C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11:50:04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Pr="00DD74CE" w:rsidRDefault="00970C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Цена заявки: 274 969 (Двести семьдесят четыре тысячи девятьсот шесть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десят девять) рублей 62 копейки</w:t>
            </w:r>
            <w:r w:rsidRPr="00DD74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970C8A" w:rsidRDefault="00970C8A">
      <w:pPr>
        <w:pStyle w:val="af3"/>
        <w:jc w:val="both"/>
      </w:pPr>
      <w:r w:rsidRPr="00DD74CE"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</w:t>
      </w:r>
      <w:r w:rsidR="00D743D4" w:rsidRPr="00974FBD">
        <w:t>по Лоту № 1</w:t>
      </w:r>
      <w:r w:rsidR="00D743D4" w:rsidRPr="00C82EDC">
        <w:t xml:space="preserve"> </w:t>
      </w:r>
      <w:r w:rsidRPr="00DD74CE">
        <w:t xml:space="preserve">на Право заключения </w:t>
      </w:r>
      <w:proofErr w:type="gramStart"/>
      <w:r w:rsidRPr="00DD74CE">
        <w:t>договора</w:t>
      </w:r>
      <w:proofErr w:type="gramEnd"/>
      <w:r w:rsidRPr="00DD74CE">
        <w:t xml:space="preserve"> на оказание услуг по обследованию грузоподъемных кранов, зарегистрированных в Ростехнадзоре признан несостоявшимся. </w:t>
      </w:r>
    </w:p>
    <w:p w:rsidR="005E1BDB" w:rsidRPr="00BA619A" w:rsidRDefault="005E1BDB" w:rsidP="005E1BDB">
      <w:pPr>
        <w:pStyle w:val="af3"/>
        <w:jc w:val="both"/>
        <w:rPr>
          <w:color w:val="000000"/>
        </w:rPr>
      </w:pPr>
      <w:r w:rsidRPr="000345FB">
        <w:t xml:space="preserve">Секретарь </w:t>
      </w:r>
      <w:r>
        <w:rPr>
          <w:color w:val="000000"/>
        </w:rPr>
        <w:t>единой закупочной комисс</w:t>
      </w:r>
      <w:proofErr w:type="gramStart"/>
      <w:r>
        <w:rPr>
          <w:color w:val="000000"/>
        </w:rPr>
        <w:t xml:space="preserve">ии </w:t>
      </w:r>
      <w:r w:rsidRPr="000345FB">
        <w:rPr>
          <w:color w:val="000000"/>
        </w:rPr>
        <w:t>АО</w:t>
      </w:r>
      <w:proofErr w:type="gramEnd"/>
      <w:r w:rsidRPr="000345FB">
        <w:rPr>
          <w:color w:val="000000"/>
        </w:rPr>
        <w:t xml:space="preserve"> «СХК» (без права голоса):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33"/>
        <w:gridCol w:w="2693"/>
        <w:gridCol w:w="2693"/>
        <w:gridCol w:w="1532"/>
      </w:tblGrid>
      <w:tr w:rsidR="005E1BDB" w:rsidTr="005E1BDB">
        <w:tc>
          <w:tcPr>
            <w:tcW w:w="3333" w:type="dxa"/>
          </w:tcPr>
          <w:p w:rsidR="005E1BDB" w:rsidRDefault="005E1BDB" w:rsidP="00C04BF0">
            <w:pPr>
              <w:pStyle w:val="af3"/>
              <w:jc w:val="both"/>
            </w:pPr>
            <w:r>
              <w:t>Подписант</w:t>
            </w:r>
          </w:p>
        </w:tc>
        <w:tc>
          <w:tcPr>
            <w:tcW w:w="2693" w:type="dxa"/>
          </w:tcPr>
          <w:p w:rsidR="005E1BDB" w:rsidRDefault="005E1BDB" w:rsidP="00C04BF0">
            <w:pPr>
              <w:pStyle w:val="af3"/>
              <w:jc w:val="both"/>
            </w:pPr>
            <w:r>
              <w:t>Дата подписания</w:t>
            </w:r>
          </w:p>
        </w:tc>
        <w:tc>
          <w:tcPr>
            <w:tcW w:w="2693" w:type="dxa"/>
          </w:tcPr>
          <w:p w:rsidR="005E1BDB" w:rsidRDefault="005E1BDB" w:rsidP="00C04BF0">
            <w:pPr>
              <w:pStyle w:val="af3"/>
              <w:jc w:val="both"/>
            </w:pPr>
            <w:r>
              <w:t>Документ</w:t>
            </w:r>
          </w:p>
        </w:tc>
        <w:tc>
          <w:tcPr>
            <w:tcW w:w="1532" w:type="dxa"/>
          </w:tcPr>
          <w:p w:rsidR="005E1BDB" w:rsidRDefault="005E1BDB" w:rsidP="00C04BF0">
            <w:pPr>
              <w:pStyle w:val="af3"/>
              <w:jc w:val="both"/>
            </w:pPr>
            <w:r>
              <w:t>ЭП</w:t>
            </w:r>
          </w:p>
        </w:tc>
      </w:tr>
      <w:tr w:rsidR="005E1BDB" w:rsidTr="005E1BDB">
        <w:tc>
          <w:tcPr>
            <w:tcW w:w="3333" w:type="dxa"/>
          </w:tcPr>
          <w:p w:rsidR="005E1BDB" w:rsidRDefault="005E1BDB" w:rsidP="00C04BF0">
            <w:pPr>
              <w:pStyle w:val="af3"/>
              <w:jc w:val="both"/>
            </w:pPr>
            <w:r>
              <w:t>Митюкевич Яна Александровна</w:t>
            </w:r>
          </w:p>
        </w:tc>
        <w:tc>
          <w:tcPr>
            <w:tcW w:w="2693" w:type="dxa"/>
          </w:tcPr>
          <w:p w:rsidR="005E1BDB" w:rsidRDefault="005E1BDB" w:rsidP="00C04BF0">
            <w:pPr>
              <w:pStyle w:val="af3"/>
              <w:jc w:val="both"/>
            </w:pPr>
            <w:r>
              <w:t>17.02.2015</w:t>
            </w:r>
          </w:p>
        </w:tc>
        <w:tc>
          <w:tcPr>
            <w:tcW w:w="2693" w:type="dxa"/>
          </w:tcPr>
          <w:p w:rsidR="005E1BDB" w:rsidRDefault="005E1BDB" w:rsidP="00C04BF0">
            <w:pPr>
              <w:pStyle w:val="af3"/>
              <w:jc w:val="both"/>
            </w:pPr>
            <w:r>
              <w:t>Доверенность</w:t>
            </w:r>
          </w:p>
        </w:tc>
        <w:tc>
          <w:tcPr>
            <w:tcW w:w="1532" w:type="dxa"/>
          </w:tcPr>
          <w:p w:rsidR="005E1BDB" w:rsidRDefault="005E1BDB" w:rsidP="00C04BF0">
            <w:pPr>
              <w:pStyle w:val="af3"/>
              <w:jc w:val="both"/>
            </w:pPr>
            <w:r>
              <w:t>№ 161</w:t>
            </w:r>
          </w:p>
        </w:tc>
      </w:tr>
    </w:tbl>
    <w:p w:rsidR="005E1BDB" w:rsidRDefault="005E1BDB" w:rsidP="005E1BDB">
      <w:pPr>
        <w:pStyle w:val="af3"/>
        <w:jc w:val="both"/>
      </w:pPr>
    </w:p>
    <w:p w:rsidR="00970C8A" w:rsidRDefault="00970C8A" w:rsidP="005E1BDB">
      <w:pPr>
        <w:shd w:val="clear" w:color="auto" w:fill="FFFFFF"/>
        <w:spacing w:after="0" w:line="240" w:lineRule="auto"/>
        <w:jc w:val="both"/>
      </w:pPr>
    </w:p>
    <w:sectPr w:rsidR="00970C8A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E38" w:rsidRDefault="00DD7E38">
      <w:pPr>
        <w:spacing w:after="0" w:line="240" w:lineRule="auto"/>
      </w:pPr>
      <w:r>
        <w:separator/>
      </w:r>
    </w:p>
  </w:endnote>
  <w:endnote w:type="continuationSeparator" w:id="0">
    <w:p w:rsidR="00DD7E38" w:rsidRDefault="00DD7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303" w:rsidRDefault="00643303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708-SH-2015/81</w:t>
    </w:r>
  </w:p>
  <w:p w:rsidR="00643303" w:rsidRDefault="0064330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договоров на 901-SH-17791, 901-SH-17793. Обследование оборудования. Оказание услуг по обследованию грузоподъемных кранов АО «СХК» </w:t>
    </w:r>
  </w:p>
  <w:p w:rsidR="00643303" w:rsidRPr="005E1BDB" w:rsidRDefault="00643303">
    <w:pPr>
      <w:pStyle w:val="aa"/>
      <w:jc w:val="center"/>
      <w:rPr>
        <w:rFonts w:ascii="Times New Roman" w:hAnsi="Times New Roman"/>
        <w:b/>
        <w:bCs/>
        <w:sz w:val="16"/>
        <w:szCs w:val="16"/>
      </w:rPr>
    </w:pPr>
    <w:r w:rsidRPr="005E1BDB">
      <w:rPr>
        <w:rFonts w:ascii="Times New Roman" w:hAnsi="Times New Roman"/>
        <w:b/>
        <w:bCs/>
        <w:sz w:val="16"/>
        <w:szCs w:val="16"/>
      </w:rPr>
      <w:t>ЛОТ 1</w:t>
    </w:r>
  </w:p>
  <w:p w:rsidR="00643303" w:rsidRDefault="00643303">
    <w:pPr>
      <w:pStyle w:val="aa"/>
      <w:jc w:val="center"/>
      <w:rPr>
        <w:rFonts w:ascii="Times New Roman" w:eastAsia="Times New Roman" w:hAnsi="Times New Roman"/>
        <w:sz w:val="16"/>
        <w:szCs w:val="16"/>
        <w:lang w:eastAsia="ru-RU"/>
      </w:rPr>
    </w:pPr>
    <w:r>
      <w:rPr>
        <w:rFonts w:ascii="Times New Roman" w:eastAsia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PAGE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5E1BDB">
      <w:rPr>
        <w:rFonts w:ascii="Times New Roman" w:eastAsia="Times New Roman" w:hAnsi="Times New Roman"/>
        <w:noProof/>
        <w:sz w:val="16"/>
        <w:szCs w:val="16"/>
        <w:lang w:eastAsia="ru-RU"/>
      </w:rPr>
      <w:t>1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  <w:r>
      <w:rPr>
        <w:rFonts w:ascii="Times New Roman" w:eastAsia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NUMPAGES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5E1BDB">
      <w:rPr>
        <w:rFonts w:ascii="Times New Roman" w:eastAsia="Times New Roman" w:hAnsi="Times New Roman"/>
        <w:noProof/>
        <w:sz w:val="16"/>
        <w:szCs w:val="16"/>
        <w:lang w:eastAsia="ru-RU"/>
      </w:rPr>
      <w:t>2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E38" w:rsidRDefault="00DD7E38">
      <w:pPr>
        <w:spacing w:after="0" w:line="240" w:lineRule="auto"/>
      </w:pPr>
      <w:r>
        <w:separator/>
      </w:r>
    </w:p>
  </w:footnote>
  <w:footnote w:type="continuationSeparator" w:id="0">
    <w:p w:rsidR="00DD7E38" w:rsidRDefault="00DD7E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grammar="clean"/>
  <w:stylePaneFormatFilter w:val="3F01"/>
  <w:doNotTrackMoves/>
  <w:defaultTabStop w:val="708"/>
  <w:drawingGridHorizontalSpacing w:val="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6B80"/>
    <w:rsid w:val="001415DA"/>
    <w:rsid w:val="001420B9"/>
    <w:rsid w:val="005E1BDB"/>
    <w:rsid w:val="00643303"/>
    <w:rsid w:val="00731EFE"/>
    <w:rsid w:val="007E56FD"/>
    <w:rsid w:val="00970C8A"/>
    <w:rsid w:val="00AB6B80"/>
    <w:rsid w:val="00D743D4"/>
    <w:rsid w:val="00DD74CE"/>
    <w:rsid w:val="00DD7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Pr>
      <w:color w:val="0000FF"/>
      <w:u w:val="singl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6">
    <w:name w:val="annotation text"/>
    <w:basedOn w:val="a"/>
    <w:link w:val="a5"/>
    <w:semiHidden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8"/>
    <w:locked/>
    <w:rPr>
      <w:sz w:val="22"/>
      <w:szCs w:val="22"/>
    </w:rPr>
  </w:style>
  <w:style w:type="paragraph" w:styleId="a8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a"/>
    <w:locked/>
    <w:rPr>
      <w:sz w:val="22"/>
      <w:szCs w:val="22"/>
    </w:rPr>
  </w:style>
  <w:style w:type="paragraph" w:styleId="aa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Основной текст Знак"/>
    <w:basedOn w:val="a0"/>
    <w:link w:val="ac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c">
    <w:name w:val="Body Text"/>
    <w:basedOn w:val="a"/>
    <w:link w:val="ab"/>
    <w:semiHidden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Схема документа Знак"/>
    <w:basedOn w:val="a0"/>
    <w:link w:val="ae"/>
    <w:semiHidden/>
    <w:locked/>
    <w:rPr>
      <w:rFonts w:ascii="Tahoma" w:hAnsi="Tahoma" w:cs="Tahoma" w:hint="default"/>
      <w:sz w:val="16"/>
      <w:szCs w:val="16"/>
    </w:rPr>
  </w:style>
  <w:style w:type="paragraph" w:styleId="ae">
    <w:name w:val="Document Map"/>
    <w:basedOn w:val="a"/>
    <w:link w:val="ad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f0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pPr>
      <w:ind w:left="720"/>
      <w:contextualSpacing/>
    </w:pPr>
  </w:style>
  <w:style w:type="paragraph" w:customStyle="1" w:styleId="af1">
    <w:name w:val="* С выравниванием по левому краю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semiHidden/>
    <w:rPr>
      <w:sz w:val="16"/>
      <w:szCs w:val="16"/>
    </w:rPr>
  </w:style>
  <w:style w:type="paragraph" w:styleId="af3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DD74CE"/>
    <w:pPr>
      <w:ind w:left="720"/>
    </w:pPr>
    <w:rPr>
      <w:rFonts w:eastAsia="Times New Roman"/>
    </w:rPr>
  </w:style>
  <w:style w:type="character" w:customStyle="1" w:styleId="ListParagraphChar">
    <w:name w:val="List Paragraph Char"/>
    <w:link w:val="1"/>
    <w:locked/>
    <w:rsid w:val="00DD74CE"/>
    <w:rPr>
      <w:rFonts w:ascii="Calibri" w:hAnsi="Calibri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3936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708-SH-2015/81</vt:lpstr>
    </vt:vector>
  </TitlesOfParts>
  <Company/>
  <LinksUpToDate>false</LinksUpToDate>
  <CharactersWithSpaces>4500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708-SH-2015/81</dc:title>
  <dc:subject/>
  <dc:creator>ss</dc:creator>
  <cp:keywords/>
  <dc:description/>
  <cp:lastModifiedBy>Mitukevich</cp:lastModifiedBy>
  <cp:revision>2</cp:revision>
  <dcterms:created xsi:type="dcterms:W3CDTF">2015-02-17T08:24:00Z</dcterms:created>
  <dcterms:modified xsi:type="dcterms:W3CDTF">2015-02-17T08:24:00Z</dcterms:modified>
</cp:coreProperties>
</file>