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E23295" w:rsidRDefault="001B3EEF" w:rsidP="008332DD">
      <w:pPr>
        <w:pStyle w:val="1"/>
        <w:spacing w:before="0" w:beforeAutospacing="0" w:after="0" w:afterAutospacing="0"/>
        <w:jc w:val="center"/>
        <w:rPr>
          <w:bCs w:val="0"/>
          <w:kern w:val="0"/>
          <w:sz w:val="28"/>
          <w:szCs w:val="28"/>
        </w:rPr>
      </w:pPr>
      <w:r w:rsidRPr="00E23295">
        <w:rPr>
          <w:bCs w:val="0"/>
          <w:kern w:val="0"/>
          <w:sz w:val="28"/>
          <w:szCs w:val="28"/>
        </w:rPr>
        <w:t xml:space="preserve">Протокол </w:t>
      </w:r>
      <w:r w:rsidR="003B3C23" w:rsidRPr="00E23295">
        <w:rPr>
          <w:bCs w:val="0"/>
          <w:kern w:val="0"/>
          <w:sz w:val="28"/>
          <w:szCs w:val="28"/>
        </w:rPr>
        <w:t xml:space="preserve">№ </w:t>
      </w:r>
      <w:r w:rsidR="00E23295" w:rsidRPr="00E23295">
        <w:rPr>
          <w:rFonts w:eastAsia="Times New Roman"/>
          <w:sz w:val="28"/>
          <w:szCs w:val="28"/>
        </w:rPr>
        <w:t>Z036744</w:t>
      </w:r>
      <w:r w:rsidR="00DC4795" w:rsidRPr="00E23295">
        <w:rPr>
          <w:rFonts w:eastAsia="Times New Roman"/>
          <w:sz w:val="28"/>
          <w:szCs w:val="28"/>
        </w:rPr>
        <w:t>-</w:t>
      </w:r>
      <w:r w:rsidR="0018740E" w:rsidRPr="00E23295">
        <w:rPr>
          <w:rFonts w:eastAsia="Times New Roman"/>
          <w:sz w:val="28"/>
          <w:szCs w:val="28"/>
        </w:rPr>
        <w:t>4</w:t>
      </w:r>
    </w:p>
    <w:p w:rsidR="00DE7DEF" w:rsidRPr="00E23295" w:rsidRDefault="008B15E1" w:rsidP="008332DD">
      <w:pPr>
        <w:jc w:val="center"/>
        <w:rPr>
          <w:b/>
          <w:sz w:val="28"/>
          <w:szCs w:val="28"/>
        </w:rPr>
      </w:pPr>
      <w:r w:rsidRPr="00E23295">
        <w:rPr>
          <w:b/>
          <w:sz w:val="28"/>
          <w:szCs w:val="28"/>
        </w:rPr>
        <w:t xml:space="preserve">преддоговорных переговоров между заказчиком </w:t>
      </w:r>
      <w:r w:rsidR="00E656E3" w:rsidRPr="00E23295">
        <w:rPr>
          <w:b/>
          <w:sz w:val="28"/>
          <w:szCs w:val="28"/>
        </w:rPr>
        <w:t xml:space="preserve">и единственным участником открытого запроса </w:t>
      </w:r>
      <w:r w:rsidR="0018740E" w:rsidRPr="00E23295">
        <w:rPr>
          <w:b/>
          <w:sz w:val="28"/>
          <w:szCs w:val="28"/>
        </w:rPr>
        <w:t>цен</w:t>
      </w:r>
      <w:r w:rsidR="00E656E3" w:rsidRPr="00E23295">
        <w:rPr>
          <w:b/>
          <w:sz w:val="28"/>
          <w:szCs w:val="28"/>
        </w:rPr>
        <w:t xml:space="preserve"> на право заключения договора</w:t>
      </w:r>
      <w:r w:rsidR="003B3C23" w:rsidRPr="00E23295">
        <w:rPr>
          <w:b/>
          <w:sz w:val="28"/>
          <w:szCs w:val="28"/>
        </w:rPr>
        <w:t xml:space="preserve"> на </w:t>
      </w:r>
      <w:r w:rsidR="00E23295" w:rsidRPr="00E23295">
        <w:rPr>
          <w:b/>
          <w:sz w:val="28"/>
          <w:szCs w:val="28"/>
        </w:rPr>
        <w:t>поставку продуктов питания в ассортименте для обеспечения рабочего питания ВФ АО «НИАЭП» (лот № 6-2015)</w:t>
      </w:r>
    </w:p>
    <w:p w:rsidR="00B961E9" w:rsidRPr="008B15E1" w:rsidRDefault="00B961E9" w:rsidP="008332DD">
      <w:pPr>
        <w:jc w:val="center"/>
        <w:rPr>
          <w:b/>
          <w:sz w:val="28"/>
          <w:szCs w:val="28"/>
        </w:rPr>
      </w:pPr>
    </w:p>
    <w:p w:rsidR="00660C9E" w:rsidRPr="008B15E1" w:rsidRDefault="00660C9E" w:rsidP="001C51EC">
      <w:pPr>
        <w:pStyle w:val="a4"/>
        <w:spacing w:after="0"/>
        <w:jc w:val="both"/>
        <w:rPr>
          <w:bCs/>
          <w:noProof/>
          <w:sz w:val="28"/>
          <w:szCs w:val="28"/>
        </w:rPr>
      </w:pPr>
      <w:r w:rsidRPr="008B15E1">
        <w:rPr>
          <w:bCs/>
          <w:noProof/>
          <w:sz w:val="28"/>
          <w:szCs w:val="28"/>
        </w:rPr>
        <w:t xml:space="preserve">г. </w:t>
      </w:r>
      <w:r w:rsidR="005A070E" w:rsidRPr="005A070E">
        <w:rPr>
          <w:rFonts w:eastAsia="Times New Roman"/>
          <w:sz w:val="28"/>
          <w:szCs w:val="28"/>
        </w:rPr>
        <w:t>Волгодонск</w:t>
      </w:r>
      <w:r w:rsidRPr="008B15E1">
        <w:rPr>
          <w:bCs/>
          <w:noProof/>
          <w:sz w:val="28"/>
          <w:szCs w:val="28"/>
        </w:rPr>
        <w:tab/>
      </w:r>
      <w:r w:rsidRPr="008B15E1">
        <w:rPr>
          <w:bCs/>
          <w:noProof/>
          <w:sz w:val="28"/>
          <w:szCs w:val="28"/>
        </w:rPr>
        <w:tab/>
        <w:t xml:space="preserve"> </w:t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  <w:t xml:space="preserve">      </w:t>
      </w:r>
      <w:r w:rsidRPr="008B15E1">
        <w:rPr>
          <w:bCs/>
          <w:noProof/>
          <w:sz w:val="28"/>
          <w:szCs w:val="28"/>
        </w:rPr>
        <w:t>«</w:t>
      </w:r>
      <w:r w:rsidR="00F17364">
        <w:rPr>
          <w:bCs/>
          <w:noProof/>
          <w:sz w:val="28"/>
          <w:szCs w:val="28"/>
        </w:rPr>
        <w:t>2</w:t>
      </w:r>
      <w:r w:rsidR="00EA1707">
        <w:rPr>
          <w:bCs/>
          <w:noProof/>
          <w:sz w:val="28"/>
          <w:szCs w:val="28"/>
        </w:rPr>
        <w:t>6</w:t>
      </w:r>
      <w:r w:rsidRPr="008B15E1">
        <w:rPr>
          <w:bCs/>
          <w:noProof/>
          <w:sz w:val="28"/>
          <w:szCs w:val="28"/>
        </w:rPr>
        <w:t xml:space="preserve">» </w:t>
      </w:r>
      <w:r w:rsidR="0018740E">
        <w:rPr>
          <w:bCs/>
          <w:noProof/>
          <w:sz w:val="28"/>
          <w:szCs w:val="28"/>
        </w:rPr>
        <w:t>феврал</w:t>
      </w:r>
      <w:r w:rsidR="005102A6">
        <w:rPr>
          <w:bCs/>
          <w:noProof/>
          <w:sz w:val="28"/>
          <w:szCs w:val="28"/>
        </w:rPr>
        <w:t>я 2015</w:t>
      </w:r>
      <w:r w:rsidRPr="008B15E1">
        <w:rPr>
          <w:bCs/>
          <w:noProof/>
          <w:sz w:val="28"/>
          <w:szCs w:val="28"/>
        </w:rPr>
        <w:t>г.</w:t>
      </w:r>
    </w:p>
    <w:p w:rsidR="00660C9E" w:rsidRPr="00543203" w:rsidRDefault="00660C9E" w:rsidP="00660C9E">
      <w:pPr>
        <w:pStyle w:val="a4"/>
        <w:spacing w:after="0"/>
        <w:jc w:val="center"/>
        <w:rPr>
          <w:bCs/>
          <w:noProof/>
          <w:sz w:val="26"/>
          <w:szCs w:val="26"/>
        </w:rPr>
      </w:pPr>
    </w:p>
    <w:p w:rsidR="00C608E4" w:rsidRDefault="00C608E4" w:rsidP="00C608E4">
      <w:pPr>
        <w:tabs>
          <w:tab w:val="left" w:pos="252"/>
        </w:tabs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закупке:</w:t>
      </w:r>
    </w:p>
    <w:p w:rsidR="00C76912" w:rsidRPr="00233654" w:rsidRDefault="00C76912" w:rsidP="00C76912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233654">
        <w:rPr>
          <w:sz w:val="28"/>
          <w:szCs w:val="28"/>
        </w:rPr>
        <w:t xml:space="preserve">Заказчик (организатор) запроса </w:t>
      </w:r>
      <w:r w:rsidR="0018740E" w:rsidRPr="00233654">
        <w:rPr>
          <w:sz w:val="28"/>
          <w:szCs w:val="28"/>
        </w:rPr>
        <w:t>цен</w:t>
      </w:r>
      <w:r w:rsidRPr="00233654">
        <w:rPr>
          <w:sz w:val="28"/>
          <w:szCs w:val="28"/>
        </w:rPr>
        <w:t>: Волгодонский филиал АО «НИАЭП».</w:t>
      </w:r>
    </w:p>
    <w:p w:rsidR="00C76912" w:rsidRPr="00E23295" w:rsidRDefault="00C76912" w:rsidP="00C76912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E23295" w:rsidRPr="00E23295" w:rsidRDefault="00E23295" w:rsidP="00E23295">
      <w:pPr>
        <w:jc w:val="both"/>
        <w:rPr>
          <w:sz w:val="28"/>
          <w:szCs w:val="28"/>
        </w:rPr>
      </w:pPr>
      <w:r w:rsidRPr="00E23295">
        <w:rPr>
          <w:sz w:val="28"/>
          <w:szCs w:val="28"/>
        </w:rPr>
        <w:t>Предмет договора: право заключения договора на поставку продуктов питания в ассортименте для обеспечения рабочего питания ВФ АО «НИАЭП» (лот № 6-2015).</w:t>
      </w:r>
    </w:p>
    <w:p w:rsidR="00E23295" w:rsidRPr="00E23295" w:rsidRDefault="00E23295" w:rsidP="00E23295">
      <w:pPr>
        <w:jc w:val="both"/>
        <w:rPr>
          <w:sz w:val="28"/>
          <w:szCs w:val="28"/>
        </w:rPr>
      </w:pPr>
    </w:p>
    <w:p w:rsidR="00E23295" w:rsidRPr="00E23295" w:rsidRDefault="00E23295" w:rsidP="00E23295">
      <w:pPr>
        <w:tabs>
          <w:tab w:val="left" w:pos="1134"/>
          <w:tab w:val="num" w:pos="1260"/>
        </w:tabs>
        <w:jc w:val="both"/>
        <w:rPr>
          <w:sz w:val="28"/>
          <w:szCs w:val="28"/>
        </w:rPr>
      </w:pPr>
      <w:r w:rsidRPr="00E23295">
        <w:rPr>
          <w:sz w:val="28"/>
          <w:szCs w:val="28"/>
        </w:rPr>
        <w:t>Начальная (максимальная) цена договора: 846 566  (Восемьсот сорок шесть тысяч пятьсот шестьдесят шесть) руб. 00 коп</w:t>
      </w:r>
      <w:proofErr w:type="gramStart"/>
      <w:r w:rsidRPr="00E23295">
        <w:rPr>
          <w:sz w:val="28"/>
          <w:szCs w:val="28"/>
        </w:rPr>
        <w:t xml:space="preserve">., </w:t>
      </w:r>
      <w:proofErr w:type="gramEnd"/>
      <w:r w:rsidRPr="00E23295">
        <w:rPr>
          <w:sz w:val="28"/>
          <w:szCs w:val="28"/>
        </w:rPr>
        <w:t>в том числе НДС (10%, 18%).</w:t>
      </w:r>
    </w:p>
    <w:p w:rsidR="00E23295" w:rsidRPr="00E23295" w:rsidRDefault="00E23295" w:rsidP="00E23295">
      <w:pPr>
        <w:tabs>
          <w:tab w:val="num" w:pos="480"/>
          <w:tab w:val="left" w:pos="1134"/>
        </w:tabs>
        <w:contextualSpacing/>
        <w:jc w:val="both"/>
        <w:rPr>
          <w:b/>
          <w:sz w:val="28"/>
          <w:szCs w:val="28"/>
        </w:rPr>
      </w:pPr>
    </w:p>
    <w:p w:rsidR="00E23295" w:rsidRPr="00E23295" w:rsidRDefault="00E23295" w:rsidP="00E23295">
      <w:pPr>
        <w:ind w:right="153"/>
        <w:jc w:val="both"/>
        <w:rPr>
          <w:rFonts w:eastAsia="Times New Roman"/>
          <w:sz w:val="28"/>
          <w:szCs w:val="28"/>
        </w:rPr>
      </w:pPr>
      <w:r w:rsidRPr="00E23295">
        <w:rPr>
          <w:sz w:val="28"/>
          <w:szCs w:val="28"/>
        </w:rPr>
        <w:t>Срок исполнения договора: с момента заключения Договора до 31.03.2015г. Поставка производится партиями по заявке Покупателя.</w:t>
      </w:r>
    </w:p>
    <w:p w:rsidR="00E23295" w:rsidRPr="00E23295" w:rsidRDefault="00E23295" w:rsidP="00E23295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E23295" w:rsidRPr="00E23295" w:rsidRDefault="00E23295" w:rsidP="00E23295">
      <w:pPr>
        <w:pStyle w:val="a4"/>
        <w:tabs>
          <w:tab w:val="left" w:pos="1080"/>
          <w:tab w:val="num" w:pos="1772"/>
        </w:tabs>
        <w:spacing w:after="0"/>
        <w:jc w:val="both"/>
        <w:rPr>
          <w:sz w:val="28"/>
          <w:szCs w:val="28"/>
        </w:rPr>
      </w:pPr>
      <w:r w:rsidRPr="00E23295">
        <w:rPr>
          <w:sz w:val="28"/>
          <w:szCs w:val="28"/>
        </w:rPr>
        <w:t xml:space="preserve">Порядок оплаты: Оплата каждой партии товара по настоящему договору производится Покупателем путем перечисления денежных средств на расчетный счет Поставщика в течение 15 банковских дней с момента поставки товара на основании </w:t>
      </w:r>
      <w:r w:rsidRPr="00E23295">
        <w:rPr>
          <w:bCs/>
          <w:sz w:val="28"/>
          <w:szCs w:val="28"/>
        </w:rPr>
        <w:t>товарной накладной (ТОРГ – 12), счета и счета-фактуры, оформленных надлежащим образом.</w:t>
      </w:r>
    </w:p>
    <w:p w:rsidR="00E23295" w:rsidRPr="00E23295" w:rsidRDefault="00E23295" w:rsidP="00E23295">
      <w:pPr>
        <w:jc w:val="both"/>
        <w:rPr>
          <w:sz w:val="28"/>
          <w:szCs w:val="28"/>
        </w:rPr>
      </w:pPr>
    </w:p>
    <w:p w:rsidR="00E23295" w:rsidRPr="00E23295" w:rsidRDefault="00E23295" w:rsidP="00E23295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E23295">
        <w:rPr>
          <w:sz w:val="28"/>
          <w:szCs w:val="28"/>
        </w:rPr>
        <w:t xml:space="preserve">Извещение о проведении запроса цен и документация по запросу цен опубликованы «10» февраля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E23295">
          <w:rPr>
            <w:rStyle w:val="af1"/>
            <w:sz w:val="28"/>
            <w:szCs w:val="28"/>
          </w:rPr>
          <w:t>http://zakupki.rosatom.ru/</w:t>
        </w:r>
      </w:hyperlink>
      <w:r w:rsidRPr="00E23295">
        <w:rPr>
          <w:sz w:val="28"/>
          <w:szCs w:val="28"/>
        </w:rPr>
        <w:t>, закупка № 150210/0536/108, на ЭТП «</w:t>
      </w:r>
      <w:hyperlink r:id="rId9" w:history="1">
        <w:r w:rsidRPr="00E23295">
          <w:rPr>
            <w:rStyle w:val="af1"/>
            <w:sz w:val="28"/>
            <w:szCs w:val="28"/>
          </w:rPr>
          <w:t>a-k-d.ru</w:t>
        </w:r>
      </w:hyperlink>
      <w:r w:rsidRPr="00E23295">
        <w:rPr>
          <w:sz w:val="28"/>
          <w:szCs w:val="28"/>
        </w:rPr>
        <w:t>», закупка № Z036744, на официальном сайте Российской Федерации для размещения информации о закупках отдельными</w:t>
      </w:r>
      <w:proofErr w:type="gramEnd"/>
      <w:r w:rsidRPr="00E23295">
        <w:rPr>
          <w:sz w:val="28"/>
          <w:szCs w:val="28"/>
        </w:rPr>
        <w:t xml:space="preserve"> видами юридических лиц </w:t>
      </w:r>
      <w:hyperlink r:id="rId10" w:history="1">
        <w:r w:rsidRPr="00E23295">
          <w:rPr>
            <w:rStyle w:val="af1"/>
            <w:sz w:val="28"/>
            <w:szCs w:val="28"/>
            <w:lang w:val="en-US"/>
          </w:rPr>
          <w:t>www</w:t>
        </w:r>
        <w:r w:rsidRPr="00E23295">
          <w:rPr>
            <w:rStyle w:val="af1"/>
            <w:sz w:val="28"/>
            <w:szCs w:val="28"/>
          </w:rPr>
          <w:t>.</w:t>
        </w:r>
        <w:r w:rsidRPr="00E23295">
          <w:rPr>
            <w:rStyle w:val="af1"/>
            <w:sz w:val="28"/>
            <w:szCs w:val="28"/>
            <w:lang w:val="en-US"/>
          </w:rPr>
          <w:t>zakupki</w:t>
        </w:r>
        <w:r w:rsidRPr="00E23295">
          <w:rPr>
            <w:rStyle w:val="af1"/>
            <w:sz w:val="28"/>
            <w:szCs w:val="28"/>
          </w:rPr>
          <w:t>.</w:t>
        </w:r>
        <w:r w:rsidRPr="00E23295">
          <w:rPr>
            <w:rStyle w:val="af1"/>
            <w:sz w:val="28"/>
            <w:szCs w:val="28"/>
            <w:lang w:val="en-US"/>
          </w:rPr>
          <w:t>gov</w:t>
        </w:r>
        <w:r w:rsidRPr="00E23295">
          <w:rPr>
            <w:rStyle w:val="af1"/>
            <w:sz w:val="28"/>
            <w:szCs w:val="28"/>
          </w:rPr>
          <w:t>.</w:t>
        </w:r>
        <w:r w:rsidRPr="00E23295">
          <w:rPr>
            <w:rStyle w:val="af1"/>
            <w:sz w:val="28"/>
            <w:szCs w:val="28"/>
            <w:lang w:val="en-US"/>
          </w:rPr>
          <w:t>ru</w:t>
        </w:r>
      </w:hyperlink>
      <w:r w:rsidRPr="00E23295">
        <w:rPr>
          <w:sz w:val="28"/>
          <w:szCs w:val="28"/>
        </w:rPr>
        <w:t>, закупка № 31502011668.</w:t>
      </w:r>
    </w:p>
    <w:p w:rsidR="00E23295" w:rsidRPr="00E23295" w:rsidRDefault="00E23295" w:rsidP="00E23295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8B15E1" w:rsidRPr="008B15E1" w:rsidRDefault="008B15E1" w:rsidP="008B15E1">
      <w:pPr>
        <w:pStyle w:val="a4"/>
        <w:spacing w:after="227" w:line="306" w:lineRule="exact"/>
        <w:ind w:left="20" w:right="20"/>
        <w:jc w:val="both"/>
        <w:rPr>
          <w:rStyle w:val="11"/>
          <w:color w:val="000000"/>
          <w:sz w:val="28"/>
          <w:szCs w:val="28"/>
        </w:rPr>
      </w:pPr>
      <w:r w:rsidRPr="00E23295">
        <w:rPr>
          <w:rStyle w:val="11"/>
          <w:color w:val="000000"/>
          <w:sz w:val="28"/>
          <w:szCs w:val="28"/>
        </w:rPr>
        <w:t>Условия заключаемого договора определяются путем объединения исходного проекта</w:t>
      </w:r>
      <w:r w:rsidRPr="00233654">
        <w:rPr>
          <w:rStyle w:val="11"/>
          <w:color w:val="000000"/>
          <w:sz w:val="28"/>
          <w:szCs w:val="28"/>
        </w:rPr>
        <w:t xml:space="preserve"> договора, приведенного в закупочной документации, и заявки победителя </w:t>
      </w:r>
      <w:r w:rsidR="00C608E4" w:rsidRPr="00233654">
        <w:rPr>
          <w:rStyle w:val="11"/>
          <w:color w:val="000000"/>
          <w:sz w:val="28"/>
          <w:szCs w:val="28"/>
        </w:rPr>
        <w:t>запроса</w:t>
      </w:r>
      <w:r w:rsidR="00C608E4" w:rsidRPr="00F17364">
        <w:rPr>
          <w:rStyle w:val="11"/>
          <w:color w:val="000000"/>
          <w:sz w:val="28"/>
          <w:szCs w:val="28"/>
        </w:rPr>
        <w:t xml:space="preserve"> </w:t>
      </w:r>
      <w:r w:rsidR="0018740E" w:rsidRPr="00F17364">
        <w:rPr>
          <w:rStyle w:val="11"/>
          <w:color w:val="000000"/>
          <w:sz w:val="28"/>
          <w:szCs w:val="28"/>
        </w:rPr>
        <w:t>цен</w:t>
      </w:r>
      <w:r w:rsidRPr="008B15E1">
        <w:rPr>
          <w:rStyle w:val="11"/>
          <w:color w:val="000000"/>
          <w:sz w:val="28"/>
          <w:szCs w:val="28"/>
        </w:rPr>
        <w:t xml:space="preserve">, включая объемы, сроки  </w:t>
      </w:r>
      <w:r w:rsidR="00A35F10">
        <w:rPr>
          <w:rStyle w:val="11"/>
          <w:color w:val="000000"/>
          <w:sz w:val="28"/>
          <w:szCs w:val="28"/>
        </w:rPr>
        <w:t>поставки товара</w:t>
      </w:r>
      <w:r w:rsidRPr="008B15E1">
        <w:rPr>
          <w:rStyle w:val="11"/>
          <w:color w:val="000000"/>
          <w:sz w:val="28"/>
          <w:szCs w:val="28"/>
        </w:rPr>
        <w:t>, с учетом данных преддоговорных переговоров.</w:t>
      </w:r>
    </w:p>
    <w:p w:rsidR="00BA2B1A" w:rsidRPr="00A35F10" w:rsidRDefault="008B15E1" w:rsidP="00EB3913">
      <w:pPr>
        <w:pStyle w:val="a4"/>
        <w:spacing w:after="60" w:line="306" w:lineRule="exact"/>
        <w:ind w:left="40" w:right="20"/>
        <w:jc w:val="both"/>
        <w:rPr>
          <w:rStyle w:val="11"/>
          <w:color w:val="000000"/>
          <w:sz w:val="28"/>
          <w:szCs w:val="28"/>
        </w:rPr>
      </w:pPr>
      <w:r w:rsidRPr="00A35F10">
        <w:rPr>
          <w:rStyle w:val="11"/>
          <w:color w:val="000000"/>
          <w:sz w:val="28"/>
          <w:szCs w:val="28"/>
        </w:rPr>
        <w:t xml:space="preserve">Цена договора, </w:t>
      </w:r>
      <w:r w:rsidR="00E656E3" w:rsidRPr="00A35F10">
        <w:rPr>
          <w:rStyle w:val="11"/>
          <w:color w:val="000000"/>
          <w:sz w:val="28"/>
          <w:szCs w:val="28"/>
        </w:rPr>
        <w:t xml:space="preserve">предложенная единственным участником запроса </w:t>
      </w:r>
      <w:r w:rsidR="0018740E" w:rsidRPr="00A35F10">
        <w:rPr>
          <w:rStyle w:val="11"/>
          <w:color w:val="000000"/>
          <w:sz w:val="28"/>
          <w:szCs w:val="28"/>
        </w:rPr>
        <w:t>цен</w:t>
      </w:r>
      <w:r w:rsidRPr="00A35F10">
        <w:rPr>
          <w:rStyle w:val="11"/>
          <w:color w:val="000000"/>
          <w:sz w:val="28"/>
          <w:szCs w:val="28"/>
        </w:rPr>
        <w:t xml:space="preserve"> </w:t>
      </w:r>
      <w:r w:rsidR="005102A6" w:rsidRPr="00A35F10">
        <w:rPr>
          <w:rStyle w:val="11"/>
          <w:color w:val="000000"/>
          <w:sz w:val="28"/>
          <w:szCs w:val="28"/>
        </w:rPr>
        <w:t xml:space="preserve">                                                      </w:t>
      </w:r>
      <w:r w:rsidR="00C76912" w:rsidRPr="00A35F10">
        <w:rPr>
          <w:sz w:val="28"/>
          <w:szCs w:val="28"/>
        </w:rPr>
        <w:t>ООО «</w:t>
      </w:r>
      <w:r w:rsidR="00A35F10" w:rsidRPr="00A35F10">
        <w:rPr>
          <w:rFonts w:eastAsia="Times New Roman"/>
          <w:sz w:val="28"/>
          <w:szCs w:val="28"/>
        </w:rPr>
        <w:t>ЛЕМОН</w:t>
      </w:r>
      <w:r w:rsidR="00C76912" w:rsidRPr="00A35F10">
        <w:rPr>
          <w:sz w:val="28"/>
          <w:szCs w:val="28"/>
        </w:rPr>
        <w:t>»</w:t>
      </w:r>
      <w:r w:rsidR="003B3C23" w:rsidRPr="00A35F10">
        <w:rPr>
          <w:rStyle w:val="11"/>
          <w:color w:val="000000"/>
          <w:sz w:val="28"/>
          <w:szCs w:val="28"/>
        </w:rPr>
        <w:t xml:space="preserve"> (</w:t>
      </w:r>
      <w:r w:rsidR="00A35F10" w:rsidRPr="00A35F10">
        <w:rPr>
          <w:rFonts w:eastAsia="Times New Roman"/>
          <w:sz w:val="28"/>
          <w:szCs w:val="28"/>
        </w:rPr>
        <w:t xml:space="preserve">347360, Россия, Ростовская </w:t>
      </w:r>
      <w:r w:rsidR="00A35F10" w:rsidRPr="00E23295">
        <w:rPr>
          <w:rFonts w:eastAsia="Times New Roman"/>
          <w:sz w:val="28"/>
          <w:szCs w:val="28"/>
        </w:rPr>
        <w:t xml:space="preserve">область, </w:t>
      </w:r>
      <w:proofErr w:type="gramStart"/>
      <w:r w:rsidR="00A35F10" w:rsidRPr="00E23295">
        <w:rPr>
          <w:rFonts w:eastAsia="Times New Roman"/>
          <w:sz w:val="28"/>
          <w:szCs w:val="28"/>
        </w:rPr>
        <w:t>г</w:t>
      </w:r>
      <w:proofErr w:type="gramEnd"/>
      <w:r w:rsidR="00A35F10" w:rsidRPr="00E23295">
        <w:rPr>
          <w:rFonts w:eastAsia="Times New Roman"/>
          <w:sz w:val="28"/>
          <w:szCs w:val="28"/>
        </w:rPr>
        <w:t>. Волгодонск, Ростовское шоссе, д. 8</w:t>
      </w:r>
      <w:r w:rsidR="003B3C23" w:rsidRPr="00E23295">
        <w:rPr>
          <w:rStyle w:val="11"/>
          <w:color w:val="000000"/>
          <w:sz w:val="28"/>
          <w:szCs w:val="28"/>
        </w:rPr>
        <w:t>)</w:t>
      </w:r>
      <w:r w:rsidR="005B2C32" w:rsidRPr="00E23295">
        <w:rPr>
          <w:rStyle w:val="11"/>
          <w:color w:val="000000"/>
          <w:sz w:val="28"/>
          <w:szCs w:val="28"/>
        </w:rPr>
        <w:t xml:space="preserve"> </w:t>
      </w:r>
      <w:r w:rsidRPr="00E23295">
        <w:rPr>
          <w:rStyle w:val="11"/>
          <w:color w:val="000000"/>
          <w:sz w:val="28"/>
          <w:szCs w:val="28"/>
        </w:rPr>
        <w:t xml:space="preserve">в заявке на участие в запросе </w:t>
      </w:r>
      <w:r w:rsidR="0018740E" w:rsidRPr="00E23295">
        <w:rPr>
          <w:rStyle w:val="11"/>
          <w:color w:val="000000"/>
          <w:sz w:val="28"/>
          <w:szCs w:val="28"/>
        </w:rPr>
        <w:t>цен</w:t>
      </w:r>
      <w:r w:rsidRPr="00E23295">
        <w:rPr>
          <w:rStyle w:val="11"/>
          <w:color w:val="000000"/>
          <w:sz w:val="28"/>
          <w:szCs w:val="28"/>
        </w:rPr>
        <w:t xml:space="preserve"> составляет </w:t>
      </w:r>
      <w:r w:rsidR="00E23295" w:rsidRPr="00E23295">
        <w:rPr>
          <w:rFonts w:eastAsia="Times New Roman"/>
          <w:sz w:val="28"/>
          <w:szCs w:val="28"/>
        </w:rPr>
        <w:t>846 500,00 руб. (Восемьсот сорок шесть тысяч пятьсот рублей 00 копеек), НДС не облагается.</w:t>
      </w:r>
    </w:p>
    <w:p w:rsidR="008B15E1" w:rsidRPr="00BA2B1A" w:rsidRDefault="008B15E1" w:rsidP="00BA2B1A">
      <w:pPr>
        <w:jc w:val="both"/>
        <w:rPr>
          <w:b/>
          <w:sz w:val="28"/>
          <w:szCs w:val="28"/>
        </w:rPr>
      </w:pPr>
      <w:r w:rsidRPr="00BA2B1A">
        <w:rPr>
          <w:rStyle w:val="11"/>
          <w:color w:val="000000"/>
          <w:sz w:val="28"/>
          <w:szCs w:val="28"/>
        </w:rPr>
        <w:lastRenderedPageBreak/>
        <w:t>Преддоговорные переговоры проводятся в очной форме в 1</w:t>
      </w:r>
      <w:r w:rsidR="0018740E">
        <w:rPr>
          <w:rStyle w:val="11"/>
          <w:color w:val="000000"/>
          <w:sz w:val="28"/>
          <w:szCs w:val="28"/>
        </w:rPr>
        <w:t>6</w:t>
      </w:r>
      <w:r w:rsidRPr="00BA2B1A">
        <w:rPr>
          <w:rStyle w:val="11"/>
          <w:color w:val="000000"/>
          <w:sz w:val="28"/>
          <w:szCs w:val="28"/>
        </w:rPr>
        <w:t>:</w:t>
      </w:r>
      <w:r w:rsidR="00C608E4">
        <w:rPr>
          <w:rStyle w:val="11"/>
          <w:color w:val="000000"/>
          <w:sz w:val="28"/>
          <w:szCs w:val="28"/>
        </w:rPr>
        <w:t>0</w:t>
      </w:r>
      <w:r w:rsidRPr="00BA2B1A">
        <w:rPr>
          <w:rStyle w:val="11"/>
          <w:color w:val="000000"/>
          <w:sz w:val="28"/>
          <w:szCs w:val="28"/>
        </w:rPr>
        <w:t>0 (время московское) «</w:t>
      </w:r>
      <w:r w:rsidR="00DD0ADB">
        <w:rPr>
          <w:rStyle w:val="11"/>
          <w:color w:val="000000"/>
          <w:sz w:val="28"/>
          <w:szCs w:val="28"/>
        </w:rPr>
        <w:t>2</w:t>
      </w:r>
      <w:r w:rsidR="00A35F10">
        <w:rPr>
          <w:rStyle w:val="11"/>
          <w:color w:val="000000"/>
          <w:sz w:val="28"/>
          <w:szCs w:val="28"/>
        </w:rPr>
        <w:t>6</w:t>
      </w:r>
      <w:r w:rsidRPr="00BA2B1A">
        <w:rPr>
          <w:rStyle w:val="11"/>
          <w:color w:val="000000"/>
          <w:sz w:val="28"/>
          <w:szCs w:val="28"/>
        </w:rPr>
        <w:t xml:space="preserve">» </w:t>
      </w:r>
      <w:r w:rsidR="0018740E">
        <w:rPr>
          <w:rStyle w:val="11"/>
          <w:color w:val="000000"/>
          <w:sz w:val="28"/>
          <w:szCs w:val="28"/>
        </w:rPr>
        <w:t>феврал</w:t>
      </w:r>
      <w:r w:rsidR="005102A6">
        <w:rPr>
          <w:rStyle w:val="11"/>
          <w:color w:val="000000"/>
          <w:sz w:val="28"/>
          <w:szCs w:val="28"/>
        </w:rPr>
        <w:t>я 2015</w:t>
      </w:r>
      <w:r w:rsidRPr="00BA2B1A">
        <w:rPr>
          <w:rStyle w:val="11"/>
          <w:color w:val="000000"/>
          <w:sz w:val="28"/>
          <w:szCs w:val="28"/>
        </w:rPr>
        <w:t xml:space="preserve"> года, по </w:t>
      </w:r>
      <w:r w:rsidRPr="00C76912">
        <w:rPr>
          <w:rStyle w:val="11"/>
          <w:color w:val="000000"/>
          <w:sz w:val="28"/>
          <w:szCs w:val="28"/>
        </w:rPr>
        <w:t xml:space="preserve">адресу: </w:t>
      </w:r>
      <w:r w:rsidR="00C76912" w:rsidRPr="00C76912">
        <w:rPr>
          <w:sz w:val="28"/>
          <w:szCs w:val="28"/>
        </w:rPr>
        <w:t xml:space="preserve">347388, Ростовская область, Волгодонск-28, </w:t>
      </w:r>
      <w:r w:rsidR="00C76912" w:rsidRPr="00C76912">
        <w:rPr>
          <w:spacing w:val="-6"/>
          <w:sz w:val="28"/>
          <w:szCs w:val="28"/>
        </w:rPr>
        <w:t>Волгодонский филиал АО «НИАЭП».</w:t>
      </w:r>
    </w:p>
    <w:p w:rsidR="00BA2B1A" w:rsidRDefault="00BA2B1A" w:rsidP="001D35B7">
      <w:pPr>
        <w:spacing w:line="360" w:lineRule="auto"/>
        <w:ind w:firstLine="709"/>
        <w:jc w:val="both"/>
        <w:rPr>
          <w:b/>
          <w:sz w:val="26"/>
          <w:szCs w:val="26"/>
        </w:rPr>
      </w:pPr>
    </w:p>
    <w:p w:rsidR="00BA2B1A" w:rsidRDefault="00BA2B1A" w:rsidP="00BA2B1A">
      <w:pPr>
        <w:pStyle w:val="210"/>
        <w:shd w:val="clear" w:color="auto" w:fill="auto"/>
        <w:spacing w:line="240" w:lineRule="exact"/>
        <w:rPr>
          <w:rStyle w:val="11"/>
          <w:sz w:val="28"/>
          <w:szCs w:val="28"/>
        </w:rPr>
      </w:pPr>
      <w:r w:rsidRPr="00EB3913">
        <w:rPr>
          <w:rStyle w:val="11"/>
          <w:sz w:val="28"/>
          <w:szCs w:val="28"/>
        </w:rPr>
        <w:t>В преддоговорных переговорах принимают участие:</w:t>
      </w:r>
    </w:p>
    <w:p w:rsidR="0018740E" w:rsidRPr="00EB3913" w:rsidRDefault="0018740E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45"/>
      </w:tblGrid>
      <w:tr w:rsidR="00BA2B1A" w:rsidRPr="00EB3913" w:rsidTr="005A070E">
        <w:trPr>
          <w:trHeight w:val="173"/>
        </w:trPr>
        <w:tc>
          <w:tcPr>
            <w:tcW w:w="2835" w:type="dxa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>Должность</w:t>
            </w:r>
          </w:p>
        </w:tc>
      </w:tr>
      <w:tr w:rsidR="00BA2B1A" w:rsidRPr="00EB3913" w:rsidTr="005A070E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Представитель заказчика</w:t>
            </w:r>
            <w:r w:rsidRPr="00EB3913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C76912" w:rsidRPr="00EB3913" w:rsidTr="005A070E">
        <w:trPr>
          <w:trHeight w:val="515"/>
        </w:trPr>
        <w:tc>
          <w:tcPr>
            <w:tcW w:w="2835" w:type="dxa"/>
            <w:vAlign w:val="center"/>
          </w:tcPr>
          <w:p w:rsidR="00C76912" w:rsidRPr="00C76912" w:rsidRDefault="00C76912" w:rsidP="00C76912">
            <w:pPr>
              <w:rPr>
                <w:rStyle w:val="af1"/>
                <w:color w:val="auto"/>
                <w:sz w:val="28"/>
                <w:szCs w:val="28"/>
              </w:rPr>
            </w:pPr>
            <w:r w:rsidRPr="00C76912">
              <w:rPr>
                <w:rStyle w:val="af1"/>
                <w:color w:val="auto"/>
                <w:sz w:val="28"/>
                <w:szCs w:val="28"/>
              </w:rPr>
              <w:t>Медяков В</w:t>
            </w:r>
            <w:r>
              <w:rPr>
                <w:rStyle w:val="af1"/>
                <w:color w:val="auto"/>
                <w:sz w:val="28"/>
                <w:szCs w:val="28"/>
              </w:rPr>
              <w:t>.</w:t>
            </w:r>
            <w:r w:rsidRPr="00C76912">
              <w:rPr>
                <w:rStyle w:val="af1"/>
                <w:color w:val="auto"/>
                <w:sz w:val="28"/>
                <w:szCs w:val="28"/>
              </w:rPr>
              <w:t>Н</w:t>
            </w:r>
            <w:r>
              <w:rPr>
                <w:rStyle w:val="af1"/>
                <w:color w:val="auto"/>
                <w:sz w:val="28"/>
                <w:szCs w:val="28"/>
              </w:rPr>
              <w:t>.</w:t>
            </w:r>
          </w:p>
        </w:tc>
        <w:tc>
          <w:tcPr>
            <w:tcW w:w="7245" w:type="dxa"/>
            <w:vAlign w:val="center"/>
          </w:tcPr>
          <w:p w:rsidR="00C76912" w:rsidRPr="00C76912" w:rsidRDefault="00C76912" w:rsidP="00C76912">
            <w:pPr>
              <w:rPr>
                <w:rStyle w:val="af1"/>
                <w:color w:val="auto"/>
                <w:sz w:val="28"/>
                <w:szCs w:val="28"/>
              </w:rPr>
            </w:pPr>
            <w:r w:rsidRPr="00C76912">
              <w:rPr>
                <w:rFonts w:eastAsia="Times New Roman"/>
                <w:sz w:val="28"/>
                <w:szCs w:val="28"/>
              </w:rPr>
              <w:t>Директор по строительству Ростовской АЭС - директор филиала</w:t>
            </w:r>
          </w:p>
        </w:tc>
      </w:tr>
      <w:tr w:rsidR="00C76912" w:rsidRPr="00EB3913" w:rsidTr="005A070E">
        <w:trPr>
          <w:trHeight w:val="289"/>
        </w:trPr>
        <w:tc>
          <w:tcPr>
            <w:tcW w:w="10080" w:type="dxa"/>
            <w:gridSpan w:val="2"/>
            <w:vAlign w:val="center"/>
          </w:tcPr>
          <w:p w:rsidR="00C76912" w:rsidRPr="00EB3913" w:rsidRDefault="00C76912" w:rsidP="0018740E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Представитель </w:t>
            </w:r>
            <w:r>
              <w:rPr>
                <w:rStyle w:val="12"/>
                <w:color w:val="000000"/>
                <w:sz w:val="28"/>
                <w:szCs w:val="28"/>
              </w:rPr>
              <w:t>единственного участника</w:t>
            </w: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 запроса </w:t>
            </w:r>
            <w:r w:rsidR="0018740E">
              <w:rPr>
                <w:rStyle w:val="12"/>
                <w:color w:val="000000"/>
                <w:sz w:val="28"/>
                <w:szCs w:val="28"/>
              </w:rPr>
              <w:t>цен</w:t>
            </w:r>
            <w:r w:rsidRPr="00543203">
              <w:rPr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C76912" w:rsidRPr="00EB3913" w:rsidTr="005A070E">
        <w:trPr>
          <w:trHeight w:val="420"/>
        </w:trPr>
        <w:tc>
          <w:tcPr>
            <w:tcW w:w="2835" w:type="dxa"/>
            <w:vAlign w:val="center"/>
          </w:tcPr>
          <w:p w:rsidR="00C76912" w:rsidRPr="00EB3913" w:rsidRDefault="00A35F10" w:rsidP="005A070E">
            <w:pPr>
              <w:rPr>
                <w:rStyle w:val="11"/>
                <w:sz w:val="28"/>
                <w:szCs w:val="28"/>
              </w:rPr>
            </w:pPr>
            <w:proofErr w:type="spellStart"/>
            <w:r>
              <w:rPr>
                <w:rStyle w:val="11"/>
                <w:sz w:val="28"/>
                <w:szCs w:val="28"/>
              </w:rPr>
              <w:t>Ануфриенко</w:t>
            </w:r>
            <w:proofErr w:type="spellEnd"/>
            <w:r>
              <w:rPr>
                <w:rStyle w:val="11"/>
                <w:sz w:val="28"/>
                <w:szCs w:val="28"/>
              </w:rPr>
              <w:t xml:space="preserve"> А.П.</w:t>
            </w:r>
          </w:p>
        </w:tc>
        <w:tc>
          <w:tcPr>
            <w:tcW w:w="7245" w:type="dxa"/>
            <w:vAlign w:val="center"/>
          </w:tcPr>
          <w:p w:rsidR="00C76912" w:rsidRPr="00EB3913" w:rsidRDefault="00A35F10" w:rsidP="00C76912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Генеральный директор ООО «ЛЕМОН»</w:t>
            </w:r>
          </w:p>
        </w:tc>
      </w:tr>
      <w:tr w:rsidR="00C76912" w:rsidRPr="00EB3913" w:rsidTr="005A070E">
        <w:trPr>
          <w:trHeight w:val="220"/>
        </w:trPr>
        <w:tc>
          <w:tcPr>
            <w:tcW w:w="10080" w:type="dxa"/>
            <w:gridSpan w:val="2"/>
            <w:vAlign w:val="center"/>
          </w:tcPr>
          <w:p w:rsidR="00C76912" w:rsidRPr="00EB3913" w:rsidRDefault="00C76912" w:rsidP="00533B81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 xml:space="preserve">Секретарь комиссии </w:t>
            </w:r>
            <w:r w:rsidR="00533B81">
              <w:rPr>
                <w:rStyle w:val="11"/>
                <w:b/>
                <w:sz w:val="28"/>
                <w:szCs w:val="28"/>
              </w:rPr>
              <w:t>(</w:t>
            </w:r>
            <w:r w:rsidRPr="00EB3913">
              <w:rPr>
                <w:rStyle w:val="11"/>
                <w:b/>
                <w:sz w:val="28"/>
                <w:szCs w:val="28"/>
              </w:rPr>
              <w:t>без права голоса</w:t>
            </w:r>
            <w:r w:rsidR="00533B81">
              <w:rPr>
                <w:rStyle w:val="11"/>
                <w:b/>
                <w:sz w:val="28"/>
                <w:szCs w:val="28"/>
              </w:rPr>
              <w:t>)</w:t>
            </w:r>
            <w:r w:rsidRPr="00EB3913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C76912" w:rsidRPr="00EB3913" w:rsidTr="005A070E">
        <w:trPr>
          <w:trHeight w:val="420"/>
        </w:trPr>
        <w:tc>
          <w:tcPr>
            <w:tcW w:w="2835" w:type="dxa"/>
            <w:vAlign w:val="center"/>
          </w:tcPr>
          <w:p w:rsidR="00C76912" w:rsidRPr="00EB3913" w:rsidRDefault="00C76912" w:rsidP="005A070E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Аркатова Евгения Николаевна</w:t>
            </w:r>
            <w:r w:rsidRPr="00EB3913">
              <w:rPr>
                <w:rStyle w:val="11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7245" w:type="dxa"/>
          </w:tcPr>
          <w:p w:rsidR="00C76912" w:rsidRPr="00EB3913" w:rsidRDefault="0018740E" w:rsidP="0018740E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 xml:space="preserve">Экономист </w:t>
            </w:r>
            <w:r w:rsidR="00A80714">
              <w:rPr>
                <w:rStyle w:val="11"/>
                <w:sz w:val="28"/>
                <w:szCs w:val="28"/>
              </w:rPr>
              <w:t>2</w:t>
            </w:r>
            <w:r w:rsidR="00C76912" w:rsidRPr="00EB3913">
              <w:rPr>
                <w:rStyle w:val="11"/>
                <w:sz w:val="28"/>
                <w:szCs w:val="28"/>
              </w:rPr>
              <w:t xml:space="preserve"> категории </w:t>
            </w:r>
          </w:p>
        </w:tc>
      </w:tr>
    </w:tbl>
    <w:p w:rsidR="00A80714" w:rsidRDefault="00A80714" w:rsidP="007A1196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7A1196" w:rsidRPr="007A1196" w:rsidRDefault="007A1196" w:rsidP="007A1196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  <w:r w:rsidRPr="007A1196">
        <w:rPr>
          <w:rStyle w:val="11"/>
          <w:color w:val="000000"/>
          <w:sz w:val="28"/>
          <w:szCs w:val="28"/>
        </w:rPr>
        <w:t xml:space="preserve">Преддоговорные переговоры проведены в соответствии с подпунктом а) пункта 28.4.2 Единого отраслевого стандарта закупок (Положения о закупке) Госкорпорации «Росатом» в редакции, указанной в </w:t>
      </w:r>
      <w:r w:rsidR="00FD767E">
        <w:rPr>
          <w:rStyle w:val="11"/>
          <w:color w:val="000000"/>
          <w:sz w:val="28"/>
          <w:szCs w:val="28"/>
        </w:rPr>
        <w:t>закупочной</w:t>
      </w:r>
      <w:r w:rsidRPr="007A1196">
        <w:rPr>
          <w:rStyle w:val="11"/>
          <w:color w:val="000000"/>
          <w:sz w:val="28"/>
          <w:szCs w:val="28"/>
        </w:rPr>
        <w:t xml:space="preserve"> документации</w:t>
      </w:r>
      <w:r w:rsidR="00FD767E">
        <w:rPr>
          <w:rStyle w:val="11"/>
          <w:color w:val="000000"/>
          <w:sz w:val="28"/>
          <w:szCs w:val="28"/>
        </w:rPr>
        <w:t>,</w:t>
      </w:r>
      <w:r w:rsidRPr="007A1196">
        <w:rPr>
          <w:rStyle w:val="11"/>
          <w:color w:val="000000"/>
          <w:sz w:val="28"/>
          <w:szCs w:val="28"/>
        </w:rPr>
        <w:t xml:space="preserve"> и </w:t>
      </w:r>
      <w:r w:rsidR="00FD767E" w:rsidRPr="007A1196">
        <w:rPr>
          <w:rStyle w:val="11"/>
          <w:color w:val="000000"/>
          <w:sz w:val="28"/>
          <w:szCs w:val="28"/>
        </w:rPr>
        <w:t xml:space="preserve">в соответствии </w:t>
      </w:r>
      <w:r w:rsidRPr="007A1196">
        <w:rPr>
          <w:rStyle w:val="11"/>
          <w:color w:val="000000"/>
          <w:sz w:val="28"/>
          <w:szCs w:val="28"/>
        </w:rPr>
        <w:t xml:space="preserve">с подпунктом </w:t>
      </w:r>
      <w:r w:rsidR="00E656E3" w:rsidRPr="007A1196">
        <w:rPr>
          <w:rStyle w:val="11"/>
          <w:color w:val="000000"/>
          <w:sz w:val="28"/>
          <w:szCs w:val="28"/>
        </w:rPr>
        <w:t xml:space="preserve">а) пункта </w:t>
      </w:r>
      <w:bookmarkStart w:id="0" w:name="_GoBack"/>
      <w:bookmarkEnd w:id="0"/>
      <w:r w:rsidR="0018740E">
        <w:rPr>
          <w:rStyle w:val="11"/>
          <w:color w:val="000000"/>
          <w:sz w:val="28"/>
          <w:szCs w:val="28"/>
        </w:rPr>
        <w:t>3.26</w:t>
      </w:r>
      <w:r w:rsidR="00E656E3" w:rsidRPr="007A1196">
        <w:rPr>
          <w:rStyle w:val="11"/>
          <w:color w:val="000000"/>
          <w:sz w:val="28"/>
          <w:szCs w:val="28"/>
        </w:rPr>
        <w:t xml:space="preserve"> </w:t>
      </w:r>
      <w:r w:rsidR="00E656E3">
        <w:rPr>
          <w:rStyle w:val="11"/>
          <w:color w:val="000000"/>
          <w:sz w:val="28"/>
          <w:szCs w:val="28"/>
        </w:rPr>
        <w:t>закупочной</w:t>
      </w:r>
      <w:r w:rsidR="00E656E3" w:rsidRPr="007A1196">
        <w:rPr>
          <w:rStyle w:val="11"/>
          <w:color w:val="000000"/>
          <w:sz w:val="28"/>
          <w:szCs w:val="28"/>
        </w:rPr>
        <w:t xml:space="preserve"> документации</w:t>
      </w:r>
      <w:r w:rsidRPr="007A1196">
        <w:rPr>
          <w:rStyle w:val="11"/>
          <w:color w:val="000000"/>
          <w:sz w:val="28"/>
          <w:szCs w:val="28"/>
        </w:rPr>
        <w:t>.</w:t>
      </w:r>
    </w:p>
    <w:p w:rsidR="00F06CA2" w:rsidRDefault="00F06CA2" w:rsidP="00FC0DE1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FC0DE1" w:rsidRPr="00DE5624" w:rsidRDefault="00FC0DE1" w:rsidP="00FC0DE1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  <w:r w:rsidRPr="007A1196">
        <w:rPr>
          <w:rStyle w:val="11"/>
          <w:color w:val="000000"/>
          <w:sz w:val="28"/>
          <w:szCs w:val="28"/>
        </w:rPr>
        <w:t xml:space="preserve">По </w:t>
      </w:r>
      <w:r w:rsidRPr="00DE5624">
        <w:rPr>
          <w:rStyle w:val="11"/>
          <w:color w:val="000000"/>
          <w:sz w:val="28"/>
          <w:szCs w:val="28"/>
        </w:rPr>
        <w:t xml:space="preserve">результатам преддоговорных переговоров </w:t>
      </w:r>
      <w:r w:rsidRPr="00EB3913">
        <w:rPr>
          <w:rStyle w:val="11"/>
          <w:color w:val="000000"/>
          <w:sz w:val="28"/>
          <w:szCs w:val="28"/>
        </w:rPr>
        <w:t xml:space="preserve">участник запроса </w:t>
      </w:r>
      <w:r w:rsidR="00DD6003">
        <w:rPr>
          <w:rStyle w:val="11"/>
          <w:color w:val="000000"/>
          <w:sz w:val="28"/>
          <w:szCs w:val="28"/>
        </w:rPr>
        <w:t xml:space="preserve">цен </w:t>
      </w:r>
      <w:r w:rsidR="00DD0ADB" w:rsidRPr="00DD0ADB">
        <w:rPr>
          <w:sz w:val="28"/>
          <w:szCs w:val="28"/>
        </w:rPr>
        <w:t>ООО «</w:t>
      </w:r>
      <w:r w:rsidR="00A35F10">
        <w:rPr>
          <w:rStyle w:val="11"/>
          <w:color w:val="000000"/>
          <w:sz w:val="28"/>
          <w:szCs w:val="28"/>
        </w:rPr>
        <w:t>ЛЕМОН</w:t>
      </w:r>
      <w:r w:rsidR="00DD0ADB" w:rsidRPr="00DD0ADB">
        <w:rPr>
          <w:sz w:val="28"/>
          <w:szCs w:val="28"/>
        </w:rPr>
        <w:t>»</w:t>
      </w:r>
      <w:r w:rsidR="00DD0ADB">
        <w:rPr>
          <w:rStyle w:val="11"/>
          <w:color w:val="000000"/>
          <w:sz w:val="28"/>
          <w:szCs w:val="28"/>
        </w:rPr>
        <w:t xml:space="preserve"> </w:t>
      </w:r>
      <w:r w:rsidRPr="00EB3913">
        <w:rPr>
          <w:rStyle w:val="11"/>
          <w:color w:val="000000"/>
          <w:sz w:val="28"/>
          <w:szCs w:val="28"/>
        </w:rPr>
        <w:t xml:space="preserve">отказался от снижения цены договора, указанной в </w:t>
      </w:r>
      <w:r w:rsidRPr="00E23295">
        <w:rPr>
          <w:rStyle w:val="11"/>
          <w:color w:val="000000"/>
          <w:sz w:val="28"/>
          <w:szCs w:val="28"/>
        </w:rPr>
        <w:t xml:space="preserve">заявке: </w:t>
      </w:r>
      <w:r w:rsidR="00E23295" w:rsidRPr="00E23295">
        <w:rPr>
          <w:rFonts w:eastAsia="Times New Roman"/>
          <w:sz w:val="28"/>
          <w:szCs w:val="28"/>
        </w:rPr>
        <w:t>846 500,00 руб. (Восемьсот сорок шесть тысяч пятьсот рублей 00 копеек), НДС не облагается.</w:t>
      </w:r>
    </w:p>
    <w:p w:rsidR="009269D3" w:rsidRPr="00DE5624" w:rsidRDefault="009269D3" w:rsidP="009269D3">
      <w:pPr>
        <w:widowControl w:val="0"/>
        <w:spacing w:line="20" w:lineRule="atLeast"/>
        <w:ind w:firstLine="539"/>
        <w:rPr>
          <w:b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5115"/>
      </w:tblGrid>
      <w:tr w:rsidR="00E63B61" w:rsidRPr="00DE5624" w:rsidTr="00E63B61">
        <w:trPr>
          <w:trHeight w:val="293"/>
        </w:trPr>
        <w:tc>
          <w:tcPr>
            <w:tcW w:w="4950" w:type="dxa"/>
            <w:vAlign w:val="center"/>
          </w:tcPr>
          <w:p w:rsidR="00E63B61" w:rsidRPr="00DE5624" w:rsidRDefault="00E63B61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5115" w:type="dxa"/>
            <w:vAlign w:val="center"/>
          </w:tcPr>
          <w:p w:rsidR="00E63B61" w:rsidRPr="00DE5624" w:rsidRDefault="007A1196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Подпись</w:t>
            </w:r>
          </w:p>
        </w:tc>
      </w:tr>
      <w:tr w:rsidR="00E63B61" w:rsidRPr="00DE5624" w:rsidTr="00E63B61">
        <w:trPr>
          <w:trHeight w:val="269"/>
        </w:trPr>
        <w:tc>
          <w:tcPr>
            <w:tcW w:w="10065" w:type="dxa"/>
            <w:gridSpan w:val="2"/>
            <w:vAlign w:val="center"/>
          </w:tcPr>
          <w:p w:rsidR="00E63B61" w:rsidRPr="00DE5624" w:rsidRDefault="007A1196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Представитель заказчика</w:t>
            </w:r>
            <w:r w:rsidR="00E63B61" w:rsidRPr="00DE5624">
              <w:rPr>
                <w:b/>
                <w:bCs/>
                <w:color w:val="000000"/>
                <w:sz w:val="28"/>
                <w:szCs w:val="28"/>
              </w:rPr>
              <w:t>:</w:t>
            </w:r>
          </w:p>
        </w:tc>
      </w:tr>
      <w:tr w:rsidR="007A1196" w:rsidRPr="00DE5624" w:rsidTr="00E63B61">
        <w:trPr>
          <w:trHeight w:val="404"/>
        </w:trPr>
        <w:tc>
          <w:tcPr>
            <w:tcW w:w="4950" w:type="dxa"/>
            <w:vAlign w:val="center"/>
          </w:tcPr>
          <w:p w:rsidR="007A1196" w:rsidRPr="00DE5624" w:rsidRDefault="00533B81" w:rsidP="005A070E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C76912">
              <w:rPr>
                <w:rStyle w:val="af1"/>
                <w:color w:val="auto"/>
                <w:sz w:val="28"/>
                <w:szCs w:val="28"/>
              </w:rPr>
              <w:t>Медяков В</w:t>
            </w:r>
            <w:r>
              <w:rPr>
                <w:rStyle w:val="af1"/>
                <w:color w:val="auto"/>
                <w:sz w:val="28"/>
                <w:szCs w:val="28"/>
              </w:rPr>
              <w:t>.</w:t>
            </w:r>
            <w:r w:rsidRPr="00C76912">
              <w:rPr>
                <w:rStyle w:val="af1"/>
                <w:color w:val="auto"/>
                <w:sz w:val="28"/>
                <w:szCs w:val="28"/>
              </w:rPr>
              <w:t>Н</w:t>
            </w:r>
            <w:r>
              <w:rPr>
                <w:rStyle w:val="af1"/>
                <w:color w:val="auto"/>
                <w:sz w:val="28"/>
                <w:szCs w:val="28"/>
              </w:rPr>
              <w:t>.</w:t>
            </w:r>
          </w:p>
        </w:tc>
        <w:tc>
          <w:tcPr>
            <w:tcW w:w="5115" w:type="dxa"/>
          </w:tcPr>
          <w:p w:rsidR="007A1196" w:rsidRPr="00DE5624" w:rsidRDefault="007A1196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37"/>
        </w:trPr>
        <w:tc>
          <w:tcPr>
            <w:tcW w:w="10065" w:type="dxa"/>
            <w:gridSpan w:val="2"/>
            <w:vAlign w:val="center"/>
          </w:tcPr>
          <w:p w:rsidR="00E63B61" w:rsidRPr="00DE5624" w:rsidRDefault="00E656E3" w:rsidP="001874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Представитель </w:t>
            </w:r>
            <w:r>
              <w:rPr>
                <w:rStyle w:val="12"/>
                <w:color w:val="000000"/>
                <w:sz w:val="28"/>
                <w:szCs w:val="28"/>
              </w:rPr>
              <w:t>единственного участника</w:t>
            </w: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 запроса </w:t>
            </w:r>
            <w:r w:rsidR="0018740E">
              <w:rPr>
                <w:rStyle w:val="12"/>
                <w:color w:val="000000"/>
                <w:sz w:val="28"/>
                <w:szCs w:val="28"/>
              </w:rPr>
              <w:t>цен</w:t>
            </w:r>
            <w:r w:rsidRPr="00543203">
              <w:rPr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7A1196" w:rsidRPr="00EB3913" w:rsidTr="00E63B61">
        <w:trPr>
          <w:trHeight w:val="432"/>
        </w:trPr>
        <w:tc>
          <w:tcPr>
            <w:tcW w:w="4950" w:type="dxa"/>
            <w:vAlign w:val="center"/>
          </w:tcPr>
          <w:p w:rsidR="007A1196" w:rsidRPr="00EB3913" w:rsidRDefault="00A35F10" w:rsidP="005A070E">
            <w:pPr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rStyle w:val="11"/>
                <w:sz w:val="28"/>
                <w:szCs w:val="28"/>
              </w:rPr>
              <w:t>Ануфриенко</w:t>
            </w:r>
            <w:proofErr w:type="spellEnd"/>
            <w:r>
              <w:rPr>
                <w:rStyle w:val="11"/>
                <w:sz w:val="28"/>
                <w:szCs w:val="28"/>
              </w:rPr>
              <w:t xml:space="preserve"> А.П.</w:t>
            </w:r>
          </w:p>
        </w:tc>
        <w:tc>
          <w:tcPr>
            <w:tcW w:w="5115" w:type="dxa"/>
            <w:vAlign w:val="center"/>
          </w:tcPr>
          <w:p w:rsidR="007A1196" w:rsidRPr="00EB3913" w:rsidRDefault="007A1196" w:rsidP="005A07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45"/>
        </w:trPr>
        <w:tc>
          <w:tcPr>
            <w:tcW w:w="10065" w:type="dxa"/>
            <w:gridSpan w:val="2"/>
            <w:vAlign w:val="center"/>
          </w:tcPr>
          <w:p w:rsidR="00E63B61" w:rsidRPr="00DE5624" w:rsidRDefault="00E63B61" w:rsidP="00533B8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E5624">
              <w:rPr>
                <w:b/>
                <w:bCs/>
                <w:color w:val="000000"/>
                <w:sz w:val="28"/>
                <w:szCs w:val="28"/>
              </w:rPr>
              <w:t>Секретарь комиссии (без права голоса):</w:t>
            </w:r>
          </w:p>
        </w:tc>
      </w:tr>
      <w:tr w:rsidR="00E63B61" w:rsidRPr="00DE5624" w:rsidTr="00E63B61">
        <w:trPr>
          <w:trHeight w:val="432"/>
        </w:trPr>
        <w:tc>
          <w:tcPr>
            <w:tcW w:w="4950" w:type="dxa"/>
            <w:vAlign w:val="center"/>
          </w:tcPr>
          <w:p w:rsidR="00E63B61" w:rsidRPr="00DE5624" w:rsidRDefault="00533B81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Аркатова Евгения Николаевна</w:t>
            </w:r>
          </w:p>
        </w:tc>
        <w:tc>
          <w:tcPr>
            <w:tcW w:w="5115" w:type="dxa"/>
          </w:tcPr>
          <w:p w:rsidR="00E63B61" w:rsidRPr="00DE5624" w:rsidRDefault="00E63B61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7A1196" w:rsidRDefault="007A1196" w:rsidP="00E63B61">
      <w:pPr>
        <w:rPr>
          <w:rFonts w:eastAsiaTheme="minorHAnsi"/>
          <w:sz w:val="20"/>
          <w:szCs w:val="20"/>
        </w:rPr>
      </w:pPr>
    </w:p>
    <w:sectPr w:rsidR="007A1196" w:rsidSect="001B3EEF">
      <w:footerReference w:type="default" r:id="rId11"/>
      <w:pgSz w:w="11906" w:h="16838"/>
      <w:pgMar w:top="993" w:right="746" w:bottom="1418" w:left="1134" w:header="709" w:footer="59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3654" w:rsidRDefault="00233654" w:rsidP="00C94997">
      <w:r>
        <w:separator/>
      </w:r>
    </w:p>
  </w:endnote>
  <w:endnote w:type="continuationSeparator" w:id="1">
    <w:p w:rsidR="00233654" w:rsidRDefault="00233654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654" w:rsidRDefault="00233654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F07453">
      <w:rPr>
        <w:rStyle w:val="ac"/>
        <w:noProof/>
      </w:rPr>
      <w:t>1</w:t>
    </w:r>
    <w:r>
      <w:rPr>
        <w:rStyle w:val="ac"/>
      </w:rPr>
      <w:fldChar w:fldCharType="end"/>
    </w:r>
  </w:p>
  <w:p w:rsidR="00F07453" w:rsidRPr="00F07453" w:rsidRDefault="00F07453" w:rsidP="00F07453">
    <w:pPr>
      <w:pStyle w:val="1"/>
      <w:spacing w:before="0" w:beforeAutospacing="0" w:after="0" w:afterAutospacing="0"/>
      <w:jc w:val="center"/>
      <w:rPr>
        <w:sz w:val="16"/>
        <w:szCs w:val="16"/>
      </w:rPr>
    </w:pPr>
    <w:r w:rsidRPr="00F07453">
      <w:rPr>
        <w:bCs w:val="0"/>
        <w:kern w:val="0"/>
        <w:sz w:val="16"/>
        <w:szCs w:val="16"/>
      </w:rPr>
      <w:t xml:space="preserve">Протокол № </w:t>
    </w:r>
    <w:r w:rsidRPr="00F07453">
      <w:rPr>
        <w:rFonts w:eastAsia="Times New Roman"/>
        <w:sz w:val="16"/>
        <w:szCs w:val="16"/>
      </w:rPr>
      <w:t xml:space="preserve">Z036744-4 от 26.02.2015 г. </w:t>
    </w:r>
    <w:r w:rsidRPr="00F07453">
      <w:rPr>
        <w:sz w:val="16"/>
        <w:szCs w:val="16"/>
      </w:rPr>
      <w:t>преддоговорных переговоров между заказчиком и единственным участником открытого запроса цен на право заключения договора на поставку продуктов питания в ассортименте для обеспечения рабочего питания ВФ АО «НИАЭП» (лот № 6-2015)</w:t>
    </w:r>
  </w:p>
  <w:p w:rsidR="00233654" w:rsidRPr="00770A15" w:rsidRDefault="00233654" w:rsidP="00770A15">
    <w:pPr>
      <w:pStyle w:val="1"/>
      <w:spacing w:before="0" w:beforeAutospacing="0" w:after="0" w:afterAutospacing="0"/>
      <w:jc w:val="center"/>
      <w:rPr>
        <w:bCs w:val="0"/>
        <w:kern w:val="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3654" w:rsidRDefault="00233654" w:rsidP="00C94997">
      <w:r>
        <w:separator/>
      </w:r>
    </w:p>
  </w:footnote>
  <w:footnote w:type="continuationSeparator" w:id="1">
    <w:p w:rsidR="00233654" w:rsidRDefault="00233654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D79C9"/>
    <w:rsid w:val="00003270"/>
    <w:rsid w:val="00003B30"/>
    <w:rsid w:val="00005D47"/>
    <w:rsid w:val="00014F24"/>
    <w:rsid w:val="00031E08"/>
    <w:rsid w:val="0003733D"/>
    <w:rsid w:val="00044B16"/>
    <w:rsid w:val="000566D2"/>
    <w:rsid w:val="00061E32"/>
    <w:rsid w:val="000636A1"/>
    <w:rsid w:val="00066916"/>
    <w:rsid w:val="0007553C"/>
    <w:rsid w:val="0009541D"/>
    <w:rsid w:val="000A6457"/>
    <w:rsid w:val="000A6609"/>
    <w:rsid w:val="000A799E"/>
    <w:rsid w:val="000B0495"/>
    <w:rsid w:val="000B14F0"/>
    <w:rsid w:val="000C00BE"/>
    <w:rsid w:val="000D4CC5"/>
    <w:rsid w:val="000E61BF"/>
    <w:rsid w:val="000F2B98"/>
    <w:rsid w:val="000F478F"/>
    <w:rsid w:val="0010180C"/>
    <w:rsid w:val="00107352"/>
    <w:rsid w:val="00123511"/>
    <w:rsid w:val="00127EDD"/>
    <w:rsid w:val="00146596"/>
    <w:rsid w:val="00150B8F"/>
    <w:rsid w:val="001533C2"/>
    <w:rsid w:val="00172490"/>
    <w:rsid w:val="00173E42"/>
    <w:rsid w:val="001841A8"/>
    <w:rsid w:val="0018740E"/>
    <w:rsid w:val="001A1E6C"/>
    <w:rsid w:val="001A3C88"/>
    <w:rsid w:val="001A4A11"/>
    <w:rsid w:val="001A4E70"/>
    <w:rsid w:val="001B02A0"/>
    <w:rsid w:val="001B205B"/>
    <w:rsid w:val="001B3EEF"/>
    <w:rsid w:val="001B6C6F"/>
    <w:rsid w:val="001C51EC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11E95"/>
    <w:rsid w:val="00222B0E"/>
    <w:rsid w:val="00223976"/>
    <w:rsid w:val="00225339"/>
    <w:rsid w:val="00230B27"/>
    <w:rsid w:val="00233654"/>
    <w:rsid w:val="00233FFE"/>
    <w:rsid w:val="0024502E"/>
    <w:rsid w:val="00245CA5"/>
    <w:rsid w:val="0025390C"/>
    <w:rsid w:val="00255D33"/>
    <w:rsid w:val="002602B8"/>
    <w:rsid w:val="00260BA9"/>
    <w:rsid w:val="002744C9"/>
    <w:rsid w:val="00275380"/>
    <w:rsid w:val="00283C5E"/>
    <w:rsid w:val="0028680B"/>
    <w:rsid w:val="00292FBB"/>
    <w:rsid w:val="002A1B8B"/>
    <w:rsid w:val="002A69E7"/>
    <w:rsid w:val="002B32A6"/>
    <w:rsid w:val="002C5C08"/>
    <w:rsid w:val="002D5D2F"/>
    <w:rsid w:val="002E4E63"/>
    <w:rsid w:val="00303469"/>
    <w:rsid w:val="003055B8"/>
    <w:rsid w:val="00314A07"/>
    <w:rsid w:val="00314C9D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0C03"/>
    <w:rsid w:val="00363C5C"/>
    <w:rsid w:val="003642E6"/>
    <w:rsid w:val="00367438"/>
    <w:rsid w:val="00372352"/>
    <w:rsid w:val="00381225"/>
    <w:rsid w:val="0038195F"/>
    <w:rsid w:val="00382774"/>
    <w:rsid w:val="00391BA2"/>
    <w:rsid w:val="003B3C23"/>
    <w:rsid w:val="003B6558"/>
    <w:rsid w:val="003C35E1"/>
    <w:rsid w:val="003D131D"/>
    <w:rsid w:val="003D3B6E"/>
    <w:rsid w:val="003E66A5"/>
    <w:rsid w:val="003F3B3F"/>
    <w:rsid w:val="0040540D"/>
    <w:rsid w:val="0044354F"/>
    <w:rsid w:val="004605A2"/>
    <w:rsid w:val="004627C6"/>
    <w:rsid w:val="0047169C"/>
    <w:rsid w:val="004824BC"/>
    <w:rsid w:val="004B09A3"/>
    <w:rsid w:val="004C5C9B"/>
    <w:rsid w:val="004D49B9"/>
    <w:rsid w:val="004E04D5"/>
    <w:rsid w:val="004E3003"/>
    <w:rsid w:val="004E42E3"/>
    <w:rsid w:val="004E5E66"/>
    <w:rsid w:val="004F3B64"/>
    <w:rsid w:val="004F3CD5"/>
    <w:rsid w:val="004F415E"/>
    <w:rsid w:val="005102A6"/>
    <w:rsid w:val="005128BA"/>
    <w:rsid w:val="00513380"/>
    <w:rsid w:val="00533B81"/>
    <w:rsid w:val="00535174"/>
    <w:rsid w:val="00536A85"/>
    <w:rsid w:val="00543203"/>
    <w:rsid w:val="00577DF4"/>
    <w:rsid w:val="0058035F"/>
    <w:rsid w:val="005A070E"/>
    <w:rsid w:val="005B2C32"/>
    <w:rsid w:val="005B5F9C"/>
    <w:rsid w:val="005B697F"/>
    <w:rsid w:val="005C33D4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7D21"/>
    <w:rsid w:val="006B4B65"/>
    <w:rsid w:val="006B7D5E"/>
    <w:rsid w:val="006C34A2"/>
    <w:rsid w:val="006D441C"/>
    <w:rsid w:val="006D4FE1"/>
    <w:rsid w:val="006E295E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0A15"/>
    <w:rsid w:val="007725A3"/>
    <w:rsid w:val="00774DE8"/>
    <w:rsid w:val="00776826"/>
    <w:rsid w:val="00783AA8"/>
    <w:rsid w:val="00784D50"/>
    <w:rsid w:val="007A1196"/>
    <w:rsid w:val="007C4B90"/>
    <w:rsid w:val="007D4885"/>
    <w:rsid w:val="007D6F6B"/>
    <w:rsid w:val="007E4A0C"/>
    <w:rsid w:val="007E74B4"/>
    <w:rsid w:val="007F4AF6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77EA"/>
    <w:rsid w:val="00863116"/>
    <w:rsid w:val="0087488E"/>
    <w:rsid w:val="0087670F"/>
    <w:rsid w:val="00896A42"/>
    <w:rsid w:val="008A3D50"/>
    <w:rsid w:val="008B15E1"/>
    <w:rsid w:val="008B6A5C"/>
    <w:rsid w:val="008B79E0"/>
    <w:rsid w:val="008C2D9B"/>
    <w:rsid w:val="008D7599"/>
    <w:rsid w:val="008E5822"/>
    <w:rsid w:val="008F263E"/>
    <w:rsid w:val="008F536E"/>
    <w:rsid w:val="00910A3F"/>
    <w:rsid w:val="009117BA"/>
    <w:rsid w:val="009269D3"/>
    <w:rsid w:val="00936484"/>
    <w:rsid w:val="0094601B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A5049"/>
    <w:rsid w:val="009B464F"/>
    <w:rsid w:val="009B58DB"/>
    <w:rsid w:val="009B6D13"/>
    <w:rsid w:val="009C32CC"/>
    <w:rsid w:val="009C519D"/>
    <w:rsid w:val="009D79C9"/>
    <w:rsid w:val="009E2603"/>
    <w:rsid w:val="009E3261"/>
    <w:rsid w:val="009E3C73"/>
    <w:rsid w:val="009F035E"/>
    <w:rsid w:val="009F751D"/>
    <w:rsid w:val="00A01DE5"/>
    <w:rsid w:val="00A06979"/>
    <w:rsid w:val="00A15CBD"/>
    <w:rsid w:val="00A21050"/>
    <w:rsid w:val="00A21876"/>
    <w:rsid w:val="00A2369E"/>
    <w:rsid w:val="00A2786A"/>
    <w:rsid w:val="00A30F5C"/>
    <w:rsid w:val="00A35F10"/>
    <w:rsid w:val="00A37146"/>
    <w:rsid w:val="00A43688"/>
    <w:rsid w:val="00A43D4D"/>
    <w:rsid w:val="00A441C6"/>
    <w:rsid w:val="00A56392"/>
    <w:rsid w:val="00A63009"/>
    <w:rsid w:val="00A75B31"/>
    <w:rsid w:val="00A80714"/>
    <w:rsid w:val="00AA1EB5"/>
    <w:rsid w:val="00AB7B16"/>
    <w:rsid w:val="00AC5CD0"/>
    <w:rsid w:val="00AD295A"/>
    <w:rsid w:val="00AD42E9"/>
    <w:rsid w:val="00B01DE1"/>
    <w:rsid w:val="00B160E4"/>
    <w:rsid w:val="00B378E7"/>
    <w:rsid w:val="00B402BB"/>
    <w:rsid w:val="00B51FDB"/>
    <w:rsid w:val="00B57EB9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3CE7"/>
    <w:rsid w:val="00BA65DA"/>
    <w:rsid w:val="00BB0D7A"/>
    <w:rsid w:val="00BB3FED"/>
    <w:rsid w:val="00BB4B80"/>
    <w:rsid w:val="00BB52FF"/>
    <w:rsid w:val="00BB5684"/>
    <w:rsid w:val="00BB6B14"/>
    <w:rsid w:val="00BD7AFE"/>
    <w:rsid w:val="00BF24B9"/>
    <w:rsid w:val="00BF32C7"/>
    <w:rsid w:val="00C03A27"/>
    <w:rsid w:val="00C27EF7"/>
    <w:rsid w:val="00C31E59"/>
    <w:rsid w:val="00C378C9"/>
    <w:rsid w:val="00C40630"/>
    <w:rsid w:val="00C47A17"/>
    <w:rsid w:val="00C53400"/>
    <w:rsid w:val="00C608E4"/>
    <w:rsid w:val="00C6563F"/>
    <w:rsid w:val="00C673B1"/>
    <w:rsid w:val="00C737F0"/>
    <w:rsid w:val="00C76912"/>
    <w:rsid w:val="00C84593"/>
    <w:rsid w:val="00C94997"/>
    <w:rsid w:val="00C97B4B"/>
    <w:rsid w:val="00CA55EE"/>
    <w:rsid w:val="00CA62FE"/>
    <w:rsid w:val="00CB2240"/>
    <w:rsid w:val="00CC69B2"/>
    <w:rsid w:val="00CD2676"/>
    <w:rsid w:val="00CD4E92"/>
    <w:rsid w:val="00CD4FC2"/>
    <w:rsid w:val="00CE2B7E"/>
    <w:rsid w:val="00CE31C3"/>
    <w:rsid w:val="00D11505"/>
    <w:rsid w:val="00D4692D"/>
    <w:rsid w:val="00D47845"/>
    <w:rsid w:val="00D5080B"/>
    <w:rsid w:val="00D54F14"/>
    <w:rsid w:val="00D5668E"/>
    <w:rsid w:val="00D617E2"/>
    <w:rsid w:val="00D71203"/>
    <w:rsid w:val="00D72722"/>
    <w:rsid w:val="00D91E03"/>
    <w:rsid w:val="00DA2EEA"/>
    <w:rsid w:val="00DA78E7"/>
    <w:rsid w:val="00DB5DD1"/>
    <w:rsid w:val="00DC4795"/>
    <w:rsid w:val="00DD0ADB"/>
    <w:rsid w:val="00DD343F"/>
    <w:rsid w:val="00DD6003"/>
    <w:rsid w:val="00DE334C"/>
    <w:rsid w:val="00DE5624"/>
    <w:rsid w:val="00DE7DEF"/>
    <w:rsid w:val="00DF0A77"/>
    <w:rsid w:val="00DF4A6E"/>
    <w:rsid w:val="00DF5B29"/>
    <w:rsid w:val="00DF7896"/>
    <w:rsid w:val="00DF7CB4"/>
    <w:rsid w:val="00E042FD"/>
    <w:rsid w:val="00E053E1"/>
    <w:rsid w:val="00E23295"/>
    <w:rsid w:val="00E26FC5"/>
    <w:rsid w:val="00E35B8C"/>
    <w:rsid w:val="00E4370F"/>
    <w:rsid w:val="00E51CA5"/>
    <w:rsid w:val="00E52A44"/>
    <w:rsid w:val="00E5711C"/>
    <w:rsid w:val="00E63B61"/>
    <w:rsid w:val="00E63CC8"/>
    <w:rsid w:val="00E656E3"/>
    <w:rsid w:val="00E6600D"/>
    <w:rsid w:val="00E72D1E"/>
    <w:rsid w:val="00E74903"/>
    <w:rsid w:val="00E74A84"/>
    <w:rsid w:val="00E77CAB"/>
    <w:rsid w:val="00E9383E"/>
    <w:rsid w:val="00EA1707"/>
    <w:rsid w:val="00EA7BD5"/>
    <w:rsid w:val="00EB3114"/>
    <w:rsid w:val="00EB3913"/>
    <w:rsid w:val="00EB427A"/>
    <w:rsid w:val="00EC44E0"/>
    <w:rsid w:val="00ED22BA"/>
    <w:rsid w:val="00EE1527"/>
    <w:rsid w:val="00EE5166"/>
    <w:rsid w:val="00EF3920"/>
    <w:rsid w:val="00EF7C87"/>
    <w:rsid w:val="00F029E5"/>
    <w:rsid w:val="00F05BBA"/>
    <w:rsid w:val="00F06CA2"/>
    <w:rsid w:val="00F07453"/>
    <w:rsid w:val="00F157A3"/>
    <w:rsid w:val="00F17364"/>
    <w:rsid w:val="00F174DC"/>
    <w:rsid w:val="00F216E7"/>
    <w:rsid w:val="00F34587"/>
    <w:rsid w:val="00F43E56"/>
    <w:rsid w:val="00F50728"/>
    <w:rsid w:val="00F53176"/>
    <w:rsid w:val="00F55BD6"/>
    <w:rsid w:val="00F561D7"/>
    <w:rsid w:val="00F6279C"/>
    <w:rsid w:val="00F62EEF"/>
    <w:rsid w:val="00F657AA"/>
    <w:rsid w:val="00F701FA"/>
    <w:rsid w:val="00F77180"/>
    <w:rsid w:val="00F878BF"/>
    <w:rsid w:val="00FA016F"/>
    <w:rsid w:val="00FB17B1"/>
    <w:rsid w:val="00FB70BA"/>
    <w:rsid w:val="00FB7AA4"/>
    <w:rsid w:val="00FC0CAC"/>
    <w:rsid w:val="00FC0DE1"/>
    <w:rsid w:val="00FC763D"/>
    <w:rsid w:val="00FD0877"/>
    <w:rsid w:val="00FD767E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Normal (Web)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uiPriority w:val="99"/>
    <w:unhideWhenUsed/>
    <w:rsid w:val="00C76912"/>
    <w:pPr>
      <w:spacing w:before="100" w:beforeAutospacing="1" w:after="100" w:afterAutospacing="1"/>
    </w:pPr>
    <w:rPr>
      <w:rFonts w:eastAsiaTheme="minorEastAsia"/>
    </w:rPr>
  </w:style>
  <w:style w:type="paragraph" w:customStyle="1" w:styleId="Style3">
    <w:name w:val="Style3"/>
    <w:basedOn w:val="a"/>
    <w:rsid w:val="00C7691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C76912"/>
    <w:rPr>
      <w:rFonts w:ascii="Times New Roman" w:hAnsi="Times New Roman" w:cs="Times New Roman"/>
      <w:b/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58B3D0-B87E-4C6C-B960-30B73C136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431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3610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vdn1547</cp:lastModifiedBy>
  <cp:revision>5</cp:revision>
  <cp:lastPrinted>2015-02-26T11:46:00Z</cp:lastPrinted>
  <dcterms:created xsi:type="dcterms:W3CDTF">2015-02-26T11:46:00Z</dcterms:created>
  <dcterms:modified xsi:type="dcterms:W3CDTF">2015-02-26T11:48:00Z</dcterms:modified>
</cp:coreProperties>
</file>