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72BA" w:rsidRPr="005C4A00" w:rsidRDefault="00455CF8" w:rsidP="000272BA">
      <w:pPr>
        <w:jc w:val="center"/>
        <w:rPr>
          <w:b/>
          <w:spacing w:val="1"/>
          <w:sz w:val="24"/>
          <w:szCs w:val="24"/>
        </w:rPr>
      </w:pPr>
      <w:r w:rsidRPr="005C4A00">
        <w:rPr>
          <w:spacing w:val="1"/>
          <w:sz w:val="24"/>
          <w:szCs w:val="24"/>
        </w:rPr>
        <w:t xml:space="preserve"> Акционерное общество «Сибирский химический комбинат»</w:t>
      </w:r>
    </w:p>
    <w:p w:rsidR="00C85A1F" w:rsidRPr="005C4A00" w:rsidRDefault="00E906C8" w:rsidP="00C85A1F">
      <w:pPr>
        <w:keepNext/>
        <w:keepLines/>
        <w:ind w:right="141"/>
        <w:rPr>
          <w:b/>
          <w:sz w:val="24"/>
          <w:szCs w:val="24"/>
        </w:rPr>
      </w:pPr>
      <w:r>
        <w:rPr>
          <w:b/>
          <w:noProof/>
          <w:sz w:val="24"/>
          <w:szCs w:val="24"/>
        </w:rPr>
        <w:pict>
          <v:line id="_x0000_s1026" style="position:absolute;z-index:251657728" from="0,4.1pt" to="466.95pt,4.1pt" strokeweight="3pt">
            <v:stroke linestyle="thinThin"/>
          </v:line>
        </w:pict>
      </w:r>
    </w:p>
    <w:p w:rsidR="00C85A1F" w:rsidRPr="005C4A00" w:rsidRDefault="00C85A1F" w:rsidP="00C85A1F">
      <w:pPr>
        <w:pStyle w:val="ConsNonformat"/>
        <w:keepNext/>
        <w:keepLines/>
        <w:widowControl/>
        <w:ind w:right="141"/>
        <w:rPr>
          <w:rFonts w:ascii="Times New Roman" w:hAnsi="Times New Roman"/>
          <w:sz w:val="24"/>
          <w:szCs w:val="24"/>
        </w:rPr>
      </w:pPr>
      <w:r w:rsidRPr="005C4A00">
        <w:rPr>
          <w:rFonts w:ascii="Times New Roman" w:hAnsi="Times New Roman"/>
          <w:sz w:val="24"/>
          <w:szCs w:val="24"/>
        </w:rPr>
        <w:t xml:space="preserve">                        </w:t>
      </w:r>
      <w:r w:rsidR="005C4A00" w:rsidRPr="005C4A00">
        <w:rPr>
          <w:rFonts w:ascii="Times New Roman" w:hAnsi="Times New Roman"/>
          <w:sz w:val="24"/>
          <w:szCs w:val="24"/>
        </w:rPr>
        <w:t xml:space="preserve">                               </w:t>
      </w:r>
      <w:r w:rsidRPr="005C4A00">
        <w:rPr>
          <w:rFonts w:ascii="Times New Roman" w:hAnsi="Times New Roman"/>
          <w:sz w:val="24"/>
          <w:szCs w:val="24"/>
        </w:rPr>
        <w:t xml:space="preserve">                                 </w:t>
      </w:r>
    </w:p>
    <w:p w:rsidR="00C85A1F" w:rsidRPr="005C4A00" w:rsidRDefault="00C85A1F" w:rsidP="00C85A1F">
      <w:pPr>
        <w:pStyle w:val="2"/>
        <w:ind w:right="141"/>
        <w:rPr>
          <w:b w:val="0"/>
          <w:sz w:val="24"/>
          <w:szCs w:val="24"/>
        </w:rPr>
      </w:pPr>
      <w:r w:rsidRPr="005C4A00">
        <w:rPr>
          <w:b w:val="0"/>
          <w:sz w:val="24"/>
          <w:szCs w:val="24"/>
        </w:rPr>
        <w:t xml:space="preserve">ПРОТОКОЛ № </w:t>
      </w:r>
      <w:r w:rsidR="00455CF8" w:rsidRPr="005C4A00">
        <w:rPr>
          <w:b w:val="0"/>
          <w:sz w:val="24"/>
          <w:szCs w:val="24"/>
        </w:rPr>
        <w:t>SH-2015/127</w:t>
      </w:r>
      <w:r w:rsidRPr="005C4A00">
        <w:rPr>
          <w:b w:val="0"/>
          <w:sz w:val="24"/>
          <w:szCs w:val="24"/>
        </w:rPr>
        <w:t xml:space="preserve"> от </w:t>
      </w:r>
      <w:r w:rsidR="00455CF8" w:rsidRPr="005C4A00">
        <w:rPr>
          <w:b w:val="0"/>
          <w:sz w:val="24"/>
          <w:szCs w:val="24"/>
        </w:rPr>
        <w:t>25.02.2015</w:t>
      </w:r>
    </w:p>
    <w:p w:rsidR="00C85A1F" w:rsidRPr="005C4A00" w:rsidRDefault="008E0E96" w:rsidP="00C85A1F">
      <w:pPr>
        <w:ind w:right="141"/>
        <w:jc w:val="center"/>
        <w:rPr>
          <w:sz w:val="24"/>
          <w:szCs w:val="24"/>
        </w:rPr>
      </w:pPr>
      <w:r w:rsidRPr="005C4A00">
        <w:rPr>
          <w:bCs/>
          <w:sz w:val="24"/>
        </w:rPr>
        <w:t>Заседания </w:t>
      </w:r>
      <w:r w:rsidRPr="005C4A00">
        <w:rPr>
          <w:bCs/>
          <w:sz w:val="24"/>
          <w:szCs w:val="24"/>
        </w:rPr>
        <w:t xml:space="preserve">закупочной </w:t>
      </w:r>
      <w:r w:rsidRPr="005C4A00">
        <w:rPr>
          <w:bCs/>
          <w:sz w:val="24"/>
        </w:rPr>
        <w:t>комиссии</w:t>
      </w:r>
      <w:r w:rsidR="00C85A1F" w:rsidRPr="005C4A00">
        <w:rPr>
          <w:sz w:val="24"/>
          <w:szCs w:val="24"/>
        </w:rPr>
        <w:t xml:space="preserve"> </w:t>
      </w:r>
    </w:p>
    <w:p w:rsidR="00C85A1F" w:rsidRPr="005C4A00" w:rsidRDefault="000272BA" w:rsidP="00C85A1F">
      <w:pPr>
        <w:ind w:right="141"/>
        <w:jc w:val="center"/>
        <w:rPr>
          <w:sz w:val="24"/>
          <w:szCs w:val="24"/>
        </w:rPr>
      </w:pPr>
      <w:r w:rsidRPr="005C4A00" w:rsidDel="000272BA">
        <w:rPr>
          <w:sz w:val="24"/>
          <w:szCs w:val="24"/>
        </w:rPr>
        <w:t xml:space="preserve"> </w:t>
      </w:r>
      <w:r w:rsidR="00C85A1F" w:rsidRPr="005C4A00">
        <w:rPr>
          <w:sz w:val="24"/>
          <w:szCs w:val="24"/>
        </w:rPr>
        <w:t>«Рассмотрение и оценка заявок</w:t>
      </w:r>
      <w:r w:rsidR="00083C91" w:rsidRPr="005C4A00">
        <w:rPr>
          <w:sz w:val="24"/>
          <w:szCs w:val="24"/>
        </w:rPr>
        <w:t xml:space="preserve"> по Запросу цен</w:t>
      </w:r>
      <w:r w:rsidR="00C85A1F" w:rsidRPr="005C4A00">
        <w:rPr>
          <w:sz w:val="24"/>
          <w:szCs w:val="24"/>
        </w:rPr>
        <w:t xml:space="preserve">» </w:t>
      </w:r>
    </w:p>
    <w:p w:rsidR="00C85A1F" w:rsidRPr="005C4A00" w:rsidRDefault="00C85A1F" w:rsidP="00C85A1F">
      <w:pPr>
        <w:ind w:right="141"/>
        <w:jc w:val="both"/>
        <w:rPr>
          <w:sz w:val="24"/>
          <w:szCs w:val="24"/>
        </w:rPr>
      </w:pPr>
      <w:r w:rsidRPr="005C4A00">
        <w:rPr>
          <w:sz w:val="24"/>
          <w:szCs w:val="24"/>
        </w:rPr>
        <w:t xml:space="preserve">                               </w:t>
      </w:r>
      <w:r w:rsidRPr="005C4A00">
        <w:rPr>
          <w:sz w:val="24"/>
          <w:szCs w:val="24"/>
        </w:rPr>
        <w:tab/>
      </w:r>
      <w:r w:rsidRPr="005C4A00">
        <w:rPr>
          <w:sz w:val="24"/>
          <w:szCs w:val="24"/>
        </w:rPr>
        <w:tab/>
      </w:r>
      <w:r w:rsidRPr="005C4A00">
        <w:rPr>
          <w:sz w:val="24"/>
          <w:szCs w:val="24"/>
        </w:rPr>
        <w:tab/>
      </w:r>
      <w:r w:rsidRPr="005C4A00">
        <w:rPr>
          <w:sz w:val="24"/>
          <w:szCs w:val="24"/>
        </w:rPr>
        <w:tab/>
      </w:r>
      <w:r w:rsidRPr="005C4A00">
        <w:rPr>
          <w:sz w:val="24"/>
          <w:szCs w:val="24"/>
        </w:rPr>
        <w:tab/>
      </w:r>
    </w:p>
    <w:p w:rsidR="00C85A1F" w:rsidRPr="005C4A00" w:rsidRDefault="00C85A1F" w:rsidP="00C85A1F">
      <w:pPr>
        <w:ind w:right="141"/>
        <w:rPr>
          <w:sz w:val="24"/>
          <w:szCs w:val="24"/>
        </w:rPr>
      </w:pPr>
      <w:r w:rsidRPr="005C4A00">
        <w:rPr>
          <w:sz w:val="24"/>
          <w:szCs w:val="24"/>
        </w:rPr>
        <w:t xml:space="preserve">Вид процедуры закупки: </w:t>
      </w:r>
      <w:r w:rsidR="00455CF8" w:rsidRPr="005C4A00">
        <w:rPr>
          <w:sz w:val="24"/>
          <w:szCs w:val="24"/>
        </w:rPr>
        <w:t>открытый запрос цен в электронной форме</w:t>
      </w:r>
    </w:p>
    <w:p w:rsidR="00C85A1F" w:rsidRPr="005C4A00" w:rsidRDefault="00C85A1F" w:rsidP="00C85A1F">
      <w:pPr>
        <w:ind w:right="141"/>
        <w:rPr>
          <w:sz w:val="24"/>
          <w:szCs w:val="24"/>
        </w:rPr>
      </w:pPr>
    </w:p>
    <w:p w:rsidR="00CB2964" w:rsidRPr="005C4A00" w:rsidRDefault="00CB2964" w:rsidP="00C85A1F">
      <w:pPr>
        <w:ind w:right="141"/>
        <w:rPr>
          <w:sz w:val="24"/>
          <w:szCs w:val="24"/>
        </w:rPr>
      </w:pPr>
      <w:r w:rsidRPr="005C4A00">
        <w:rPr>
          <w:sz w:val="24"/>
          <w:szCs w:val="24"/>
        </w:rPr>
        <w:t>Заказчик:</w:t>
      </w:r>
      <w:r w:rsidR="008E0E96" w:rsidRPr="005C4A00">
        <w:rPr>
          <w:sz w:val="24"/>
          <w:szCs w:val="24"/>
        </w:rPr>
        <w:t xml:space="preserve"> </w:t>
      </w:r>
      <w:r w:rsidR="00455CF8" w:rsidRPr="005C4A00">
        <w:rPr>
          <w:sz w:val="24"/>
          <w:szCs w:val="24"/>
        </w:rPr>
        <w:t>АО «СХК»</w:t>
      </w:r>
    </w:p>
    <w:p w:rsidR="00CB2964" w:rsidRPr="005C4A00" w:rsidRDefault="00CB2964" w:rsidP="00C85A1F">
      <w:pPr>
        <w:ind w:right="141"/>
        <w:rPr>
          <w:sz w:val="24"/>
          <w:szCs w:val="24"/>
        </w:rPr>
      </w:pPr>
      <w:r w:rsidRPr="005C4A00">
        <w:rPr>
          <w:sz w:val="24"/>
          <w:szCs w:val="24"/>
        </w:rPr>
        <w:t>Место нахождения заказчика:</w:t>
      </w:r>
      <w:r w:rsidR="008E0E96" w:rsidRPr="005C4A00">
        <w:rPr>
          <w:sz w:val="24"/>
          <w:szCs w:val="24"/>
        </w:rPr>
        <w:t xml:space="preserve"> </w:t>
      </w:r>
      <w:r w:rsidR="00455CF8" w:rsidRPr="005C4A00">
        <w:rPr>
          <w:sz w:val="24"/>
          <w:szCs w:val="24"/>
        </w:rPr>
        <w:t>636039, Томская обл, Северск г, Курчатова ул, 1</w:t>
      </w:r>
    </w:p>
    <w:p w:rsidR="00CB2964" w:rsidRPr="005C4A00" w:rsidRDefault="00CB2964" w:rsidP="00C85A1F">
      <w:pPr>
        <w:ind w:right="141"/>
        <w:rPr>
          <w:sz w:val="24"/>
          <w:szCs w:val="24"/>
        </w:rPr>
      </w:pPr>
    </w:p>
    <w:p w:rsidR="008E0E96" w:rsidRPr="005C4A00" w:rsidRDefault="008E0E96" w:rsidP="008E0E96">
      <w:pPr>
        <w:rPr>
          <w:bCs/>
          <w:sz w:val="24"/>
          <w:szCs w:val="24"/>
        </w:rPr>
      </w:pPr>
      <w:r w:rsidRPr="005C4A00">
        <w:rPr>
          <w:bCs/>
          <w:sz w:val="24"/>
          <w:szCs w:val="24"/>
        </w:rPr>
        <w:t>Повестка заседания:</w:t>
      </w:r>
    </w:p>
    <w:p w:rsidR="006B7E20" w:rsidRPr="005C4A00" w:rsidRDefault="008E0E96" w:rsidP="008E0E96">
      <w:pPr>
        <w:ind w:right="141"/>
        <w:rPr>
          <w:sz w:val="24"/>
          <w:szCs w:val="24"/>
        </w:rPr>
      </w:pPr>
      <w:r w:rsidRPr="005C4A00">
        <w:rPr>
          <w:sz w:val="24"/>
          <w:szCs w:val="24"/>
        </w:rPr>
        <w:t>Рассмотрение и оценка заявок по Запросу цен</w:t>
      </w:r>
      <w:r w:rsidRPr="005C4A00">
        <w:rPr>
          <w:sz w:val="24"/>
          <w:szCs w:val="22"/>
        </w:rPr>
        <w:t>.</w:t>
      </w:r>
    </w:p>
    <w:p w:rsidR="009E67A8" w:rsidRPr="005C4A00" w:rsidRDefault="009E67A8" w:rsidP="00C85A1F">
      <w:pPr>
        <w:ind w:right="141"/>
        <w:rPr>
          <w:sz w:val="24"/>
          <w:szCs w:val="24"/>
        </w:rPr>
      </w:pPr>
    </w:p>
    <w:p w:rsidR="00C85A1F" w:rsidRPr="003947BB" w:rsidRDefault="00C85A1F" w:rsidP="00C85A1F">
      <w:pPr>
        <w:jc w:val="both"/>
        <w:rPr>
          <w:snapToGrid w:val="0"/>
          <w:sz w:val="24"/>
          <w:szCs w:val="24"/>
        </w:rPr>
      </w:pPr>
      <w:r w:rsidRPr="005C4A00">
        <w:rPr>
          <w:sz w:val="24"/>
          <w:szCs w:val="24"/>
        </w:rPr>
        <w:t xml:space="preserve">Извещение № </w:t>
      </w:r>
      <w:r w:rsidR="00455CF8" w:rsidRPr="005C4A00">
        <w:rPr>
          <w:sz w:val="24"/>
          <w:szCs w:val="24"/>
        </w:rPr>
        <w:t>SH-19261</w:t>
      </w:r>
      <w:r w:rsidR="007952F0" w:rsidRPr="005C4A00">
        <w:rPr>
          <w:sz w:val="24"/>
          <w:szCs w:val="24"/>
        </w:rPr>
        <w:t xml:space="preserve"> </w:t>
      </w:r>
      <w:r w:rsidRPr="005C4A00">
        <w:rPr>
          <w:sz w:val="24"/>
          <w:szCs w:val="24"/>
        </w:rPr>
        <w:t xml:space="preserve">о проведении запроса цен было размещено на официальном сайте Госкорпорации «Росатом» </w:t>
      </w:r>
      <w:hyperlink r:id="rId5" w:history="1">
        <w:r w:rsidRPr="005C4A00">
          <w:rPr>
            <w:rStyle w:val="a3"/>
            <w:sz w:val="24"/>
            <w:szCs w:val="24"/>
            <w:lang w:val="en-US"/>
          </w:rPr>
          <w:t>http</w:t>
        </w:r>
        <w:r w:rsidRPr="005C4A00">
          <w:rPr>
            <w:rStyle w:val="a3"/>
            <w:sz w:val="24"/>
            <w:szCs w:val="24"/>
          </w:rPr>
          <w:t>://</w:t>
        </w:r>
        <w:r w:rsidRPr="005C4A00">
          <w:rPr>
            <w:rStyle w:val="a3"/>
            <w:sz w:val="24"/>
            <w:szCs w:val="24"/>
            <w:lang w:val="en-US"/>
          </w:rPr>
          <w:t>zakupki</w:t>
        </w:r>
        <w:r w:rsidRPr="005C4A00">
          <w:rPr>
            <w:rStyle w:val="a3"/>
            <w:sz w:val="24"/>
            <w:szCs w:val="24"/>
          </w:rPr>
          <w:t>.</w:t>
        </w:r>
        <w:r w:rsidRPr="005C4A00">
          <w:rPr>
            <w:rStyle w:val="a3"/>
            <w:sz w:val="24"/>
            <w:szCs w:val="24"/>
            <w:lang w:val="en-US"/>
          </w:rPr>
          <w:t>rosatom</w:t>
        </w:r>
        <w:r w:rsidRPr="005C4A00">
          <w:rPr>
            <w:rStyle w:val="a3"/>
            <w:sz w:val="24"/>
            <w:szCs w:val="24"/>
          </w:rPr>
          <w:t>.</w:t>
        </w:r>
        <w:r w:rsidRPr="005C4A00">
          <w:rPr>
            <w:rStyle w:val="a3"/>
            <w:sz w:val="24"/>
            <w:szCs w:val="24"/>
            <w:lang w:val="en-US"/>
          </w:rPr>
          <w:t>ru</w:t>
        </w:r>
      </w:hyperlink>
      <w:r w:rsidR="00AE7651" w:rsidRPr="005C4A00">
        <w:rPr>
          <w:sz w:val="24"/>
          <w:szCs w:val="24"/>
        </w:rPr>
        <w:t xml:space="preserve"> № </w:t>
      </w:r>
      <w:r w:rsidR="00455CF8" w:rsidRPr="005C4A00">
        <w:rPr>
          <w:sz w:val="24"/>
          <w:szCs w:val="24"/>
        </w:rPr>
        <w:t>150212/0506/069</w:t>
      </w:r>
      <w:r w:rsidR="00AE7651" w:rsidRPr="005C4A00">
        <w:rPr>
          <w:sz w:val="24"/>
          <w:szCs w:val="24"/>
        </w:rPr>
        <w:t xml:space="preserve"> дата</w:t>
      </w:r>
      <w:r w:rsidRPr="005C4A00">
        <w:rPr>
          <w:snapToGrid w:val="0"/>
          <w:sz w:val="24"/>
          <w:szCs w:val="24"/>
        </w:rPr>
        <w:t xml:space="preserve"> </w:t>
      </w:r>
      <w:r w:rsidR="00455CF8" w:rsidRPr="005C4A00">
        <w:rPr>
          <w:snapToGrid w:val="0"/>
          <w:sz w:val="24"/>
          <w:szCs w:val="24"/>
        </w:rPr>
        <w:t>12.02.2015</w:t>
      </w:r>
      <w:r w:rsidRPr="005C4A00">
        <w:rPr>
          <w:snapToGrid w:val="0"/>
          <w:sz w:val="24"/>
          <w:szCs w:val="24"/>
        </w:rPr>
        <w:t xml:space="preserve"> со следующими существенными условиями</w:t>
      </w:r>
      <w:r w:rsidRPr="003947BB">
        <w:rPr>
          <w:snapToGrid w:val="0"/>
          <w:sz w:val="24"/>
          <w:szCs w:val="24"/>
        </w:rPr>
        <w:t xml:space="preserve"> исполнения договора:</w:t>
      </w:r>
    </w:p>
    <w:p w:rsidR="00675BBE" w:rsidRPr="004670C8" w:rsidRDefault="00675BBE" w:rsidP="00C85A1F">
      <w:pPr>
        <w:jc w:val="both"/>
        <w:rPr>
          <w:snapToGrid w:val="0"/>
          <w:sz w:val="24"/>
          <w:szCs w:val="24"/>
          <w:highlight w:val="gree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
        <w:gridCol w:w="7077"/>
        <w:gridCol w:w="992"/>
        <w:gridCol w:w="1276"/>
      </w:tblGrid>
      <w:tr w:rsidR="005C4A00" w:rsidRPr="00EC11C5" w:rsidTr="008F22EB">
        <w:trPr>
          <w:trHeight w:val="368"/>
        </w:trPr>
        <w:tc>
          <w:tcPr>
            <w:tcW w:w="578" w:type="dxa"/>
            <w:vAlign w:val="center"/>
          </w:tcPr>
          <w:p w:rsidR="005C4A00" w:rsidRPr="00EC11C5" w:rsidRDefault="005C4A00" w:rsidP="008F22EB">
            <w:pPr>
              <w:jc w:val="center"/>
              <w:rPr>
                <w:b/>
                <w:bCs/>
                <w:sz w:val="20"/>
              </w:rPr>
            </w:pPr>
            <w:r w:rsidRPr="00EC11C5">
              <w:rPr>
                <w:b/>
                <w:bCs/>
                <w:sz w:val="20"/>
              </w:rPr>
              <w:t>№</w:t>
            </w:r>
          </w:p>
          <w:p w:rsidR="005C4A00" w:rsidRPr="00EC11C5" w:rsidRDefault="005C4A00" w:rsidP="008F22EB">
            <w:pPr>
              <w:jc w:val="center"/>
              <w:rPr>
                <w:b/>
                <w:bCs/>
                <w:sz w:val="20"/>
              </w:rPr>
            </w:pPr>
            <w:r w:rsidRPr="00EC11C5">
              <w:rPr>
                <w:b/>
                <w:bCs/>
                <w:sz w:val="20"/>
              </w:rPr>
              <w:t>п/п</w:t>
            </w:r>
          </w:p>
        </w:tc>
        <w:tc>
          <w:tcPr>
            <w:tcW w:w="7077" w:type="dxa"/>
            <w:vAlign w:val="center"/>
          </w:tcPr>
          <w:p w:rsidR="005C4A00" w:rsidRPr="00EC11C5" w:rsidRDefault="005C4A00" w:rsidP="008F22EB">
            <w:pPr>
              <w:ind w:left="-108"/>
              <w:jc w:val="center"/>
              <w:rPr>
                <w:b/>
                <w:bCs/>
                <w:sz w:val="20"/>
              </w:rPr>
            </w:pPr>
            <w:r w:rsidRPr="00EC11C5">
              <w:rPr>
                <w:b/>
                <w:sz w:val="20"/>
              </w:rPr>
              <w:t>Наименование товара, комплектность</w:t>
            </w:r>
          </w:p>
        </w:tc>
        <w:tc>
          <w:tcPr>
            <w:tcW w:w="992" w:type="dxa"/>
            <w:vAlign w:val="center"/>
          </w:tcPr>
          <w:p w:rsidR="005C4A00" w:rsidRPr="00EC11C5" w:rsidRDefault="005C4A00" w:rsidP="008F22EB">
            <w:pPr>
              <w:jc w:val="center"/>
              <w:rPr>
                <w:b/>
                <w:bCs/>
                <w:sz w:val="20"/>
              </w:rPr>
            </w:pPr>
            <w:r w:rsidRPr="00EC11C5">
              <w:rPr>
                <w:b/>
                <w:bCs/>
                <w:sz w:val="20"/>
              </w:rPr>
              <w:t>Кол-во</w:t>
            </w:r>
          </w:p>
        </w:tc>
        <w:tc>
          <w:tcPr>
            <w:tcW w:w="1276" w:type="dxa"/>
            <w:vAlign w:val="center"/>
          </w:tcPr>
          <w:p w:rsidR="005C4A00" w:rsidRPr="00EC11C5" w:rsidRDefault="005C4A00" w:rsidP="008F22EB">
            <w:pPr>
              <w:jc w:val="center"/>
              <w:rPr>
                <w:b/>
                <w:bCs/>
                <w:sz w:val="20"/>
              </w:rPr>
            </w:pPr>
            <w:r w:rsidRPr="00EC11C5">
              <w:rPr>
                <w:b/>
                <w:bCs/>
                <w:sz w:val="20"/>
              </w:rPr>
              <w:t>Ед. изм</w:t>
            </w:r>
          </w:p>
        </w:tc>
      </w:tr>
      <w:tr w:rsidR="005C4A00" w:rsidRPr="00EC11C5" w:rsidTr="008F22EB">
        <w:trPr>
          <w:trHeight w:val="612"/>
        </w:trPr>
        <w:tc>
          <w:tcPr>
            <w:tcW w:w="578" w:type="dxa"/>
            <w:vAlign w:val="center"/>
          </w:tcPr>
          <w:p w:rsidR="005C4A00" w:rsidRPr="00EC11C5" w:rsidRDefault="005C4A00" w:rsidP="008F22EB">
            <w:pPr>
              <w:jc w:val="center"/>
              <w:rPr>
                <w:bCs/>
                <w:sz w:val="20"/>
              </w:rPr>
            </w:pPr>
            <w:r w:rsidRPr="00EC11C5">
              <w:rPr>
                <w:bCs/>
                <w:sz w:val="20"/>
              </w:rPr>
              <w:t>1</w:t>
            </w:r>
          </w:p>
        </w:tc>
        <w:tc>
          <w:tcPr>
            <w:tcW w:w="7077" w:type="dxa"/>
            <w:vAlign w:val="center"/>
          </w:tcPr>
          <w:p w:rsidR="005C4A00" w:rsidRPr="000F071C" w:rsidRDefault="005C4A00" w:rsidP="008F22EB">
            <w:pPr>
              <w:rPr>
                <w:bCs/>
                <w:color w:val="000000"/>
                <w:sz w:val="22"/>
                <w:szCs w:val="22"/>
              </w:rPr>
            </w:pPr>
            <w:r w:rsidRPr="00720BC5">
              <w:rPr>
                <w:bCs/>
                <w:color w:val="000000"/>
                <w:sz w:val="22"/>
                <w:szCs w:val="22"/>
              </w:rPr>
              <w:t>Датчик температуры ESM10 арт.087B1164</w:t>
            </w:r>
          </w:p>
          <w:p w:rsidR="005C4A00" w:rsidRPr="00720BC5" w:rsidRDefault="005C4A00" w:rsidP="008F22EB">
            <w:pPr>
              <w:rPr>
                <w:bCs/>
                <w:color w:val="000000"/>
                <w:sz w:val="22"/>
                <w:szCs w:val="22"/>
              </w:rPr>
            </w:pPr>
            <w:r>
              <w:rPr>
                <w:bCs/>
                <w:color w:val="000000"/>
                <w:sz w:val="22"/>
                <w:szCs w:val="22"/>
              </w:rPr>
              <w:t xml:space="preserve">или эквивалент </w:t>
            </w:r>
          </w:p>
        </w:tc>
        <w:tc>
          <w:tcPr>
            <w:tcW w:w="992" w:type="dxa"/>
            <w:vAlign w:val="center"/>
          </w:tcPr>
          <w:p w:rsidR="005C4A00" w:rsidRPr="00EC11C5" w:rsidRDefault="005C4A00" w:rsidP="008F22EB">
            <w:pPr>
              <w:jc w:val="center"/>
              <w:rPr>
                <w:sz w:val="20"/>
              </w:rPr>
            </w:pPr>
            <w:r w:rsidRPr="00EC11C5">
              <w:rPr>
                <w:sz w:val="20"/>
              </w:rPr>
              <w:t>1</w:t>
            </w:r>
          </w:p>
          <w:p w:rsidR="005C4A00" w:rsidRPr="00EC11C5" w:rsidRDefault="005C4A00" w:rsidP="008F22EB">
            <w:pPr>
              <w:jc w:val="center"/>
              <w:rPr>
                <w:color w:val="000000"/>
                <w:sz w:val="22"/>
                <w:szCs w:val="22"/>
              </w:rPr>
            </w:pPr>
          </w:p>
        </w:tc>
        <w:tc>
          <w:tcPr>
            <w:tcW w:w="1276" w:type="dxa"/>
            <w:vAlign w:val="center"/>
          </w:tcPr>
          <w:p w:rsidR="005C4A00" w:rsidRPr="00EC11C5" w:rsidRDefault="005C4A00" w:rsidP="008F22EB">
            <w:pPr>
              <w:jc w:val="center"/>
              <w:rPr>
                <w:sz w:val="20"/>
              </w:rPr>
            </w:pPr>
            <w:r w:rsidRPr="00EC11C5">
              <w:rPr>
                <w:sz w:val="20"/>
              </w:rPr>
              <w:t>ШТ</w:t>
            </w:r>
          </w:p>
          <w:p w:rsidR="005C4A00" w:rsidRPr="00EC11C5" w:rsidRDefault="005C4A00" w:rsidP="008F22EB">
            <w:pPr>
              <w:jc w:val="center"/>
              <w:rPr>
                <w:color w:val="000000"/>
                <w:sz w:val="22"/>
                <w:szCs w:val="22"/>
              </w:rPr>
            </w:pPr>
          </w:p>
        </w:tc>
      </w:tr>
      <w:tr w:rsidR="005C4A00" w:rsidRPr="00EC11C5" w:rsidTr="008F22EB">
        <w:trPr>
          <w:trHeight w:val="821"/>
        </w:trPr>
        <w:tc>
          <w:tcPr>
            <w:tcW w:w="578" w:type="dxa"/>
            <w:vAlign w:val="center"/>
          </w:tcPr>
          <w:p w:rsidR="005C4A00" w:rsidRPr="00EC11C5" w:rsidRDefault="005C4A00" w:rsidP="008F22EB">
            <w:pPr>
              <w:jc w:val="center"/>
              <w:rPr>
                <w:bCs/>
                <w:sz w:val="20"/>
              </w:rPr>
            </w:pPr>
            <w:r w:rsidRPr="00EC11C5">
              <w:rPr>
                <w:bCs/>
                <w:sz w:val="20"/>
              </w:rPr>
              <w:t>2</w:t>
            </w:r>
          </w:p>
        </w:tc>
        <w:tc>
          <w:tcPr>
            <w:tcW w:w="7077" w:type="dxa"/>
            <w:vAlign w:val="center"/>
          </w:tcPr>
          <w:p w:rsidR="005C4A00" w:rsidRDefault="005C4A00" w:rsidP="008F22EB">
            <w:pPr>
              <w:rPr>
                <w:color w:val="000000"/>
                <w:sz w:val="22"/>
                <w:szCs w:val="22"/>
              </w:rPr>
            </w:pPr>
            <w:r w:rsidRPr="00720BC5">
              <w:rPr>
                <w:color w:val="000000"/>
                <w:sz w:val="22"/>
                <w:szCs w:val="22"/>
              </w:rPr>
              <w:t>Датчик температуры наружного воздуха ESMT кат. № 084N1012</w:t>
            </w:r>
          </w:p>
          <w:p w:rsidR="005C4A00" w:rsidRPr="00E4116B" w:rsidRDefault="005C4A00" w:rsidP="008F22EB">
            <w:pPr>
              <w:rPr>
                <w:color w:val="000000"/>
                <w:sz w:val="22"/>
                <w:szCs w:val="22"/>
              </w:rPr>
            </w:pPr>
            <w:r>
              <w:rPr>
                <w:color w:val="000000"/>
                <w:sz w:val="22"/>
                <w:szCs w:val="22"/>
              </w:rPr>
              <w:t>или эквивалент</w:t>
            </w:r>
          </w:p>
        </w:tc>
        <w:tc>
          <w:tcPr>
            <w:tcW w:w="992" w:type="dxa"/>
            <w:vAlign w:val="center"/>
          </w:tcPr>
          <w:p w:rsidR="005C4A00" w:rsidRPr="00EC11C5" w:rsidRDefault="005C4A00" w:rsidP="008F22EB">
            <w:pPr>
              <w:jc w:val="center"/>
              <w:rPr>
                <w:sz w:val="20"/>
              </w:rPr>
            </w:pPr>
            <w:r w:rsidRPr="00EC11C5">
              <w:rPr>
                <w:sz w:val="20"/>
              </w:rPr>
              <w:t>1</w:t>
            </w:r>
          </w:p>
          <w:p w:rsidR="005C4A00" w:rsidRPr="00EC11C5" w:rsidRDefault="005C4A00" w:rsidP="008F22EB">
            <w:pPr>
              <w:jc w:val="center"/>
              <w:rPr>
                <w:color w:val="000000"/>
                <w:sz w:val="22"/>
                <w:szCs w:val="22"/>
              </w:rPr>
            </w:pPr>
          </w:p>
        </w:tc>
        <w:tc>
          <w:tcPr>
            <w:tcW w:w="1276" w:type="dxa"/>
            <w:vAlign w:val="center"/>
          </w:tcPr>
          <w:p w:rsidR="005C4A00" w:rsidRPr="00EC11C5" w:rsidRDefault="005C4A00" w:rsidP="008F22EB">
            <w:pPr>
              <w:jc w:val="center"/>
              <w:rPr>
                <w:sz w:val="20"/>
              </w:rPr>
            </w:pPr>
            <w:r w:rsidRPr="00EC11C5">
              <w:rPr>
                <w:sz w:val="20"/>
              </w:rPr>
              <w:t>ШТ</w:t>
            </w:r>
          </w:p>
          <w:p w:rsidR="005C4A00" w:rsidRPr="00EC11C5" w:rsidRDefault="005C4A00" w:rsidP="008F22EB">
            <w:pPr>
              <w:jc w:val="center"/>
              <w:rPr>
                <w:color w:val="000000"/>
                <w:sz w:val="22"/>
                <w:szCs w:val="22"/>
              </w:rPr>
            </w:pPr>
          </w:p>
        </w:tc>
      </w:tr>
      <w:tr w:rsidR="005C4A00" w:rsidRPr="00EC11C5" w:rsidTr="008F22EB">
        <w:trPr>
          <w:trHeight w:val="1030"/>
        </w:trPr>
        <w:tc>
          <w:tcPr>
            <w:tcW w:w="578" w:type="dxa"/>
            <w:vAlign w:val="center"/>
          </w:tcPr>
          <w:p w:rsidR="005C4A00" w:rsidRPr="00EC11C5" w:rsidRDefault="005C4A00" w:rsidP="008F22EB">
            <w:pPr>
              <w:jc w:val="center"/>
              <w:rPr>
                <w:bCs/>
                <w:sz w:val="20"/>
              </w:rPr>
            </w:pPr>
            <w:r w:rsidRPr="00EC11C5">
              <w:rPr>
                <w:bCs/>
                <w:sz w:val="20"/>
              </w:rPr>
              <w:t>3</w:t>
            </w:r>
          </w:p>
        </w:tc>
        <w:tc>
          <w:tcPr>
            <w:tcW w:w="7077" w:type="dxa"/>
            <w:vAlign w:val="center"/>
          </w:tcPr>
          <w:p w:rsidR="005C4A00" w:rsidRDefault="005C4A00" w:rsidP="008F22EB">
            <w:pPr>
              <w:rPr>
                <w:color w:val="000000"/>
                <w:sz w:val="22"/>
                <w:szCs w:val="22"/>
              </w:rPr>
            </w:pPr>
            <w:r w:rsidRPr="00720BC5">
              <w:rPr>
                <w:color w:val="000000"/>
                <w:sz w:val="22"/>
                <w:szCs w:val="22"/>
              </w:rPr>
              <w:t>Датчик температуры погружной</w:t>
            </w:r>
            <w:r>
              <w:rPr>
                <w:color w:val="000000"/>
                <w:sz w:val="22"/>
                <w:szCs w:val="22"/>
              </w:rPr>
              <w:t xml:space="preserve"> </w:t>
            </w:r>
            <w:r>
              <w:rPr>
                <w:color w:val="000000"/>
                <w:sz w:val="22"/>
                <w:szCs w:val="22"/>
                <w:lang w:val="en-US"/>
              </w:rPr>
              <w:t>ESMU</w:t>
            </w:r>
            <w:r w:rsidRPr="00720BC5">
              <w:rPr>
                <w:color w:val="000000"/>
                <w:sz w:val="22"/>
                <w:szCs w:val="22"/>
              </w:rPr>
              <w:t xml:space="preserve"> медь длина 100мм Pt1000 G1/2А кат. № 087B1180 </w:t>
            </w:r>
          </w:p>
          <w:p w:rsidR="005C4A00" w:rsidRPr="00EC11C5" w:rsidRDefault="005C4A00" w:rsidP="008F22EB">
            <w:pPr>
              <w:rPr>
                <w:color w:val="000000"/>
                <w:sz w:val="22"/>
                <w:szCs w:val="22"/>
              </w:rPr>
            </w:pPr>
            <w:r>
              <w:rPr>
                <w:color w:val="000000"/>
                <w:sz w:val="22"/>
                <w:szCs w:val="22"/>
              </w:rPr>
              <w:t>или эквивалент</w:t>
            </w:r>
          </w:p>
        </w:tc>
        <w:tc>
          <w:tcPr>
            <w:tcW w:w="992" w:type="dxa"/>
            <w:vAlign w:val="center"/>
          </w:tcPr>
          <w:p w:rsidR="005C4A00" w:rsidRPr="00EC11C5" w:rsidRDefault="005C4A00" w:rsidP="008F22EB">
            <w:pPr>
              <w:jc w:val="center"/>
              <w:rPr>
                <w:sz w:val="20"/>
              </w:rPr>
            </w:pPr>
            <w:r>
              <w:rPr>
                <w:sz w:val="20"/>
              </w:rPr>
              <w:t>2</w:t>
            </w:r>
          </w:p>
          <w:p w:rsidR="005C4A00" w:rsidRPr="00EC11C5" w:rsidRDefault="005C4A00" w:rsidP="008F22EB">
            <w:pPr>
              <w:jc w:val="center"/>
              <w:rPr>
                <w:color w:val="000000"/>
                <w:sz w:val="22"/>
                <w:szCs w:val="22"/>
              </w:rPr>
            </w:pPr>
          </w:p>
        </w:tc>
        <w:tc>
          <w:tcPr>
            <w:tcW w:w="1276" w:type="dxa"/>
            <w:vAlign w:val="center"/>
          </w:tcPr>
          <w:p w:rsidR="005C4A00" w:rsidRPr="00EC11C5" w:rsidRDefault="005C4A00" w:rsidP="008F22EB">
            <w:pPr>
              <w:jc w:val="center"/>
              <w:rPr>
                <w:sz w:val="20"/>
              </w:rPr>
            </w:pPr>
            <w:r w:rsidRPr="00EC11C5">
              <w:rPr>
                <w:sz w:val="20"/>
              </w:rPr>
              <w:t>ШТ</w:t>
            </w:r>
          </w:p>
          <w:p w:rsidR="005C4A00" w:rsidRPr="00EC11C5" w:rsidRDefault="005C4A00" w:rsidP="008F22EB">
            <w:pPr>
              <w:jc w:val="center"/>
              <w:rPr>
                <w:color w:val="000000"/>
                <w:sz w:val="22"/>
                <w:szCs w:val="22"/>
              </w:rPr>
            </w:pPr>
          </w:p>
        </w:tc>
      </w:tr>
      <w:tr w:rsidR="005C4A00" w:rsidRPr="00EC11C5" w:rsidTr="008F22EB">
        <w:trPr>
          <w:trHeight w:val="625"/>
        </w:trPr>
        <w:tc>
          <w:tcPr>
            <w:tcW w:w="578" w:type="dxa"/>
            <w:vAlign w:val="center"/>
          </w:tcPr>
          <w:p w:rsidR="005C4A00" w:rsidRPr="00EC11C5" w:rsidRDefault="005C4A00" w:rsidP="008F22EB">
            <w:pPr>
              <w:jc w:val="center"/>
              <w:rPr>
                <w:bCs/>
                <w:sz w:val="20"/>
              </w:rPr>
            </w:pPr>
            <w:r w:rsidRPr="00EC11C5">
              <w:rPr>
                <w:bCs/>
                <w:sz w:val="20"/>
              </w:rPr>
              <w:t>4</w:t>
            </w:r>
          </w:p>
        </w:tc>
        <w:tc>
          <w:tcPr>
            <w:tcW w:w="7077" w:type="dxa"/>
            <w:vAlign w:val="center"/>
          </w:tcPr>
          <w:p w:rsidR="005C4A00" w:rsidRDefault="005C4A00" w:rsidP="008F22EB">
            <w:pPr>
              <w:rPr>
                <w:color w:val="000000"/>
                <w:sz w:val="22"/>
                <w:szCs w:val="22"/>
              </w:rPr>
            </w:pPr>
            <w:r w:rsidRPr="00792533">
              <w:rPr>
                <w:color w:val="000000"/>
                <w:sz w:val="22"/>
                <w:szCs w:val="22"/>
              </w:rPr>
              <w:t>Регулятор температуры ECL Comfort 310 арт.087H3040</w:t>
            </w:r>
          </w:p>
          <w:p w:rsidR="005C4A00" w:rsidRPr="00EC11C5" w:rsidRDefault="005C4A00" w:rsidP="008F22EB">
            <w:pPr>
              <w:rPr>
                <w:color w:val="000000"/>
                <w:sz w:val="22"/>
                <w:szCs w:val="22"/>
              </w:rPr>
            </w:pPr>
            <w:r>
              <w:rPr>
                <w:color w:val="000000"/>
                <w:sz w:val="22"/>
                <w:szCs w:val="22"/>
              </w:rPr>
              <w:t>или эквивалент</w:t>
            </w:r>
          </w:p>
        </w:tc>
        <w:tc>
          <w:tcPr>
            <w:tcW w:w="992" w:type="dxa"/>
            <w:vAlign w:val="center"/>
          </w:tcPr>
          <w:p w:rsidR="005C4A00" w:rsidRPr="00EC11C5" w:rsidRDefault="005C4A00" w:rsidP="008F22EB">
            <w:pPr>
              <w:jc w:val="center"/>
              <w:rPr>
                <w:color w:val="000000"/>
                <w:sz w:val="22"/>
                <w:szCs w:val="22"/>
              </w:rPr>
            </w:pPr>
            <w:r>
              <w:rPr>
                <w:color w:val="000000"/>
                <w:sz w:val="22"/>
                <w:szCs w:val="22"/>
              </w:rPr>
              <w:t>1</w:t>
            </w:r>
          </w:p>
        </w:tc>
        <w:tc>
          <w:tcPr>
            <w:tcW w:w="1276" w:type="dxa"/>
            <w:vAlign w:val="center"/>
          </w:tcPr>
          <w:p w:rsidR="005C4A00" w:rsidRPr="00EC11C5" w:rsidRDefault="005C4A00" w:rsidP="008F22EB">
            <w:pPr>
              <w:jc w:val="center"/>
              <w:rPr>
                <w:sz w:val="20"/>
              </w:rPr>
            </w:pPr>
            <w:r w:rsidRPr="00EC11C5">
              <w:rPr>
                <w:sz w:val="20"/>
              </w:rPr>
              <w:t>ШТ</w:t>
            </w:r>
          </w:p>
          <w:p w:rsidR="005C4A00" w:rsidRPr="00EC11C5" w:rsidRDefault="005C4A00" w:rsidP="008F22EB">
            <w:pPr>
              <w:jc w:val="center"/>
              <w:rPr>
                <w:color w:val="000000"/>
                <w:sz w:val="22"/>
                <w:szCs w:val="22"/>
              </w:rPr>
            </w:pPr>
          </w:p>
        </w:tc>
      </w:tr>
      <w:tr w:rsidR="005C4A00" w:rsidRPr="00EC11C5" w:rsidTr="008F22EB">
        <w:trPr>
          <w:trHeight w:val="612"/>
        </w:trPr>
        <w:tc>
          <w:tcPr>
            <w:tcW w:w="578" w:type="dxa"/>
            <w:vAlign w:val="center"/>
          </w:tcPr>
          <w:p w:rsidR="005C4A00" w:rsidRPr="00EC11C5" w:rsidRDefault="005C4A00" w:rsidP="008F22EB">
            <w:pPr>
              <w:jc w:val="center"/>
              <w:rPr>
                <w:bCs/>
                <w:sz w:val="20"/>
              </w:rPr>
            </w:pPr>
            <w:r w:rsidRPr="00EC11C5">
              <w:rPr>
                <w:bCs/>
                <w:sz w:val="20"/>
              </w:rPr>
              <w:t>5</w:t>
            </w:r>
          </w:p>
        </w:tc>
        <w:tc>
          <w:tcPr>
            <w:tcW w:w="7077" w:type="dxa"/>
            <w:vAlign w:val="center"/>
          </w:tcPr>
          <w:p w:rsidR="005C4A00" w:rsidRDefault="005C4A00" w:rsidP="008F22EB">
            <w:pPr>
              <w:rPr>
                <w:color w:val="000000"/>
                <w:sz w:val="22"/>
                <w:szCs w:val="22"/>
              </w:rPr>
            </w:pPr>
            <w:r w:rsidRPr="00792533">
              <w:rPr>
                <w:color w:val="000000"/>
                <w:sz w:val="22"/>
                <w:szCs w:val="22"/>
              </w:rPr>
              <w:t>Модуль связи RS232 ECA 81 кат.№087B1151</w:t>
            </w:r>
          </w:p>
          <w:p w:rsidR="005C4A00" w:rsidRPr="00EC11C5" w:rsidRDefault="005C4A00" w:rsidP="008F22EB">
            <w:pPr>
              <w:rPr>
                <w:color w:val="000000"/>
                <w:sz w:val="22"/>
                <w:szCs w:val="22"/>
              </w:rPr>
            </w:pPr>
            <w:r>
              <w:rPr>
                <w:color w:val="000000"/>
                <w:sz w:val="22"/>
                <w:szCs w:val="22"/>
              </w:rPr>
              <w:t>или эквивалент</w:t>
            </w:r>
          </w:p>
        </w:tc>
        <w:tc>
          <w:tcPr>
            <w:tcW w:w="992" w:type="dxa"/>
            <w:vAlign w:val="center"/>
          </w:tcPr>
          <w:p w:rsidR="005C4A00" w:rsidRPr="00EC11C5" w:rsidRDefault="005C4A00" w:rsidP="008F22EB">
            <w:pPr>
              <w:jc w:val="center"/>
              <w:rPr>
                <w:color w:val="000000"/>
                <w:sz w:val="22"/>
                <w:szCs w:val="22"/>
              </w:rPr>
            </w:pPr>
            <w:r>
              <w:rPr>
                <w:color w:val="000000"/>
                <w:sz w:val="22"/>
                <w:szCs w:val="22"/>
              </w:rPr>
              <w:t>1</w:t>
            </w:r>
          </w:p>
        </w:tc>
        <w:tc>
          <w:tcPr>
            <w:tcW w:w="1276" w:type="dxa"/>
            <w:vAlign w:val="center"/>
          </w:tcPr>
          <w:p w:rsidR="005C4A00" w:rsidRPr="00EC11C5" w:rsidRDefault="005C4A00" w:rsidP="008F22EB">
            <w:pPr>
              <w:jc w:val="center"/>
              <w:rPr>
                <w:sz w:val="20"/>
              </w:rPr>
            </w:pPr>
            <w:r w:rsidRPr="00EC11C5">
              <w:rPr>
                <w:sz w:val="20"/>
              </w:rPr>
              <w:t>ШТ</w:t>
            </w:r>
          </w:p>
          <w:p w:rsidR="005C4A00" w:rsidRPr="00EC11C5" w:rsidRDefault="005C4A00" w:rsidP="008F22EB">
            <w:pPr>
              <w:jc w:val="center"/>
              <w:rPr>
                <w:color w:val="000000"/>
                <w:sz w:val="22"/>
                <w:szCs w:val="22"/>
              </w:rPr>
            </w:pPr>
          </w:p>
        </w:tc>
      </w:tr>
      <w:tr w:rsidR="005C4A00" w:rsidRPr="00EC11C5" w:rsidTr="008F22EB">
        <w:trPr>
          <w:trHeight w:val="625"/>
        </w:trPr>
        <w:tc>
          <w:tcPr>
            <w:tcW w:w="578" w:type="dxa"/>
            <w:vAlign w:val="center"/>
          </w:tcPr>
          <w:p w:rsidR="005C4A00" w:rsidRPr="00EC11C5" w:rsidRDefault="005C4A00" w:rsidP="008F22EB">
            <w:pPr>
              <w:jc w:val="center"/>
              <w:rPr>
                <w:bCs/>
                <w:sz w:val="20"/>
              </w:rPr>
            </w:pPr>
            <w:r w:rsidRPr="00EC11C5">
              <w:rPr>
                <w:bCs/>
                <w:sz w:val="20"/>
              </w:rPr>
              <w:t>6</w:t>
            </w:r>
          </w:p>
        </w:tc>
        <w:tc>
          <w:tcPr>
            <w:tcW w:w="7077" w:type="dxa"/>
            <w:vAlign w:val="center"/>
          </w:tcPr>
          <w:p w:rsidR="005C4A00" w:rsidRDefault="005C4A00" w:rsidP="008F22EB">
            <w:pPr>
              <w:rPr>
                <w:color w:val="000000"/>
                <w:sz w:val="22"/>
                <w:szCs w:val="22"/>
              </w:rPr>
            </w:pPr>
            <w:r w:rsidRPr="00792533">
              <w:rPr>
                <w:color w:val="000000"/>
                <w:sz w:val="22"/>
                <w:szCs w:val="22"/>
              </w:rPr>
              <w:t>Ключ электронный A266 арт. 087H3800 Danfoss</w:t>
            </w:r>
          </w:p>
          <w:p w:rsidR="005C4A00" w:rsidRPr="00EC11C5" w:rsidRDefault="005C4A00" w:rsidP="008F22EB">
            <w:pPr>
              <w:rPr>
                <w:color w:val="000000"/>
                <w:sz w:val="22"/>
                <w:szCs w:val="22"/>
              </w:rPr>
            </w:pPr>
            <w:r>
              <w:rPr>
                <w:color w:val="000000"/>
                <w:sz w:val="22"/>
                <w:szCs w:val="22"/>
              </w:rPr>
              <w:t>или эквивалент</w:t>
            </w:r>
          </w:p>
        </w:tc>
        <w:tc>
          <w:tcPr>
            <w:tcW w:w="992" w:type="dxa"/>
            <w:vAlign w:val="center"/>
          </w:tcPr>
          <w:p w:rsidR="005C4A00" w:rsidRPr="00EC11C5" w:rsidRDefault="005C4A00" w:rsidP="008F22EB">
            <w:pPr>
              <w:jc w:val="center"/>
              <w:rPr>
                <w:color w:val="000000"/>
                <w:sz w:val="22"/>
                <w:szCs w:val="22"/>
              </w:rPr>
            </w:pPr>
            <w:r>
              <w:rPr>
                <w:color w:val="000000"/>
                <w:sz w:val="22"/>
                <w:szCs w:val="22"/>
              </w:rPr>
              <w:t>1</w:t>
            </w:r>
          </w:p>
        </w:tc>
        <w:tc>
          <w:tcPr>
            <w:tcW w:w="1276" w:type="dxa"/>
            <w:vAlign w:val="center"/>
          </w:tcPr>
          <w:p w:rsidR="005C4A00" w:rsidRPr="00EC11C5" w:rsidRDefault="005C4A00" w:rsidP="008F22EB">
            <w:pPr>
              <w:jc w:val="center"/>
              <w:rPr>
                <w:sz w:val="20"/>
              </w:rPr>
            </w:pPr>
            <w:r w:rsidRPr="00EC11C5">
              <w:rPr>
                <w:sz w:val="20"/>
              </w:rPr>
              <w:t>ШТ</w:t>
            </w:r>
          </w:p>
          <w:p w:rsidR="005C4A00" w:rsidRPr="00EC11C5" w:rsidRDefault="005C4A00" w:rsidP="008F22EB">
            <w:pPr>
              <w:jc w:val="center"/>
              <w:rPr>
                <w:color w:val="000000"/>
                <w:sz w:val="22"/>
                <w:szCs w:val="22"/>
              </w:rPr>
            </w:pPr>
          </w:p>
        </w:tc>
      </w:tr>
    </w:tbl>
    <w:p w:rsidR="00C85A1F" w:rsidRPr="00AE7651" w:rsidRDefault="00C85A1F" w:rsidP="00C85A1F">
      <w:pPr>
        <w:jc w:val="both"/>
        <w:rPr>
          <w:snapToGrid w:val="0"/>
          <w:sz w:val="24"/>
          <w:szCs w:val="24"/>
          <w:lang w:val="en-U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60"/>
        <w:gridCol w:w="7663"/>
      </w:tblGrid>
      <w:tr w:rsidR="005C4A00" w:rsidRPr="00C00F43" w:rsidTr="008F22EB">
        <w:tc>
          <w:tcPr>
            <w:tcW w:w="2260" w:type="dxa"/>
          </w:tcPr>
          <w:p w:rsidR="005C4A00" w:rsidRPr="003E0B55" w:rsidRDefault="005C4A00" w:rsidP="008F22EB">
            <w:pPr>
              <w:shd w:val="clear" w:color="auto" w:fill="FFFFFF"/>
              <w:rPr>
                <w:sz w:val="24"/>
                <w:szCs w:val="24"/>
              </w:rPr>
            </w:pPr>
            <w:r w:rsidRPr="003E0B55">
              <w:rPr>
                <w:sz w:val="24"/>
                <w:szCs w:val="24"/>
              </w:rPr>
              <w:t>Начальная (максимальная) цена договора, включая НДС</w:t>
            </w:r>
          </w:p>
        </w:tc>
        <w:tc>
          <w:tcPr>
            <w:tcW w:w="7663" w:type="dxa"/>
          </w:tcPr>
          <w:p w:rsidR="005C4A00" w:rsidRPr="00306872" w:rsidRDefault="005C4A00" w:rsidP="008F22EB">
            <w:pPr>
              <w:rPr>
                <w:sz w:val="24"/>
                <w:szCs w:val="24"/>
              </w:rPr>
            </w:pPr>
            <w:r w:rsidRPr="00306872">
              <w:rPr>
                <w:b/>
                <w:bCs/>
                <w:color w:val="000000" w:themeColor="text1"/>
                <w:sz w:val="24"/>
                <w:szCs w:val="24"/>
              </w:rPr>
              <w:t>108 569, 20 руб</w:t>
            </w:r>
            <w:r w:rsidRPr="00306872">
              <w:rPr>
                <w:bCs/>
                <w:color w:val="000000" w:themeColor="text1"/>
                <w:sz w:val="24"/>
                <w:szCs w:val="24"/>
              </w:rPr>
              <w:t xml:space="preserve"> (сто  восемь тысяч пятьсот шестьдесят девять рублей 20</w:t>
            </w:r>
            <w:r w:rsidRPr="00306872">
              <w:rPr>
                <w:bCs/>
                <w:sz w:val="24"/>
                <w:szCs w:val="24"/>
              </w:rPr>
              <w:t xml:space="preserve"> коп</w:t>
            </w:r>
            <w:r w:rsidRPr="00306872">
              <w:rPr>
                <w:sz w:val="24"/>
                <w:szCs w:val="24"/>
              </w:rPr>
              <w:t>), включая НДС 18%.</w:t>
            </w:r>
          </w:p>
          <w:p w:rsidR="005C4A00" w:rsidRPr="00306872" w:rsidRDefault="005C4A00" w:rsidP="008F22EB">
            <w:pPr>
              <w:shd w:val="clear" w:color="auto" w:fill="FFFFFF"/>
              <w:jc w:val="both"/>
              <w:rPr>
                <w:sz w:val="24"/>
                <w:szCs w:val="24"/>
                <w:u w:val="single"/>
              </w:rPr>
            </w:pPr>
          </w:p>
        </w:tc>
      </w:tr>
      <w:tr w:rsidR="005C4A00" w:rsidRPr="00C00F43" w:rsidTr="008F22EB">
        <w:tc>
          <w:tcPr>
            <w:tcW w:w="2260" w:type="dxa"/>
          </w:tcPr>
          <w:p w:rsidR="005C4A00" w:rsidRPr="003E0B55" w:rsidRDefault="005C4A00" w:rsidP="008F22EB">
            <w:pPr>
              <w:shd w:val="clear" w:color="auto" w:fill="FFFFFF"/>
              <w:rPr>
                <w:sz w:val="24"/>
                <w:szCs w:val="24"/>
              </w:rPr>
            </w:pPr>
            <w:r>
              <w:rPr>
                <w:sz w:val="24"/>
                <w:szCs w:val="24"/>
              </w:rPr>
              <w:t>Начальная (максимальная) цена договора, без НДС</w:t>
            </w:r>
          </w:p>
        </w:tc>
        <w:tc>
          <w:tcPr>
            <w:tcW w:w="7663" w:type="dxa"/>
          </w:tcPr>
          <w:p w:rsidR="005C4A00" w:rsidRPr="00306872" w:rsidRDefault="005C4A00" w:rsidP="008F22EB">
            <w:pPr>
              <w:shd w:val="clear" w:color="auto" w:fill="FFFFFF"/>
              <w:jc w:val="both"/>
              <w:rPr>
                <w:sz w:val="24"/>
                <w:szCs w:val="24"/>
              </w:rPr>
            </w:pPr>
            <w:r w:rsidRPr="00306872">
              <w:rPr>
                <w:b/>
                <w:sz w:val="24"/>
                <w:szCs w:val="24"/>
              </w:rPr>
              <w:t>92 007, 80 руб</w:t>
            </w:r>
            <w:r w:rsidRPr="00306872">
              <w:rPr>
                <w:sz w:val="24"/>
                <w:szCs w:val="24"/>
              </w:rPr>
              <w:t xml:space="preserve"> (девяносто две тысячи семь рублей 80 коп)</w:t>
            </w:r>
          </w:p>
        </w:tc>
      </w:tr>
      <w:tr w:rsidR="005C4A00" w:rsidRPr="00C00F43" w:rsidTr="008F22EB">
        <w:tc>
          <w:tcPr>
            <w:tcW w:w="2260" w:type="dxa"/>
          </w:tcPr>
          <w:p w:rsidR="005C4A00" w:rsidRPr="003E0B55" w:rsidRDefault="005C4A00" w:rsidP="008F22EB">
            <w:pPr>
              <w:shd w:val="clear" w:color="auto" w:fill="FFFFFF"/>
              <w:rPr>
                <w:sz w:val="24"/>
                <w:szCs w:val="24"/>
              </w:rPr>
            </w:pPr>
            <w:r w:rsidRPr="003E0B55">
              <w:rPr>
                <w:sz w:val="24"/>
                <w:szCs w:val="24"/>
              </w:rPr>
              <w:t>Сведения о включенных в цену товара (работ, услуг), расходах</w:t>
            </w:r>
          </w:p>
        </w:tc>
        <w:tc>
          <w:tcPr>
            <w:tcW w:w="7663" w:type="dxa"/>
          </w:tcPr>
          <w:p w:rsidR="005C4A00" w:rsidRPr="00306872" w:rsidRDefault="005C4A00" w:rsidP="008F22EB">
            <w:pPr>
              <w:ind w:right="153"/>
              <w:jc w:val="both"/>
              <w:rPr>
                <w:color w:val="FF0000"/>
                <w:sz w:val="24"/>
                <w:szCs w:val="24"/>
              </w:rPr>
            </w:pPr>
            <w:r w:rsidRPr="00306872">
              <w:rPr>
                <w:sz w:val="24"/>
                <w:szCs w:val="24"/>
              </w:rPr>
              <w:t xml:space="preserve">Начальная максимальная цена договора включает в себя: стоимость самого товара, налоги и сборы, расходы, связанные с заводской поверкой (калибровкой),  а также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–Акционерное общество "Сибирский химический комбинат", ж.д. код – </w:t>
            </w:r>
            <w:r w:rsidRPr="00306872">
              <w:rPr>
                <w:sz w:val="24"/>
                <w:szCs w:val="24"/>
              </w:rPr>
              <w:lastRenderedPageBreak/>
              <w:t>2082.</w:t>
            </w:r>
          </w:p>
          <w:p w:rsidR="005C4A00" w:rsidRPr="00306872" w:rsidRDefault="005C4A00" w:rsidP="008F22EB">
            <w:pPr>
              <w:shd w:val="clear" w:color="auto" w:fill="FFFFFF"/>
              <w:jc w:val="both"/>
              <w:rPr>
                <w:sz w:val="24"/>
                <w:szCs w:val="24"/>
                <w:u w:val="single"/>
              </w:rPr>
            </w:pPr>
            <w:r w:rsidRPr="00306872">
              <w:rPr>
                <w:sz w:val="24"/>
                <w:szCs w:val="24"/>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w:t>
            </w:r>
          </w:p>
        </w:tc>
      </w:tr>
      <w:tr w:rsidR="005C4A00" w:rsidRPr="00C00F43" w:rsidTr="008F22EB">
        <w:tc>
          <w:tcPr>
            <w:tcW w:w="2260" w:type="dxa"/>
          </w:tcPr>
          <w:p w:rsidR="005C4A00" w:rsidRPr="003E0B55" w:rsidRDefault="005C4A00" w:rsidP="008F22EB">
            <w:pPr>
              <w:shd w:val="clear" w:color="auto" w:fill="FFFFFF"/>
              <w:rPr>
                <w:sz w:val="24"/>
                <w:szCs w:val="24"/>
              </w:rPr>
            </w:pPr>
            <w:r w:rsidRPr="003E0B55">
              <w:rPr>
                <w:sz w:val="24"/>
                <w:szCs w:val="24"/>
              </w:rPr>
              <w:lastRenderedPageBreak/>
              <w:t xml:space="preserve">Место доставки поставляемых товаров (выполнения работ, оказания услуг) </w:t>
            </w:r>
          </w:p>
        </w:tc>
        <w:tc>
          <w:tcPr>
            <w:tcW w:w="7663" w:type="dxa"/>
          </w:tcPr>
          <w:p w:rsidR="005C4A00" w:rsidRPr="00306872" w:rsidRDefault="005C4A00" w:rsidP="008F22EB">
            <w:pPr>
              <w:rPr>
                <w:sz w:val="24"/>
                <w:szCs w:val="24"/>
              </w:rPr>
            </w:pPr>
            <w:r w:rsidRPr="00306872">
              <w:rPr>
                <w:sz w:val="24"/>
                <w:szCs w:val="24"/>
              </w:rPr>
              <w:t xml:space="preserve">ОАО «СХК», Томская обл. г. Северск, ул. Предзаводская, 9. </w:t>
            </w:r>
          </w:p>
          <w:p w:rsidR="005C4A00" w:rsidRPr="00306872" w:rsidRDefault="005C4A00" w:rsidP="008F22EB">
            <w:pPr>
              <w:ind w:right="153"/>
              <w:jc w:val="both"/>
              <w:rPr>
                <w:color w:val="FF0000"/>
                <w:sz w:val="24"/>
                <w:szCs w:val="24"/>
              </w:rPr>
            </w:pPr>
            <w:r w:rsidRPr="00306872">
              <w:rPr>
                <w:sz w:val="24"/>
                <w:szCs w:val="24"/>
              </w:rPr>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5C4A00" w:rsidRPr="00306872" w:rsidRDefault="005C4A00" w:rsidP="008F22EB">
            <w:pPr>
              <w:shd w:val="clear" w:color="auto" w:fill="FFFFFF"/>
              <w:jc w:val="both"/>
              <w:rPr>
                <w:sz w:val="24"/>
                <w:szCs w:val="24"/>
              </w:rPr>
            </w:pPr>
            <w:r w:rsidRPr="00306872">
              <w:rPr>
                <w:sz w:val="24"/>
                <w:szCs w:val="24"/>
              </w:rPr>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p>
        </w:tc>
      </w:tr>
      <w:tr w:rsidR="005C4A00" w:rsidRPr="00C00F43" w:rsidTr="008F22EB">
        <w:tc>
          <w:tcPr>
            <w:tcW w:w="2260" w:type="dxa"/>
          </w:tcPr>
          <w:p w:rsidR="005C4A00" w:rsidRPr="003E0B55" w:rsidRDefault="005C4A00" w:rsidP="008F22EB">
            <w:pPr>
              <w:shd w:val="clear" w:color="auto" w:fill="FFFFFF"/>
              <w:rPr>
                <w:sz w:val="24"/>
                <w:szCs w:val="24"/>
              </w:rPr>
            </w:pPr>
            <w:r w:rsidRPr="003E0B55">
              <w:rPr>
                <w:sz w:val="24"/>
                <w:szCs w:val="24"/>
              </w:rPr>
              <w:t>Срок поставки товара (работ/услуг)</w:t>
            </w:r>
          </w:p>
        </w:tc>
        <w:tc>
          <w:tcPr>
            <w:tcW w:w="7663" w:type="dxa"/>
          </w:tcPr>
          <w:p w:rsidR="005C4A00" w:rsidRPr="00306872" w:rsidRDefault="005C4A00" w:rsidP="008F22EB">
            <w:pPr>
              <w:shd w:val="clear" w:color="auto" w:fill="FFFFFF"/>
              <w:jc w:val="both"/>
              <w:rPr>
                <w:sz w:val="24"/>
                <w:szCs w:val="24"/>
                <w:u w:val="single"/>
              </w:rPr>
            </w:pPr>
            <w:r w:rsidRPr="00306872">
              <w:rPr>
                <w:sz w:val="24"/>
                <w:szCs w:val="24"/>
              </w:rPr>
              <w:t>не более 56 календарных  дней с момента подписания договора уполномоченными лицами</w:t>
            </w:r>
          </w:p>
        </w:tc>
      </w:tr>
      <w:tr w:rsidR="005C4A00" w:rsidRPr="00C00F43" w:rsidTr="008F22EB">
        <w:tc>
          <w:tcPr>
            <w:tcW w:w="2260" w:type="dxa"/>
          </w:tcPr>
          <w:p w:rsidR="005C4A00" w:rsidRPr="003E0B55" w:rsidRDefault="005C4A00" w:rsidP="008F22EB">
            <w:pPr>
              <w:shd w:val="clear" w:color="auto" w:fill="FFFFFF"/>
              <w:rPr>
                <w:sz w:val="24"/>
                <w:szCs w:val="24"/>
              </w:rPr>
            </w:pPr>
            <w:r w:rsidRPr="003E0B55">
              <w:rPr>
                <w:sz w:val="24"/>
                <w:szCs w:val="24"/>
              </w:rPr>
              <w:t>Сроки и условия оплаты поставки товара (работ, услуг)</w:t>
            </w:r>
          </w:p>
        </w:tc>
        <w:tc>
          <w:tcPr>
            <w:tcW w:w="7663" w:type="dxa"/>
          </w:tcPr>
          <w:p w:rsidR="005C4A00" w:rsidRPr="00306872" w:rsidRDefault="005C4A00" w:rsidP="008F22EB">
            <w:pPr>
              <w:shd w:val="clear" w:color="auto" w:fill="FFFFFF"/>
              <w:jc w:val="both"/>
              <w:rPr>
                <w:sz w:val="24"/>
                <w:szCs w:val="24"/>
                <w:u w:val="single"/>
              </w:rPr>
            </w:pPr>
            <w:r w:rsidRPr="00306872">
              <w:rPr>
                <w:sz w:val="24"/>
                <w:szCs w:val="24"/>
              </w:rPr>
              <w:t>100% оплата по факту в течение 30 календарных дней с момента получения ТМЦ на склад покупателя на основании ОРИГИНАЛОВ счетов-фактур и товарных накладных</w:t>
            </w:r>
          </w:p>
        </w:tc>
      </w:tr>
      <w:tr w:rsidR="005C4A00" w:rsidRPr="00C00F43" w:rsidTr="008F22EB">
        <w:tc>
          <w:tcPr>
            <w:tcW w:w="2260" w:type="dxa"/>
          </w:tcPr>
          <w:p w:rsidR="005C4A00" w:rsidRPr="003E0B55" w:rsidRDefault="005C4A00" w:rsidP="008F22EB">
            <w:pPr>
              <w:shd w:val="clear" w:color="auto" w:fill="FFFFFF"/>
              <w:rPr>
                <w:sz w:val="24"/>
                <w:szCs w:val="24"/>
              </w:rPr>
            </w:pPr>
            <w:r>
              <w:rPr>
                <w:sz w:val="24"/>
                <w:szCs w:val="24"/>
              </w:rPr>
              <w:t>Базис сравнения цен Участников</w:t>
            </w:r>
          </w:p>
        </w:tc>
        <w:tc>
          <w:tcPr>
            <w:tcW w:w="7663" w:type="dxa"/>
          </w:tcPr>
          <w:p w:rsidR="005C4A00" w:rsidRPr="00306872" w:rsidRDefault="005C4A00" w:rsidP="008F22EB">
            <w:pPr>
              <w:shd w:val="clear" w:color="auto" w:fill="FFFFFF"/>
              <w:jc w:val="both"/>
              <w:rPr>
                <w:sz w:val="24"/>
                <w:szCs w:val="24"/>
              </w:rPr>
            </w:pPr>
            <w:r w:rsidRPr="00306872">
              <w:rPr>
                <w:sz w:val="24"/>
                <w:szCs w:val="24"/>
                <w:lang w:val="en-US"/>
              </w:rPr>
              <w:t>Без НДС</w:t>
            </w:r>
          </w:p>
        </w:tc>
      </w:tr>
    </w:tbl>
    <w:p w:rsidR="00C85A1F" w:rsidRPr="005C4A00" w:rsidRDefault="00C85A1F" w:rsidP="00C85A1F">
      <w:pPr>
        <w:ind w:right="141"/>
        <w:jc w:val="both"/>
        <w:rPr>
          <w:b/>
          <w:sz w:val="24"/>
          <w:szCs w:val="24"/>
          <w:lang w:val="en-US"/>
        </w:rPr>
      </w:pPr>
    </w:p>
    <w:p w:rsidR="00C85A1F" w:rsidRPr="008E0E96" w:rsidRDefault="00C85A1F" w:rsidP="00C85A1F">
      <w:pPr>
        <w:ind w:right="141"/>
        <w:jc w:val="center"/>
        <w:rPr>
          <w:sz w:val="24"/>
          <w:szCs w:val="24"/>
        </w:rPr>
      </w:pPr>
      <w:r w:rsidRPr="008E0E96">
        <w:rPr>
          <w:sz w:val="24"/>
          <w:szCs w:val="24"/>
        </w:rPr>
        <w:t>Сведения об участниках размещения заказа, подавших заявки</w:t>
      </w:r>
      <w:r w:rsidR="00083C91" w:rsidRPr="008E0E96">
        <w:rPr>
          <w:sz w:val="24"/>
          <w:szCs w:val="24"/>
        </w:rPr>
        <w:t xml:space="preserve"> на запрос цен</w:t>
      </w:r>
      <w:r w:rsidRPr="008E0E96">
        <w:rPr>
          <w:sz w:val="24"/>
          <w:szCs w:val="24"/>
        </w:rPr>
        <w:t>,</w:t>
      </w:r>
    </w:p>
    <w:p w:rsidR="00C85A1F" w:rsidRPr="008E0E96" w:rsidRDefault="00C85A1F" w:rsidP="00C85A1F">
      <w:pPr>
        <w:ind w:right="141"/>
        <w:jc w:val="center"/>
        <w:rPr>
          <w:sz w:val="24"/>
          <w:szCs w:val="24"/>
        </w:rPr>
      </w:pPr>
      <w:r w:rsidRPr="008E0E96">
        <w:rPr>
          <w:sz w:val="24"/>
          <w:szCs w:val="24"/>
        </w:rPr>
        <w:t xml:space="preserve"> и результат их анализа </w:t>
      </w:r>
    </w:p>
    <w:p w:rsidR="00C85A1F" w:rsidRPr="003947BB" w:rsidRDefault="00C85A1F" w:rsidP="00C85A1F">
      <w:pPr>
        <w:ind w:right="141"/>
        <w:rPr>
          <w:sz w:val="24"/>
          <w:szCs w:val="24"/>
        </w:rPr>
      </w:pPr>
    </w:p>
    <w:p w:rsidR="00C85A1F" w:rsidRPr="003947BB" w:rsidRDefault="00C85A1F" w:rsidP="00C85A1F">
      <w:pPr>
        <w:ind w:right="141"/>
        <w:jc w:val="both"/>
        <w:rPr>
          <w:snapToGrid w:val="0"/>
          <w:sz w:val="24"/>
          <w:szCs w:val="24"/>
        </w:rPr>
      </w:pPr>
      <w:r w:rsidRPr="003947BB">
        <w:rPr>
          <w:b/>
          <w:sz w:val="24"/>
          <w:szCs w:val="24"/>
        </w:rPr>
        <w:t xml:space="preserve">        </w:t>
      </w:r>
      <w:r w:rsidRPr="003947BB">
        <w:rPr>
          <w:sz w:val="24"/>
          <w:szCs w:val="24"/>
        </w:rPr>
        <w:t xml:space="preserve">До окончания срока, указанного в извещении </w:t>
      </w:r>
      <w:r w:rsidR="00083C91">
        <w:rPr>
          <w:sz w:val="24"/>
          <w:szCs w:val="24"/>
        </w:rPr>
        <w:t xml:space="preserve">о продлении </w:t>
      </w:r>
      <w:r w:rsidRPr="003947BB">
        <w:rPr>
          <w:sz w:val="24"/>
          <w:szCs w:val="24"/>
        </w:rPr>
        <w:t xml:space="preserve">запроса цен </w:t>
      </w:r>
      <w:r w:rsidRPr="003947BB">
        <w:rPr>
          <w:snapToGrid w:val="0"/>
          <w:sz w:val="24"/>
          <w:szCs w:val="24"/>
        </w:rPr>
        <w:t>были поданы, зарегистрированы заявки участников размещения заказа, по которым комиссия, проведя анализ, приняла следующие решения:</w:t>
      </w:r>
    </w:p>
    <w:p w:rsidR="00C85A1F" w:rsidRPr="003947BB" w:rsidRDefault="00C85A1F" w:rsidP="00C85A1F">
      <w:pPr>
        <w:ind w:right="141"/>
        <w:jc w:val="both"/>
        <w:rPr>
          <w:snapToGrid w:val="0"/>
          <w:sz w:val="24"/>
          <w:szCs w:val="24"/>
        </w:rPr>
      </w:pPr>
    </w:p>
    <w:tbl>
      <w:tblPr>
        <w:tblW w:w="1077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5"/>
        <w:gridCol w:w="1560"/>
        <w:gridCol w:w="850"/>
        <w:gridCol w:w="1560"/>
        <w:gridCol w:w="1134"/>
        <w:gridCol w:w="1417"/>
        <w:gridCol w:w="1134"/>
        <w:gridCol w:w="2693"/>
      </w:tblGrid>
      <w:tr w:rsidR="00C85A1F" w:rsidRPr="005C4A00" w:rsidTr="00785E1D">
        <w:tc>
          <w:tcPr>
            <w:tcW w:w="425" w:type="dxa"/>
          </w:tcPr>
          <w:p w:rsidR="00C85A1F" w:rsidRPr="005C4A00" w:rsidRDefault="00C85A1F" w:rsidP="00CC769D">
            <w:pPr>
              <w:ind w:right="141"/>
              <w:jc w:val="center"/>
              <w:rPr>
                <w:snapToGrid w:val="0"/>
                <w:sz w:val="20"/>
              </w:rPr>
            </w:pPr>
            <w:r w:rsidRPr="005C4A00">
              <w:rPr>
                <w:snapToGrid w:val="0"/>
                <w:sz w:val="20"/>
              </w:rPr>
              <w:t>№</w:t>
            </w:r>
          </w:p>
        </w:tc>
        <w:tc>
          <w:tcPr>
            <w:tcW w:w="1560" w:type="dxa"/>
          </w:tcPr>
          <w:p w:rsidR="00C85A1F" w:rsidRPr="005C4A00" w:rsidRDefault="00C85A1F" w:rsidP="00CC769D">
            <w:pPr>
              <w:ind w:right="141"/>
              <w:jc w:val="center"/>
              <w:rPr>
                <w:snapToGrid w:val="0"/>
                <w:sz w:val="20"/>
              </w:rPr>
            </w:pPr>
            <w:r w:rsidRPr="005C4A00">
              <w:rPr>
                <w:sz w:val="20"/>
              </w:rPr>
              <w:t>Наименование участника</w:t>
            </w:r>
          </w:p>
        </w:tc>
        <w:tc>
          <w:tcPr>
            <w:tcW w:w="850" w:type="dxa"/>
          </w:tcPr>
          <w:p w:rsidR="00C85A1F" w:rsidRPr="005C4A00" w:rsidRDefault="00C85A1F" w:rsidP="00CC769D">
            <w:pPr>
              <w:ind w:right="141"/>
              <w:jc w:val="center"/>
              <w:rPr>
                <w:snapToGrid w:val="0"/>
                <w:sz w:val="20"/>
              </w:rPr>
            </w:pPr>
            <w:r w:rsidRPr="005C4A00">
              <w:rPr>
                <w:snapToGrid w:val="0"/>
                <w:sz w:val="20"/>
              </w:rPr>
              <w:t>ИНН</w:t>
            </w:r>
          </w:p>
        </w:tc>
        <w:tc>
          <w:tcPr>
            <w:tcW w:w="1560" w:type="dxa"/>
          </w:tcPr>
          <w:p w:rsidR="00C85A1F" w:rsidRPr="005C4A00" w:rsidRDefault="00C85A1F" w:rsidP="00CC769D">
            <w:pPr>
              <w:jc w:val="center"/>
              <w:rPr>
                <w:snapToGrid w:val="0"/>
                <w:sz w:val="20"/>
              </w:rPr>
            </w:pPr>
            <w:r w:rsidRPr="005C4A00">
              <w:rPr>
                <w:sz w:val="20"/>
              </w:rPr>
              <w:t>Юридический адрес</w:t>
            </w:r>
          </w:p>
        </w:tc>
        <w:tc>
          <w:tcPr>
            <w:tcW w:w="1134" w:type="dxa"/>
          </w:tcPr>
          <w:p w:rsidR="00C85A1F" w:rsidRPr="005C4A00" w:rsidRDefault="00C85A1F" w:rsidP="00CC769D">
            <w:pPr>
              <w:ind w:right="141"/>
              <w:jc w:val="center"/>
              <w:rPr>
                <w:snapToGrid w:val="0"/>
                <w:sz w:val="20"/>
              </w:rPr>
            </w:pPr>
            <w:r w:rsidRPr="005C4A00">
              <w:rPr>
                <w:sz w:val="20"/>
              </w:rPr>
              <w:t>Дата и время подачи заявки</w:t>
            </w:r>
          </w:p>
        </w:tc>
        <w:tc>
          <w:tcPr>
            <w:tcW w:w="1417" w:type="dxa"/>
          </w:tcPr>
          <w:p w:rsidR="00C85A1F" w:rsidRPr="005C4A00" w:rsidRDefault="00C85A1F" w:rsidP="00CC769D">
            <w:pPr>
              <w:ind w:right="141"/>
              <w:jc w:val="center"/>
              <w:rPr>
                <w:snapToGrid w:val="0"/>
                <w:sz w:val="20"/>
              </w:rPr>
            </w:pPr>
            <w:r w:rsidRPr="005C4A00">
              <w:rPr>
                <w:snapToGrid w:val="0"/>
                <w:sz w:val="20"/>
              </w:rPr>
              <w:t>Предложенная цена договора</w:t>
            </w:r>
            <w:r w:rsidR="00083C91" w:rsidRPr="005C4A00">
              <w:rPr>
                <w:snapToGrid w:val="0"/>
                <w:sz w:val="20"/>
              </w:rPr>
              <w:t xml:space="preserve"> с НДС/без НДС</w:t>
            </w:r>
          </w:p>
        </w:tc>
        <w:tc>
          <w:tcPr>
            <w:tcW w:w="1134" w:type="dxa"/>
          </w:tcPr>
          <w:p w:rsidR="00C85A1F" w:rsidRPr="005C4A00" w:rsidRDefault="00C85A1F" w:rsidP="00CC769D">
            <w:pPr>
              <w:ind w:right="141"/>
              <w:jc w:val="center"/>
              <w:rPr>
                <w:snapToGrid w:val="0"/>
                <w:sz w:val="20"/>
              </w:rPr>
            </w:pPr>
            <w:r w:rsidRPr="005C4A00">
              <w:rPr>
                <w:snapToGrid w:val="0"/>
                <w:sz w:val="20"/>
              </w:rPr>
              <w:t>Решение</w:t>
            </w:r>
          </w:p>
        </w:tc>
        <w:tc>
          <w:tcPr>
            <w:tcW w:w="2693" w:type="dxa"/>
          </w:tcPr>
          <w:p w:rsidR="00C85A1F" w:rsidRPr="005C4A00" w:rsidRDefault="00C85A1F" w:rsidP="00CC769D">
            <w:pPr>
              <w:ind w:right="141"/>
              <w:jc w:val="center"/>
              <w:rPr>
                <w:snapToGrid w:val="0"/>
                <w:sz w:val="20"/>
              </w:rPr>
            </w:pPr>
            <w:r w:rsidRPr="005C4A00">
              <w:rPr>
                <w:sz w:val="20"/>
              </w:rPr>
              <w:t>Обоснование решения</w:t>
            </w:r>
          </w:p>
        </w:tc>
      </w:tr>
      <w:tr w:rsidR="00455CF8" w:rsidRPr="005C4A00" w:rsidTr="00785E1D">
        <w:tc>
          <w:tcPr>
            <w:tcW w:w="425" w:type="dxa"/>
            <w:vAlign w:val="center"/>
          </w:tcPr>
          <w:p w:rsidR="00455CF8" w:rsidRPr="005C4A00" w:rsidRDefault="00455CF8" w:rsidP="008F22EB">
            <w:pPr>
              <w:ind w:right="141"/>
              <w:jc w:val="center"/>
              <w:rPr>
                <w:snapToGrid w:val="0"/>
                <w:sz w:val="20"/>
                <w:lang w:val="en-US"/>
              </w:rPr>
            </w:pPr>
            <w:r w:rsidRPr="005C4A00">
              <w:rPr>
                <w:snapToGrid w:val="0"/>
                <w:sz w:val="20"/>
                <w:lang w:val="en-US"/>
              </w:rPr>
              <w:t>1</w:t>
            </w:r>
          </w:p>
        </w:tc>
        <w:tc>
          <w:tcPr>
            <w:tcW w:w="1560" w:type="dxa"/>
          </w:tcPr>
          <w:p w:rsidR="00455CF8" w:rsidRPr="005C4A00" w:rsidRDefault="00455CF8" w:rsidP="008F22EB">
            <w:pPr>
              <w:ind w:right="141"/>
              <w:jc w:val="both"/>
              <w:rPr>
                <w:snapToGrid w:val="0"/>
                <w:sz w:val="20"/>
              </w:rPr>
            </w:pPr>
            <w:r w:rsidRPr="005C4A00">
              <w:rPr>
                <w:snapToGrid w:val="0"/>
                <w:sz w:val="20"/>
              </w:rPr>
              <w:t>«ОБЩЕСТВО С ОГРАНИЧЕННОЙ ОТВЕТСТВЕННОСТЬЮ ««ТК ««СИСТЕМА»««</w:t>
            </w:r>
          </w:p>
        </w:tc>
        <w:tc>
          <w:tcPr>
            <w:tcW w:w="850" w:type="dxa"/>
          </w:tcPr>
          <w:p w:rsidR="00455CF8" w:rsidRPr="005C4A00" w:rsidRDefault="00455CF8" w:rsidP="008F22EB">
            <w:pPr>
              <w:ind w:right="141"/>
              <w:jc w:val="both"/>
              <w:rPr>
                <w:snapToGrid w:val="0"/>
                <w:sz w:val="20"/>
                <w:lang w:val="en-US"/>
              </w:rPr>
            </w:pPr>
            <w:r w:rsidRPr="005C4A00">
              <w:rPr>
                <w:snapToGrid w:val="0"/>
                <w:sz w:val="20"/>
                <w:lang w:val="en-US"/>
              </w:rPr>
              <w:t>7017262039</w:t>
            </w:r>
          </w:p>
        </w:tc>
        <w:tc>
          <w:tcPr>
            <w:tcW w:w="1560" w:type="dxa"/>
          </w:tcPr>
          <w:p w:rsidR="00455CF8" w:rsidRPr="005C4A00" w:rsidRDefault="00455CF8" w:rsidP="008F22EB">
            <w:pPr>
              <w:ind w:right="141"/>
              <w:jc w:val="both"/>
              <w:rPr>
                <w:snapToGrid w:val="0"/>
                <w:sz w:val="20"/>
              </w:rPr>
            </w:pPr>
            <w:r w:rsidRPr="005C4A00">
              <w:rPr>
                <w:snapToGrid w:val="0"/>
                <w:sz w:val="20"/>
              </w:rPr>
              <w:t>634063, ТОМСКАЯ ОБЛ, ТОМСК Г, СЕРГЕЯ ЛАЗО УЛ, 27, 1, 52</w:t>
            </w:r>
          </w:p>
        </w:tc>
        <w:tc>
          <w:tcPr>
            <w:tcW w:w="1134" w:type="dxa"/>
          </w:tcPr>
          <w:p w:rsidR="00455CF8" w:rsidRPr="005C4A00" w:rsidRDefault="00455CF8" w:rsidP="008F22EB">
            <w:pPr>
              <w:ind w:right="141"/>
              <w:jc w:val="both"/>
              <w:rPr>
                <w:snapToGrid w:val="0"/>
                <w:sz w:val="20"/>
                <w:lang w:val="en-US"/>
              </w:rPr>
            </w:pPr>
            <w:r w:rsidRPr="005C4A00">
              <w:rPr>
                <w:snapToGrid w:val="0"/>
                <w:sz w:val="20"/>
                <w:lang w:val="en-US"/>
              </w:rPr>
              <w:t>17.02.2015 15:40:39</w:t>
            </w:r>
          </w:p>
        </w:tc>
        <w:tc>
          <w:tcPr>
            <w:tcW w:w="1417" w:type="dxa"/>
          </w:tcPr>
          <w:p w:rsidR="00455CF8" w:rsidRPr="005C4A00" w:rsidRDefault="00455CF8" w:rsidP="008F22EB">
            <w:pPr>
              <w:ind w:right="141"/>
              <w:jc w:val="both"/>
              <w:rPr>
                <w:snapToGrid w:val="0"/>
                <w:sz w:val="20"/>
                <w:lang w:val="en-US"/>
              </w:rPr>
            </w:pPr>
            <w:r w:rsidRPr="005C4A00">
              <w:rPr>
                <w:snapToGrid w:val="0"/>
                <w:sz w:val="20"/>
                <w:lang w:val="en-US"/>
              </w:rPr>
              <w:t>107.493,28 RUB С НДС</w:t>
            </w:r>
          </w:p>
        </w:tc>
        <w:tc>
          <w:tcPr>
            <w:tcW w:w="1134" w:type="dxa"/>
          </w:tcPr>
          <w:p w:rsidR="00455CF8" w:rsidRPr="005C4A00" w:rsidRDefault="00455CF8" w:rsidP="008F22EB">
            <w:pPr>
              <w:ind w:right="141"/>
              <w:jc w:val="center"/>
              <w:rPr>
                <w:snapToGrid w:val="0"/>
                <w:sz w:val="20"/>
              </w:rPr>
            </w:pPr>
            <w:r w:rsidRPr="005C4A00">
              <w:rPr>
                <w:snapToGrid w:val="0"/>
                <w:sz w:val="20"/>
                <w:lang w:val="en-US"/>
              </w:rPr>
              <w:t>ОТКЛОНИТЬ</w:t>
            </w:r>
            <w:r w:rsidRPr="005C4A00">
              <w:rPr>
                <w:snapToGrid w:val="0"/>
                <w:sz w:val="20"/>
              </w:rPr>
              <w:t xml:space="preserve"> </w:t>
            </w:r>
          </w:p>
        </w:tc>
        <w:tc>
          <w:tcPr>
            <w:tcW w:w="2693" w:type="dxa"/>
          </w:tcPr>
          <w:p w:rsidR="004670C8" w:rsidRPr="004670C8" w:rsidRDefault="004670C8" w:rsidP="004670C8">
            <w:pPr>
              <w:jc w:val="center"/>
              <w:rPr>
                <w:sz w:val="20"/>
              </w:rPr>
            </w:pPr>
            <w:r w:rsidRPr="004670C8">
              <w:rPr>
                <w:sz w:val="20"/>
              </w:rPr>
              <w:t>Причина отклонения:</w:t>
            </w:r>
          </w:p>
          <w:p w:rsidR="004670C8" w:rsidRPr="004670C8" w:rsidRDefault="004670C8" w:rsidP="004670C8">
            <w:pPr>
              <w:jc w:val="center"/>
              <w:rPr>
                <w:rFonts w:eastAsia="Arial Unicode MS"/>
                <w:sz w:val="20"/>
              </w:rPr>
            </w:pPr>
            <w:r w:rsidRPr="004670C8">
              <w:rPr>
                <w:rFonts w:eastAsia="Arial Unicode MS"/>
                <w:sz w:val="20"/>
              </w:rPr>
              <w:t>Срок действия предложения, указанный в заявке, менее срока, установленного документацией о закупке.</w:t>
            </w:r>
          </w:p>
          <w:p w:rsidR="004670C8" w:rsidRPr="004670C8" w:rsidRDefault="004670C8" w:rsidP="004670C8">
            <w:pPr>
              <w:jc w:val="center"/>
              <w:rPr>
                <w:sz w:val="20"/>
              </w:rPr>
            </w:pPr>
            <w:r w:rsidRPr="004670C8">
              <w:rPr>
                <w:sz w:val="20"/>
              </w:rPr>
              <w:t>У Участника срок действия заявки: Настоящая заявка на участие в Запросе предложений имеет правовой статус оферты и действует не менее 40 календарных дней со дня проведения процедуры открытия доступа к поданным заявкам на участие в запросе предложений. Конечный срок действия Заявки не указан.</w:t>
            </w:r>
          </w:p>
          <w:p w:rsidR="004670C8" w:rsidRPr="004670C8" w:rsidRDefault="004670C8" w:rsidP="004670C8">
            <w:pPr>
              <w:jc w:val="center"/>
              <w:rPr>
                <w:sz w:val="20"/>
              </w:rPr>
            </w:pPr>
            <w:r w:rsidRPr="004670C8">
              <w:rPr>
                <w:sz w:val="20"/>
              </w:rPr>
              <w:t xml:space="preserve">Срок действия Заявки согласно закупочной документации: Заявка на </w:t>
            </w:r>
            <w:r w:rsidRPr="004670C8">
              <w:rPr>
                <w:sz w:val="20"/>
              </w:rPr>
              <w:lastRenderedPageBreak/>
              <w:t>участие в запросе цен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p>
          <w:p w:rsidR="004670C8" w:rsidRPr="004670C8" w:rsidRDefault="004670C8" w:rsidP="004670C8">
            <w:pPr>
              <w:jc w:val="center"/>
              <w:rPr>
                <w:sz w:val="20"/>
              </w:rPr>
            </w:pPr>
          </w:p>
          <w:p w:rsidR="004670C8" w:rsidRPr="004670C8" w:rsidRDefault="004670C8" w:rsidP="004670C8">
            <w:pPr>
              <w:jc w:val="center"/>
              <w:rPr>
                <w:sz w:val="20"/>
              </w:rPr>
            </w:pPr>
            <w:r w:rsidRPr="004670C8">
              <w:rPr>
                <w:sz w:val="20"/>
              </w:rPr>
              <w:t>Также:</w:t>
            </w:r>
          </w:p>
          <w:p w:rsidR="004670C8" w:rsidRPr="004670C8" w:rsidRDefault="004670C8" w:rsidP="004670C8">
            <w:pPr>
              <w:jc w:val="center"/>
              <w:rPr>
                <w:sz w:val="20"/>
              </w:rPr>
            </w:pPr>
            <w:r w:rsidRPr="004670C8">
              <w:rPr>
                <w:sz w:val="20"/>
              </w:rPr>
              <w:t>1. Отсутствует Таблица 1.1 «Принадлежность участника запроса цен к субъектам малого и среднего предпринимательства». Либо письмо, что Участник не является субъектом малого и среднего предпринимательства.</w:t>
            </w:r>
          </w:p>
          <w:p w:rsidR="004670C8" w:rsidRPr="004670C8" w:rsidRDefault="004670C8" w:rsidP="004670C8">
            <w:pPr>
              <w:jc w:val="center"/>
              <w:rPr>
                <w:sz w:val="20"/>
              </w:rPr>
            </w:pPr>
            <w:r w:rsidRPr="004670C8">
              <w:rPr>
                <w:sz w:val="20"/>
              </w:rPr>
              <w:t>2. Отсутствует 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4670C8" w:rsidRPr="004670C8" w:rsidRDefault="004670C8" w:rsidP="004670C8">
            <w:pPr>
              <w:jc w:val="center"/>
              <w:rPr>
                <w:sz w:val="20"/>
              </w:rPr>
            </w:pPr>
            <w:r w:rsidRPr="004670C8">
              <w:rPr>
                <w:sz w:val="20"/>
              </w:rPr>
              <w:t>3. Не уточнен начальный срок поставки. Участник указал: не более 56 календарных дней. В закупочной документации: не более 56 календарных дней с момента подписания договора уполномоченными лицами.</w:t>
            </w:r>
          </w:p>
          <w:p w:rsidR="004670C8" w:rsidRPr="004670C8" w:rsidRDefault="004670C8" w:rsidP="004670C8">
            <w:pPr>
              <w:jc w:val="center"/>
              <w:rPr>
                <w:sz w:val="20"/>
              </w:rPr>
            </w:pPr>
            <w:r w:rsidRPr="004670C8">
              <w:rPr>
                <w:sz w:val="20"/>
              </w:rPr>
              <w:t>4. Не подтверждено выполнение п.1.2 ТЗ №104-26/35 от 16.01.15</w:t>
            </w:r>
          </w:p>
          <w:p w:rsidR="004670C8" w:rsidRPr="004670C8" w:rsidRDefault="004670C8" w:rsidP="004670C8">
            <w:pPr>
              <w:jc w:val="center"/>
              <w:rPr>
                <w:sz w:val="20"/>
              </w:rPr>
            </w:pPr>
          </w:p>
          <w:p w:rsidR="004670C8" w:rsidRPr="004670C8" w:rsidRDefault="004670C8" w:rsidP="004670C8">
            <w:pPr>
              <w:jc w:val="center"/>
              <w:rPr>
                <w:sz w:val="20"/>
              </w:rPr>
            </w:pPr>
            <w:r w:rsidRPr="004670C8">
              <w:rPr>
                <w:sz w:val="20"/>
              </w:rPr>
              <w:t>но согласно п.14.8.6 ЕОСЗ запрос по этим четырем пунктам не направляется, поскольку имеются иные основания для отказа в допуске.</w:t>
            </w:r>
          </w:p>
          <w:p w:rsidR="00455CF8" w:rsidRPr="004670C8" w:rsidRDefault="00455CF8" w:rsidP="004670C8">
            <w:pPr>
              <w:ind w:right="141"/>
              <w:jc w:val="center"/>
              <w:rPr>
                <w:snapToGrid w:val="0"/>
                <w:sz w:val="20"/>
              </w:rPr>
            </w:pPr>
          </w:p>
        </w:tc>
      </w:tr>
      <w:tr w:rsidR="00455CF8" w:rsidRPr="005C4A00" w:rsidTr="00785E1D">
        <w:tc>
          <w:tcPr>
            <w:tcW w:w="425" w:type="dxa"/>
            <w:vAlign w:val="center"/>
          </w:tcPr>
          <w:p w:rsidR="00455CF8" w:rsidRPr="00785E1D" w:rsidRDefault="00455CF8" w:rsidP="008F22EB">
            <w:pPr>
              <w:ind w:right="141"/>
              <w:jc w:val="center"/>
              <w:rPr>
                <w:snapToGrid w:val="0"/>
                <w:sz w:val="20"/>
              </w:rPr>
            </w:pPr>
            <w:r w:rsidRPr="00785E1D">
              <w:rPr>
                <w:snapToGrid w:val="0"/>
                <w:sz w:val="20"/>
              </w:rPr>
              <w:lastRenderedPageBreak/>
              <w:t>2</w:t>
            </w:r>
          </w:p>
        </w:tc>
        <w:tc>
          <w:tcPr>
            <w:tcW w:w="1560" w:type="dxa"/>
          </w:tcPr>
          <w:p w:rsidR="00455CF8" w:rsidRPr="005C4A00" w:rsidRDefault="00455CF8" w:rsidP="008F22EB">
            <w:pPr>
              <w:ind w:right="141"/>
              <w:jc w:val="both"/>
              <w:rPr>
                <w:snapToGrid w:val="0"/>
                <w:sz w:val="20"/>
              </w:rPr>
            </w:pPr>
            <w:r w:rsidRPr="005C4A00">
              <w:rPr>
                <w:snapToGrid w:val="0"/>
                <w:sz w:val="20"/>
              </w:rPr>
              <w:t>«ОБЩЕСТВО С ОГРАНИЧЕННОЙ ОТВЕТСТВЕ</w:t>
            </w:r>
            <w:r w:rsidRPr="005C4A00">
              <w:rPr>
                <w:snapToGrid w:val="0"/>
                <w:sz w:val="20"/>
              </w:rPr>
              <w:lastRenderedPageBreak/>
              <w:t>ННОСТЬЮ ««ПРИВОД СЕРВИС»««</w:t>
            </w:r>
          </w:p>
        </w:tc>
        <w:tc>
          <w:tcPr>
            <w:tcW w:w="850" w:type="dxa"/>
          </w:tcPr>
          <w:p w:rsidR="00455CF8" w:rsidRPr="00785E1D" w:rsidRDefault="00455CF8" w:rsidP="008F22EB">
            <w:pPr>
              <w:ind w:right="141"/>
              <w:jc w:val="both"/>
              <w:rPr>
                <w:snapToGrid w:val="0"/>
                <w:sz w:val="20"/>
              </w:rPr>
            </w:pPr>
            <w:r w:rsidRPr="00785E1D">
              <w:rPr>
                <w:snapToGrid w:val="0"/>
                <w:sz w:val="20"/>
              </w:rPr>
              <w:lastRenderedPageBreak/>
              <w:t>7017271957</w:t>
            </w:r>
          </w:p>
        </w:tc>
        <w:tc>
          <w:tcPr>
            <w:tcW w:w="1560" w:type="dxa"/>
          </w:tcPr>
          <w:p w:rsidR="00455CF8" w:rsidRPr="005C4A00" w:rsidRDefault="00455CF8" w:rsidP="008F22EB">
            <w:pPr>
              <w:ind w:right="141"/>
              <w:jc w:val="both"/>
              <w:rPr>
                <w:snapToGrid w:val="0"/>
                <w:sz w:val="20"/>
              </w:rPr>
            </w:pPr>
            <w:r w:rsidRPr="005C4A00">
              <w:rPr>
                <w:snapToGrid w:val="0"/>
                <w:sz w:val="20"/>
              </w:rPr>
              <w:t xml:space="preserve">634000, ТОМСКАЯ ОБЛ, ТОМСК Г, НИКИТИНА </w:t>
            </w:r>
            <w:r w:rsidRPr="005C4A00">
              <w:rPr>
                <w:snapToGrid w:val="0"/>
                <w:sz w:val="20"/>
              </w:rPr>
              <w:lastRenderedPageBreak/>
              <w:t>УЛ, 20</w:t>
            </w:r>
          </w:p>
        </w:tc>
        <w:tc>
          <w:tcPr>
            <w:tcW w:w="1134" w:type="dxa"/>
          </w:tcPr>
          <w:p w:rsidR="00455CF8" w:rsidRPr="005C4A00" w:rsidRDefault="00455CF8" w:rsidP="008F22EB">
            <w:pPr>
              <w:ind w:right="141"/>
              <w:jc w:val="both"/>
              <w:rPr>
                <w:snapToGrid w:val="0"/>
                <w:sz w:val="20"/>
                <w:lang w:val="en-US"/>
              </w:rPr>
            </w:pPr>
            <w:r w:rsidRPr="00785E1D">
              <w:rPr>
                <w:snapToGrid w:val="0"/>
                <w:sz w:val="20"/>
              </w:rPr>
              <w:lastRenderedPageBreak/>
              <w:t>17.02.2</w:t>
            </w:r>
            <w:r w:rsidRPr="005C4A00">
              <w:rPr>
                <w:snapToGrid w:val="0"/>
                <w:sz w:val="20"/>
                <w:lang w:val="en-US"/>
              </w:rPr>
              <w:t>015 20:10:11</w:t>
            </w:r>
          </w:p>
        </w:tc>
        <w:tc>
          <w:tcPr>
            <w:tcW w:w="1417" w:type="dxa"/>
          </w:tcPr>
          <w:p w:rsidR="00455CF8" w:rsidRPr="005C4A00" w:rsidRDefault="00455CF8" w:rsidP="008F22EB">
            <w:pPr>
              <w:ind w:right="141"/>
              <w:jc w:val="both"/>
              <w:rPr>
                <w:snapToGrid w:val="0"/>
                <w:sz w:val="20"/>
                <w:lang w:val="en-US"/>
              </w:rPr>
            </w:pPr>
            <w:r w:rsidRPr="005C4A00">
              <w:rPr>
                <w:snapToGrid w:val="0"/>
                <w:sz w:val="20"/>
                <w:lang w:val="en-US"/>
              </w:rPr>
              <w:t>94.829,27 RUB С НДС</w:t>
            </w:r>
          </w:p>
        </w:tc>
        <w:tc>
          <w:tcPr>
            <w:tcW w:w="1134" w:type="dxa"/>
          </w:tcPr>
          <w:p w:rsidR="00455CF8" w:rsidRPr="005C4A00" w:rsidRDefault="00455CF8" w:rsidP="008F22EB">
            <w:pPr>
              <w:ind w:right="141"/>
              <w:jc w:val="center"/>
              <w:rPr>
                <w:snapToGrid w:val="0"/>
                <w:sz w:val="20"/>
              </w:rPr>
            </w:pPr>
            <w:r w:rsidRPr="005C4A00">
              <w:rPr>
                <w:snapToGrid w:val="0"/>
                <w:sz w:val="20"/>
                <w:lang w:val="en-US"/>
              </w:rPr>
              <w:t>ОТКЛОНИТЬ</w:t>
            </w:r>
            <w:r w:rsidRPr="005C4A00">
              <w:rPr>
                <w:snapToGrid w:val="0"/>
                <w:sz w:val="20"/>
              </w:rPr>
              <w:t xml:space="preserve"> </w:t>
            </w:r>
          </w:p>
        </w:tc>
        <w:tc>
          <w:tcPr>
            <w:tcW w:w="2693" w:type="dxa"/>
          </w:tcPr>
          <w:p w:rsidR="00455CF8" w:rsidRPr="005C4A00" w:rsidRDefault="00455CF8" w:rsidP="008F22EB">
            <w:pPr>
              <w:ind w:right="141"/>
              <w:jc w:val="center"/>
              <w:rPr>
                <w:snapToGrid w:val="0"/>
                <w:sz w:val="20"/>
              </w:rPr>
            </w:pPr>
            <w:r w:rsidRPr="005C4A00">
              <w:rPr>
                <w:sz w:val="20"/>
              </w:rPr>
              <w:t xml:space="preserve">Срок действия предложения, указанный в заявке, менее срока, установленного документацией о закупке. </w:t>
            </w:r>
            <w:r w:rsidRPr="005C4A00">
              <w:rPr>
                <w:sz w:val="20"/>
              </w:rPr>
              <w:lastRenderedPageBreak/>
              <w:t xml:space="preserve">Срок действия Заявки Участника - до 27 февраля 2015 года. Срок действия Заявки согласно закупочной документации: Заявка на участие в запросе цен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 (то есть должна действовать до 20 апреля 2015 года).       </w:t>
            </w:r>
          </w:p>
        </w:tc>
      </w:tr>
    </w:tbl>
    <w:p w:rsidR="00C85A1F" w:rsidRPr="005C4A00" w:rsidRDefault="00C85A1F" w:rsidP="00C85A1F">
      <w:pPr>
        <w:suppressAutoHyphens/>
        <w:ind w:right="141"/>
        <w:jc w:val="both"/>
        <w:rPr>
          <w:b/>
          <w:sz w:val="24"/>
          <w:szCs w:val="24"/>
        </w:rPr>
      </w:pPr>
    </w:p>
    <w:p w:rsidR="00C85A1F" w:rsidRPr="005C4A00" w:rsidRDefault="00C85A1F" w:rsidP="008E0E96">
      <w:pPr>
        <w:suppressAutoHyphens/>
        <w:ind w:right="141"/>
        <w:rPr>
          <w:sz w:val="24"/>
          <w:szCs w:val="24"/>
        </w:rPr>
      </w:pPr>
    </w:p>
    <w:p w:rsidR="00C85A1F" w:rsidRPr="008E0E96" w:rsidRDefault="00C85A1F" w:rsidP="008E0E96">
      <w:pPr>
        <w:ind w:right="141"/>
        <w:rPr>
          <w:snapToGrid w:val="0"/>
          <w:sz w:val="24"/>
          <w:szCs w:val="24"/>
        </w:rPr>
      </w:pPr>
      <w:r w:rsidRPr="008E0E96">
        <w:rPr>
          <w:snapToGrid w:val="0"/>
          <w:sz w:val="24"/>
          <w:szCs w:val="24"/>
        </w:rPr>
        <w:t>Комиссия решила</w:t>
      </w:r>
      <w:r w:rsidR="008E0E96">
        <w:rPr>
          <w:snapToGrid w:val="0"/>
          <w:sz w:val="24"/>
          <w:szCs w:val="24"/>
        </w:rPr>
        <w:t>:</w:t>
      </w:r>
    </w:p>
    <w:p w:rsidR="00C85A1F" w:rsidRPr="003947BB" w:rsidRDefault="00C85A1F" w:rsidP="00C85A1F">
      <w:pPr>
        <w:suppressAutoHyphens/>
        <w:ind w:right="141"/>
        <w:jc w:val="both"/>
        <w:rPr>
          <w:sz w:val="24"/>
          <w:szCs w:val="24"/>
        </w:rPr>
      </w:pPr>
    </w:p>
    <w:p w:rsidR="00744278" w:rsidRDefault="00744278" w:rsidP="00744278">
      <w:pPr>
        <w:numPr>
          <w:ilvl w:val="0"/>
          <w:numId w:val="1"/>
        </w:numPr>
        <w:suppressAutoHyphens/>
        <w:ind w:left="284" w:right="141" w:hanging="284"/>
        <w:jc w:val="both"/>
        <w:rPr>
          <w:sz w:val="24"/>
          <w:szCs w:val="24"/>
        </w:rPr>
      </w:pPr>
      <w:r w:rsidRPr="003947BB">
        <w:rPr>
          <w:sz w:val="24"/>
          <w:szCs w:val="24"/>
        </w:rPr>
        <w:t>Призн</w:t>
      </w:r>
      <w:r>
        <w:rPr>
          <w:sz w:val="24"/>
          <w:szCs w:val="24"/>
        </w:rPr>
        <w:t>ать запрос цен не</w:t>
      </w:r>
      <w:r w:rsidRPr="003947BB">
        <w:rPr>
          <w:sz w:val="24"/>
          <w:szCs w:val="24"/>
        </w:rPr>
        <w:t>состоявшимся.</w:t>
      </w:r>
    </w:p>
    <w:p w:rsidR="00FA4D1C" w:rsidRPr="00785E1D" w:rsidRDefault="00C85A1F" w:rsidP="00CC769D">
      <w:pPr>
        <w:numPr>
          <w:ilvl w:val="0"/>
          <w:numId w:val="1"/>
        </w:numPr>
        <w:suppressAutoHyphens/>
        <w:ind w:left="284" w:right="141" w:hanging="284"/>
        <w:jc w:val="both"/>
        <w:rPr>
          <w:sz w:val="24"/>
          <w:szCs w:val="24"/>
        </w:rPr>
      </w:pPr>
      <w:r w:rsidRPr="006774C9">
        <w:rPr>
          <w:sz w:val="24"/>
          <w:szCs w:val="24"/>
        </w:rPr>
        <w:t xml:space="preserve">Настоящий протокол разместить на сайте: </w:t>
      </w:r>
      <w:hyperlink r:id="rId6" w:history="1">
        <w:r w:rsidRPr="006774C9">
          <w:rPr>
            <w:rStyle w:val="a3"/>
            <w:sz w:val="24"/>
            <w:szCs w:val="24"/>
            <w:lang w:val="en-US"/>
          </w:rPr>
          <w:t>http</w:t>
        </w:r>
        <w:r w:rsidRPr="006774C9">
          <w:rPr>
            <w:rStyle w:val="a3"/>
            <w:sz w:val="24"/>
            <w:szCs w:val="24"/>
          </w:rPr>
          <w:t>://</w:t>
        </w:r>
        <w:r w:rsidRPr="006774C9">
          <w:rPr>
            <w:rStyle w:val="a3"/>
            <w:sz w:val="24"/>
            <w:szCs w:val="24"/>
            <w:lang w:val="en-US"/>
          </w:rPr>
          <w:t>zakupki</w:t>
        </w:r>
        <w:r w:rsidRPr="006774C9">
          <w:rPr>
            <w:rStyle w:val="a3"/>
            <w:sz w:val="24"/>
            <w:szCs w:val="24"/>
          </w:rPr>
          <w:t>.</w:t>
        </w:r>
        <w:r w:rsidRPr="006774C9">
          <w:rPr>
            <w:rStyle w:val="a3"/>
            <w:sz w:val="24"/>
            <w:szCs w:val="24"/>
            <w:lang w:val="en-US"/>
          </w:rPr>
          <w:t>rosatom</w:t>
        </w:r>
        <w:r w:rsidRPr="006774C9">
          <w:rPr>
            <w:rStyle w:val="a3"/>
            <w:sz w:val="24"/>
            <w:szCs w:val="24"/>
          </w:rPr>
          <w:t>.</w:t>
        </w:r>
        <w:r w:rsidRPr="006774C9">
          <w:rPr>
            <w:rStyle w:val="a3"/>
            <w:sz w:val="24"/>
            <w:szCs w:val="24"/>
            <w:lang w:val="en-US"/>
          </w:rPr>
          <w:t>ru</w:t>
        </w:r>
      </w:hyperlink>
    </w:p>
    <w:p w:rsidR="00FA4D1C" w:rsidRDefault="00FA4D1C" w:rsidP="00FA4D1C">
      <w:pPr>
        <w:suppressAutoHyphens/>
        <w:ind w:right="141"/>
        <w:jc w:val="both"/>
        <w:rPr>
          <w:sz w:val="24"/>
          <w:szCs w:val="24"/>
        </w:rPr>
      </w:pPr>
    </w:p>
    <w:p w:rsidR="00FA4D1C" w:rsidRDefault="00FA4D1C" w:rsidP="00FA4D1C">
      <w:pPr>
        <w:suppressAutoHyphens/>
        <w:ind w:right="141"/>
        <w:jc w:val="both"/>
        <w:rPr>
          <w:sz w:val="24"/>
          <w:szCs w:val="24"/>
        </w:rPr>
      </w:pPr>
      <w:r>
        <w:rPr>
          <w:sz w:val="24"/>
          <w:szCs w:val="24"/>
        </w:rPr>
        <w:tab/>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34"/>
        <w:gridCol w:w="2534"/>
        <w:gridCol w:w="2534"/>
        <w:gridCol w:w="2535"/>
      </w:tblGrid>
      <w:tr w:rsidR="00FA4D1C" w:rsidTr="00FA4D1C">
        <w:tblPrEx>
          <w:tblCellMar>
            <w:top w:w="0" w:type="dxa"/>
            <w:bottom w:w="0" w:type="dxa"/>
          </w:tblCellMar>
        </w:tblPrEx>
        <w:tc>
          <w:tcPr>
            <w:tcW w:w="2534" w:type="dxa"/>
            <w:shd w:val="clear" w:color="auto" w:fill="auto"/>
          </w:tcPr>
          <w:p w:rsidR="00FA4D1C" w:rsidRDefault="00FA4D1C" w:rsidP="00FA4D1C">
            <w:pPr>
              <w:suppressAutoHyphens/>
              <w:ind w:right="141"/>
              <w:jc w:val="both"/>
              <w:rPr>
                <w:sz w:val="24"/>
                <w:szCs w:val="24"/>
              </w:rPr>
            </w:pPr>
            <w:r>
              <w:rPr>
                <w:sz w:val="24"/>
                <w:szCs w:val="24"/>
              </w:rPr>
              <w:t>Подписант</w:t>
            </w:r>
          </w:p>
        </w:tc>
        <w:tc>
          <w:tcPr>
            <w:tcW w:w="2534" w:type="dxa"/>
            <w:shd w:val="clear" w:color="auto" w:fill="auto"/>
          </w:tcPr>
          <w:p w:rsidR="00FA4D1C" w:rsidRDefault="00FA4D1C" w:rsidP="00FA4D1C">
            <w:pPr>
              <w:suppressAutoHyphens/>
              <w:ind w:right="141"/>
              <w:jc w:val="both"/>
              <w:rPr>
                <w:sz w:val="24"/>
                <w:szCs w:val="24"/>
              </w:rPr>
            </w:pPr>
            <w:r>
              <w:rPr>
                <w:sz w:val="24"/>
                <w:szCs w:val="24"/>
              </w:rPr>
              <w:t>Дата подписания</w:t>
            </w:r>
          </w:p>
        </w:tc>
        <w:tc>
          <w:tcPr>
            <w:tcW w:w="2534" w:type="dxa"/>
            <w:shd w:val="clear" w:color="auto" w:fill="auto"/>
          </w:tcPr>
          <w:p w:rsidR="00FA4D1C" w:rsidRDefault="00FA4D1C" w:rsidP="00FA4D1C">
            <w:pPr>
              <w:suppressAutoHyphens/>
              <w:ind w:right="141"/>
              <w:jc w:val="both"/>
              <w:rPr>
                <w:sz w:val="24"/>
                <w:szCs w:val="24"/>
              </w:rPr>
            </w:pPr>
            <w:r>
              <w:rPr>
                <w:sz w:val="24"/>
                <w:szCs w:val="24"/>
              </w:rPr>
              <w:t>Документ</w:t>
            </w:r>
          </w:p>
        </w:tc>
        <w:tc>
          <w:tcPr>
            <w:tcW w:w="2535" w:type="dxa"/>
            <w:shd w:val="clear" w:color="auto" w:fill="auto"/>
          </w:tcPr>
          <w:p w:rsidR="00FA4D1C" w:rsidRDefault="00FA4D1C" w:rsidP="00FA4D1C">
            <w:pPr>
              <w:suppressAutoHyphens/>
              <w:ind w:right="141"/>
              <w:jc w:val="both"/>
              <w:rPr>
                <w:sz w:val="24"/>
                <w:szCs w:val="24"/>
              </w:rPr>
            </w:pPr>
            <w:r>
              <w:rPr>
                <w:sz w:val="24"/>
                <w:szCs w:val="24"/>
              </w:rPr>
              <w:t>ЭП</w:t>
            </w:r>
          </w:p>
        </w:tc>
      </w:tr>
      <w:tr w:rsidR="00FA4D1C" w:rsidTr="00FA4D1C">
        <w:tblPrEx>
          <w:tblCellMar>
            <w:top w:w="0" w:type="dxa"/>
            <w:bottom w:w="0" w:type="dxa"/>
          </w:tblCellMar>
        </w:tblPrEx>
        <w:tc>
          <w:tcPr>
            <w:tcW w:w="2534" w:type="dxa"/>
            <w:shd w:val="clear" w:color="auto" w:fill="auto"/>
          </w:tcPr>
          <w:p w:rsidR="00FA4D1C" w:rsidRDefault="00FA4D1C" w:rsidP="00FA4D1C">
            <w:pPr>
              <w:suppressAutoHyphens/>
              <w:ind w:right="141"/>
              <w:jc w:val="both"/>
              <w:rPr>
                <w:sz w:val="24"/>
                <w:szCs w:val="24"/>
              </w:rPr>
            </w:pPr>
            <w:r>
              <w:rPr>
                <w:sz w:val="24"/>
                <w:szCs w:val="24"/>
              </w:rPr>
              <w:t>Волков Владимир Иванович</w:t>
            </w:r>
          </w:p>
        </w:tc>
        <w:tc>
          <w:tcPr>
            <w:tcW w:w="2534" w:type="dxa"/>
            <w:shd w:val="clear" w:color="auto" w:fill="auto"/>
          </w:tcPr>
          <w:p w:rsidR="00FA4D1C" w:rsidRDefault="00FA4D1C" w:rsidP="00FA4D1C">
            <w:pPr>
              <w:suppressAutoHyphens/>
              <w:ind w:right="141"/>
              <w:jc w:val="both"/>
              <w:rPr>
                <w:sz w:val="24"/>
                <w:szCs w:val="24"/>
              </w:rPr>
            </w:pPr>
            <w:r>
              <w:rPr>
                <w:sz w:val="24"/>
                <w:szCs w:val="24"/>
              </w:rPr>
              <w:t>26.02.2015</w:t>
            </w:r>
          </w:p>
        </w:tc>
        <w:tc>
          <w:tcPr>
            <w:tcW w:w="2534" w:type="dxa"/>
            <w:shd w:val="clear" w:color="auto" w:fill="auto"/>
          </w:tcPr>
          <w:p w:rsidR="00FA4D1C" w:rsidRDefault="00FA4D1C" w:rsidP="00FA4D1C">
            <w:pPr>
              <w:suppressAutoHyphens/>
              <w:ind w:right="141"/>
              <w:jc w:val="both"/>
              <w:rPr>
                <w:sz w:val="24"/>
                <w:szCs w:val="24"/>
              </w:rPr>
            </w:pPr>
            <w:r>
              <w:rPr>
                <w:sz w:val="24"/>
                <w:szCs w:val="24"/>
              </w:rPr>
              <w:t>Доверенность № 19/229Д от 25.11.2014</w:t>
            </w:r>
          </w:p>
        </w:tc>
        <w:tc>
          <w:tcPr>
            <w:tcW w:w="2535" w:type="dxa"/>
            <w:shd w:val="clear" w:color="auto" w:fill="auto"/>
          </w:tcPr>
          <w:p w:rsidR="00FA4D1C" w:rsidRDefault="00FA4D1C" w:rsidP="00FA4D1C">
            <w:pPr>
              <w:suppressAutoHyphens/>
              <w:ind w:right="141"/>
              <w:jc w:val="both"/>
              <w:rPr>
                <w:sz w:val="24"/>
                <w:szCs w:val="24"/>
              </w:rPr>
            </w:pPr>
            <w:r>
              <w:rPr>
                <w:sz w:val="24"/>
                <w:szCs w:val="24"/>
              </w:rPr>
              <w:t>№ 221</w:t>
            </w:r>
          </w:p>
        </w:tc>
      </w:tr>
      <w:tr w:rsidR="00FA4D1C" w:rsidTr="00FA4D1C">
        <w:tblPrEx>
          <w:tblCellMar>
            <w:top w:w="0" w:type="dxa"/>
            <w:bottom w:w="0" w:type="dxa"/>
          </w:tblCellMar>
        </w:tblPrEx>
        <w:tc>
          <w:tcPr>
            <w:tcW w:w="2534" w:type="dxa"/>
            <w:shd w:val="clear" w:color="auto" w:fill="auto"/>
          </w:tcPr>
          <w:p w:rsidR="00FA4D1C" w:rsidRDefault="00FA4D1C" w:rsidP="00FA4D1C">
            <w:pPr>
              <w:suppressAutoHyphens/>
              <w:ind w:right="141"/>
              <w:jc w:val="both"/>
              <w:rPr>
                <w:sz w:val="24"/>
                <w:szCs w:val="24"/>
              </w:rPr>
            </w:pPr>
            <w:r>
              <w:rPr>
                <w:sz w:val="24"/>
                <w:szCs w:val="24"/>
              </w:rPr>
              <w:t>Коньков Сергей Борисович</w:t>
            </w:r>
          </w:p>
        </w:tc>
        <w:tc>
          <w:tcPr>
            <w:tcW w:w="2534" w:type="dxa"/>
            <w:shd w:val="clear" w:color="auto" w:fill="auto"/>
          </w:tcPr>
          <w:p w:rsidR="00FA4D1C" w:rsidRDefault="00FA4D1C" w:rsidP="00FA4D1C">
            <w:pPr>
              <w:suppressAutoHyphens/>
              <w:ind w:right="141"/>
              <w:jc w:val="both"/>
              <w:rPr>
                <w:sz w:val="24"/>
                <w:szCs w:val="24"/>
              </w:rPr>
            </w:pPr>
            <w:r>
              <w:rPr>
                <w:sz w:val="24"/>
                <w:szCs w:val="24"/>
              </w:rPr>
              <w:t>26.02.2015</w:t>
            </w:r>
          </w:p>
        </w:tc>
        <w:tc>
          <w:tcPr>
            <w:tcW w:w="2534" w:type="dxa"/>
            <w:shd w:val="clear" w:color="auto" w:fill="auto"/>
          </w:tcPr>
          <w:p w:rsidR="00FA4D1C" w:rsidRDefault="00FA4D1C" w:rsidP="00FA4D1C">
            <w:pPr>
              <w:suppressAutoHyphens/>
              <w:ind w:right="141"/>
              <w:jc w:val="both"/>
              <w:rPr>
                <w:sz w:val="24"/>
                <w:szCs w:val="24"/>
              </w:rPr>
            </w:pPr>
            <w:r>
              <w:rPr>
                <w:sz w:val="24"/>
                <w:szCs w:val="24"/>
              </w:rPr>
              <w:t>Доверенность № 19/225Д от 25.11.2014</w:t>
            </w:r>
          </w:p>
        </w:tc>
        <w:tc>
          <w:tcPr>
            <w:tcW w:w="2535" w:type="dxa"/>
            <w:shd w:val="clear" w:color="auto" w:fill="auto"/>
          </w:tcPr>
          <w:p w:rsidR="00FA4D1C" w:rsidRDefault="00FA4D1C" w:rsidP="00FA4D1C">
            <w:pPr>
              <w:suppressAutoHyphens/>
              <w:ind w:right="141"/>
              <w:jc w:val="both"/>
              <w:rPr>
                <w:sz w:val="24"/>
                <w:szCs w:val="24"/>
              </w:rPr>
            </w:pPr>
            <w:r>
              <w:rPr>
                <w:sz w:val="24"/>
                <w:szCs w:val="24"/>
              </w:rPr>
              <w:t>№ 5f 0c ef ae 00 01 00 00 02 f7</w:t>
            </w:r>
          </w:p>
        </w:tc>
      </w:tr>
      <w:tr w:rsidR="00FA4D1C" w:rsidTr="00FA4D1C">
        <w:tblPrEx>
          <w:tblCellMar>
            <w:top w:w="0" w:type="dxa"/>
            <w:bottom w:w="0" w:type="dxa"/>
          </w:tblCellMar>
        </w:tblPrEx>
        <w:tc>
          <w:tcPr>
            <w:tcW w:w="2534" w:type="dxa"/>
            <w:shd w:val="clear" w:color="auto" w:fill="auto"/>
          </w:tcPr>
          <w:p w:rsidR="00FA4D1C" w:rsidRDefault="00FA4D1C" w:rsidP="00FA4D1C">
            <w:pPr>
              <w:suppressAutoHyphens/>
              <w:ind w:right="141"/>
              <w:jc w:val="both"/>
              <w:rPr>
                <w:sz w:val="24"/>
                <w:szCs w:val="24"/>
              </w:rPr>
            </w:pPr>
            <w:r>
              <w:rPr>
                <w:sz w:val="24"/>
                <w:szCs w:val="24"/>
              </w:rPr>
              <w:t>Котова Оксана Владимировна</w:t>
            </w:r>
          </w:p>
        </w:tc>
        <w:tc>
          <w:tcPr>
            <w:tcW w:w="2534" w:type="dxa"/>
            <w:shd w:val="clear" w:color="auto" w:fill="auto"/>
          </w:tcPr>
          <w:p w:rsidR="00FA4D1C" w:rsidRDefault="00FA4D1C" w:rsidP="00FA4D1C">
            <w:pPr>
              <w:suppressAutoHyphens/>
              <w:ind w:right="141"/>
              <w:jc w:val="both"/>
              <w:rPr>
                <w:sz w:val="24"/>
                <w:szCs w:val="24"/>
              </w:rPr>
            </w:pPr>
            <w:r>
              <w:rPr>
                <w:sz w:val="24"/>
                <w:szCs w:val="24"/>
              </w:rPr>
              <w:t>27.02.2015</w:t>
            </w:r>
          </w:p>
        </w:tc>
        <w:tc>
          <w:tcPr>
            <w:tcW w:w="2534" w:type="dxa"/>
            <w:shd w:val="clear" w:color="auto" w:fill="auto"/>
          </w:tcPr>
          <w:p w:rsidR="00FA4D1C" w:rsidRDefault="00FA4D1C" w:rsidP="00FA4D1C">
            <w:pPr>
              <w:suppressAutoHyphens/>
              <w:ind w:right="141"/>
              <w:jc w:val="both"/>
              <w:rPr>
                <w:sz w:val="24"/>
                <w:szCs w:val="24"/>
              </w:rPr>
            </w:pPr>
            <w:r>
              <w:rPr>
                <w:sz w:val="24"/>
                <w:szCs w:val="24"/>
              </w:rPr>
              <w:t>Доверенность № 19/244Д от 25.11.2014</w:t>
            </w:r>
          </w:p>
        </w:tc>
        <w:tc>
          <w:tcPr>
            <w:tcW w:w="2535" w:type="dxa"/>
            <w:shd w:val="clear" w:color="auto" w:fill="auto"/>
          </w:tcPr>
          <w:p w:rsidR="00FA4D1C" w:rsidRDefault="00FA4D1C" w:rsidP="00FA4D1C">
            <w:pPr>
              <w:suppressAutoHyphens/>
              <w:ind w:right="141"/>
              <w:jc w:val="both"/>
              <w:rPr>
                <w:sz w:val="24"/>
                <w:szCs w:val="24"/>
              </w:rPr>
            </w:pPr>
            <w:r>
              <w:rPr>
                <w:sz w:val="24"/>
                <w:szCs w:val="24"/>
              </w:rPr>
              <w:t>№ 55 fc b8 d6 00 01 00 00 02 f1</w:t>
            </w:r>
          </w:p>
        </w:tc>
      </w:tr>
      <w:tr w:rsidR="00FA4D1C" w:rsidTr="00FA4D1C">
        <w:tblPrEx>
          <w:tblCellMar>
            <w:top w:w="0" w:type="dxa"/>
            <w:bottom w:w="0" w:type="dxa"/>
          </w:tblCellMar>
        </w:tblPrEx>
        <w:tc>
          <w:tcPr>
            <w:tcW w:w="2534" w:type="dxa"/>
            <w:shd w:val="clear" w:color="auto" w:fill="auto"/>
          </w:tcPr>
          <w:p w:rsidR="00FA4D1C" w:rsidRDefault="00FA4D1C" w:rsidP="00FA4D1C">
            <w:pPr>
              <w:suppressAutoHyphens/>
              <w:ind w:right="141"/>
              <w:jc w:val="both"/>
              <w:rPr>
                <w:sz w:val="24"/>
                <w:szCs w:val="24"/>
              </w:rPr>
            </w:pPr>
            <w:r>
              <w:rPr>
                <w:sz w:val="24"/>
                <w:szCs w:val="24"/>
              </w:rPr>
              <w:t>Ильина Ирина Ивановна</w:t>
            </w:r>
          </w:p>
        </w:tc>
        <w:tc>
          <w:tcPr>
            <w:tcW w:w="2534" w:type="dxa"/>
            <w:shd w:val="clear" w:color="auto" w:fill="auto"/>
          </w:tcPr>
          <w:p w:rsidR="00FA4D1C" w:rsidRDefault="00FA4D1C" w:rsidP="00FA4D1C">
            <w:pPr>
              <w:suppressAutoHyphens/>
              <w:ind w:right="141"/>
              <w:jc w:val="both"/>
              <w:rPr>
                <w:sz w:val="24"/>
                <w:szCs w:val="24"/>
              </w:rPr>
            </w:pPr>
            <w:r>
              <w:rPr>
                <w:sz w:val="24"/>
                <w:szCs w:val="24"/>
              </w:rPr>
              <w:t>26.02.2015</w:t>
            </w:r>
          </w:p>
        </w:tc>
        <w:tc>
          <w:tcPr>
            <w:tcW w:w="2534" w:type="dxa"/>
            <w:shd w:val="clear" w:color="auto" w:fill="auto"/>
          </w:tcPr>
          <w:p w:rsidR="00FA4D1C" w:rsidRDefault="00FA4D1C" w:rsidP="00FA4D1C">
            <w:pPr>
              <w:suppressAutoHyphens/>
              <w:ind w:right="141"/>
              <w:jc w:val="both"/>
              <w:rPr>
                <w:sz w:val="24"/>
                <w:szCs w:val="24"/>
              </w:rPr>
            </w:pPr>
            <w:r>
              <w:rPr>
                <w:sz w:val="24"/>
                <w:szCs w:val="24"/>
              </w:rPr>
              <w:t>Доверенность № 19/227Д от 25.11.2014</w:t>
            </w:r>
          </w:p>
        </w:tc>
        <w:tc>
          <w:tcPr>
            <w:tcW w:w="2535" w:type="dxa"/>
            <w:shd w:val="clear" w:color="auto" w:fill="auto"/>
          </w:tcPr>
          <w:p w:rsidR="00FA4D1C" w:rsidRDefault="00FA4D1C" w:rsidP="00FA4D1C">
            <w:pPr>
              <w:suppressAutoHyphens/>
              <w:ind w:right="141"/>
              <w:jc w:val="both"/>
              <w:rPr>
                <w:sz w:val="24"/>
                <w:szCs w:val="24"/>
              </w:rPr>
            </w:pPr>
            <w:r>
              <w:rPr>
                <w:sz w:val="24"/>
                <w:szCs w:val="24"/>
              </w:rPr>
              <w:t>№ 222</w:t>
            </w:r>
          </w:p>
        </w:tc>
      </w:tr>
      <w:tr w:rsidR="00FA4D1C" w:rsidTr="00FA4D1C">
        <w:tblPrEx>
          <w:tblCellMar>
            <w:top w:w="0" w:type="dxa"/>
            <w:bottom w:w="0" w:type="dxa"/>
          </w:tblCellMar>
        </w:tblPrEx>
        <w:tc>
          <w:tcPr>
            <w:tcW w:w="2534" w:type="dxa"/>
            <w:shd w:val="clear" w:color="auto" w:fill="auto"/>
          </w:tcPr>
          <w:p w:rsidR="00FA4D1C" w:rsidRDefault="00FA4D1C" w:rsidP="00FA4D1C">
            <w:pPr>
              <w:suppressAutoHyphens/>
              <w:ind w:right="141"/>
              <w:jc w:val="both"/>
              <w:rPr>
                <w:sz w:val="24"/>
                <w:szCs w:val="24"/>
              </w:rPr>
            </w:pPr>
            <w:r>
              <w:rPr>
                <w:sz w:val="24"/>
                <w:szCs w:val="24"/>
              </w:rPr>
              <w:t>Чиблис Георгий Владимирович</w:t>
            </w:r>
          </w:p>
        </w:tc>
        <w:tc>
          <w:tcPr>
            <w:tcW w:w="2534" w:type="dxa"/>
            <w:shd w:val="clear" w:color="auto" w:fill="auto"/>
          </w:tcPr>
          <w:p w:rsidR="00FA4D1C" w:rsidRDefault="00FA4D1C" w:rsidP="00FA4D1C">
            <w:pPr>
              <w:suppressAutoHyphens/>
              <w:ind w:right="141"/>
              <w:jc w:val="both"/>
              <w:rPr>
                <w:sz w:val="24"/>
                <w:szCs w:val="24"/>
              </w:rPr>
            </w:pPr>
            <w:r>
              <w:rPr>
                <w:sz w:val="24"/>
                <w:szCs w:val="24"/>
              </w:rPr>
              <w:t>02.03.2015</w:t>
            </w:r>
          </w:p>
        </w:tc>
        <w:tc>
          <w:tcPr>
            <w:tcW w:w="2534" w:type="dxa"/>
            <w:shd w:val="clear" w:color="auto" w:fill="auto"/>
          </w:tcPr>
          <w:p w:rsidR="00FA4D1C" w:rsidRDefault="00FA4D1C" w:rsidP="00FA4D1C">
            <w:pPr>
              <w:suppressAutoHyphens/>
              <w:ind w:right="141"/>
              <w:jc w:val="both"/>
              <w:rPr>
                <w:sz w:val="24"/>
                <w:szCs w:val="24"/>
              </w:rPr>
            </w:pPr>
            <w:r>
              <w:rPr>
                <w:sz w:val="24"/>
                <w:szCs w:val="24"/>
              </w:rPr>
              <w:t>Доверенность № 19/239Д от 25.11.2014</w:t>
            </w:r>
          </w:p>
        </w:tc>
        <w:tc>
          <w:tcPr>
            <w:tcW w:w="2535" w:type="dxa"/>
            <w:shd w:val="clear" w:color="auto" w:fill="auto"/>
          </w:tcPr>
          <w:p w:rsidR="00FA4D1C" w:rsidRDefault="00FA4D1C" w:rsidP="00FA4D1C">
            <w:pPr>
              <w:suppressAutoHyphens/>
              <w:ind w:right="141"/>
              <w:jc w:val="both"/>
              <w:rPr>
                <w:sz w:val="24"/>
                <w:szCs w:val="24"/>
              </w:rPr>
            </w:pPr>
            <w:r>
              <w:rPr>
                <w:sz w:val="24"/>
                <w:szCs w:val="24"/>
              </w:rPr>
              <w:t>№ 50 bf 20 e0 00 00 00 00 01 93</w:t>
            </w:r>
          </w:p>
        </w:tc>
      </w:tr>
      <w:tr w:rsidR="00FA4D1C" w:rsidTr="00FA4D1C">
        <w:tblPrEx>
          <w:tblCellMar>
            <w:top w:w="0" w:type="dxa"/>
            <w:bottom w:w="0" w:type="dxa"/>
          </w:tblCellMar>
        </w:tblPrEx>
        <w:tc>
          <w:tcPr>
            <w:tcW w:w="2534" w:type="dxa"/>
            <w:shd w:val="clear" w:color="auto" w:fill="auto"/>
          </w:tcPr>
          <w:p w:rsidR="00FA4D1C" w:rsidRDefault="00FA4D1C" w:rsidP="00FA4D1C">
            <w:pPr>
              <w:suppressAutoHyphens/>
              <w:ind w:right="141"/>
              <w:jc w:val="both"/>
              <w:rPr>
                <w:sz w:val="24"/>
                <w:szCs w:val="24"/>
              </w:rPr>
            </w:pPr>
            <w:r>
              <w:rPr>
                <w:sz w:val="24"/>
                <w:szCs w:val="24"/>
              </w:rPr>
              <w:t>Арямнов Андрей Викторович</w:t>
            </w:r>
          </w:p>
        </w:tc>
        <w:tc>
          <w:tcPr>
            <w:tcW w:w="2534" w:type="dxa"/>
            <w:shd w:val="clear" w:color="auto" w:fill="auto"/>
          </w:tcPr>
          <w:p w:rsidR="00FA4D1C" w:rsidRDefault="00FA4D1C" w:rsidP="00FA4D1C">
            <w:pPr>
              <w:suppressAutoHyphens/>
              <w:ind w:right="141"/>
              <w:jc w:val="both"/>
              <w:rPr>
                <w:sz w:val="24"/>
                <w:szCs w:val="24"/>
              </w:rPr>
            </w:pPr>
            <w:r>
              <w:rPr>
                <w:sz w:val="24"/>
                <w:szCs w:val="24"/>
              </w:rPr>
              <w:t>27.02.2015</w:t>
            </w:r>
          </w:p>
        </w:tc>
        <w:tc>
          <w:tcPr>
            <w:tcW w:w="2534" w:type="dxa"/>
            <w:shd w:val="clear" w:color="auto" w:fill="auto"/>
          </w:tcPr>
          <w:p w:rsidR="00FA4D1C" w:rsidRDefault="00FA4D1C" w:rsidP="00FA4D1C">
            <w:pPr>
              <w:suppressAutoHyphens/>
              <w:ind w:right="141"/>
              <w:jc w:val="both"/>
              <w:rPr>
                <w:sz w:val="24"/>
                <w:szCs w:val="24"/>
              </w:rPr>
            </w:pPr>
            <w:r>
              <w:rPr>
                <w:sz w:val="24"/>
                <w:szCs w:val="24"/>
              </w:rPr>
              <w:t>Доверенность № 19/76Д от 27.03.2014</w:t>
            </w:r>
          </w:p>
        </w:tc>
        <w:tc>
          <w:tcPr>
            <w:tcW w:w="2535" w:type="dxa"/>
            <w:shd w:val="clear" w:color="auto" w:fill="auto"/>
          </w:tcPr>
          <w:p w:rsidR="00FA4D1C" w:rsidRDefault="00FA4D1C" w:rsidP="00FA4D1C">
            <w:pPr>
              <w:suppressAutoHyphens/>
              <w:ind w:right="141"/>
              <w:jc w:val="both"/>
              <w:rPr>
                <w:sz w:val="24"/>
                <w:szCs w:val="24"/>
              </w:rPr>
            </w:pPr>
            <w:r>
              <w:rPr>
                <w:sz w:val="24"/>
                <w:szCs w:val="24"/>
              </w:rPr>
              <w:t>№ 42 68 ed a5 00 01 00 00 02 28</w:t>
            </w:r>
          </w:p>
        </w:tc>
      </w:tr>
    </w:tbl>
    <w:p w:rsidR="00936153" w:rsidRPr="00785E1D" w:rsidRDefault="00936153" w:rsidP="00FA4D1C">
      <w:pPr>
        <w:suppressAutoHyphens/>
        <w:ind w:right="141"/>
        <w:jc w:val="both"/>
        <w:rPr>
          <w:sz w:val="24"/>
          <w:szCs w:val="24"/>
        </w:rPr>
      </w:pPr>
    </w:p>
    <w:sectPr w:rsidR="00936153" w:rsidRPr="00785E1D" w:rsidSect="00C85A1F">
      <w:pgSz w:w="11906" w:h="16838"/>
      <w:pgMar w:top="1134" w:right="851" w:bottom="1134" w:left="1134"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EC2197"/>
    <w:multiLevelType w:val="hybridMultilevel"/>
    <w:tmpl w:val="B094A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40"/>
  <w:displayHorizontalDrawingGridEvery w:val="2"/>
  <w:characterSpacingControl w:val="doNotCompress"/>
  <w:compat/>
  <w:rsids>
    <w:rsidRoot w:val="00C85A1F"/>
    <w:rsid w:val="000272BA"/>
    <w:rsid w:val="00083C91"/>
    <w:rsid w:val="002B20C8"/>
    <w:rsid w:val="00455CF8"/>
    <w:rsid w:val="004670C8"/>
    <w:rsid w:val="00483D44"/>
    <w:rsid w:val="0049485C"/>
    <w:rsid w:val="004F5C5A"/>
    <w:rsid w:val="005C4A00"/>
    <w:rsid w:val="006343A5"/>
    <w:rsid w:val="006646AD"/>
    <w:rsid w:val="006655A4"/>
    <w:rsid w:val="00675BBE"/>
    <w:rsid w:val="006774C9"/>
    <w:rsid w:val="006B7E20"/>
    <w:rsid w:val="006F409C"/>
    <w:rsid w:val="0073486F"/>
    <w:rsid w:val="00744278"/>
    <w:rsid w:val="00773125"/>
    <w:rsid w:val="00782822"/>
    <w:rsid w:val="00785E1D"/>
    <w:rsid w:val="00786B9F"/>
    <w:rsid w:val="007952F0"/>
    <w:rsid w:val="00831D8B"/>
    <w:rsid w:val="008E0E96"/>
    <w:rsid w:val="00936153"/>
    <w:rsid w:val="00941596"/>
    <w:rsid w:val="009E67A8"/>
    <w:rsid w:val="00AD0C76"/>
    <w:rsid w:val="00AD0E4A"/>
    <w:rsid w:val="00AE7651"/>
    <w:rsid w:val="00BD6D99"/>
    <w:rsid w:val="00C17BD9"/>
    <w:rsid w:val="00C64F9D"/>
    <w:rsid w:val="00C85A1F"/>
    <w:rsid w:val="00CB2964"/>
    <w:rsid w:val="00CC769D"/>
    <w:rsid w:val="00E272EA"/>
    <w:rsid w:val="00E52B7B"/>
    <w:rsid w:val="00E906C8"/>
    <w:rsid w:val="00FA4D1C"/>
    <w:rsid w:val="00FF36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5A1F"/>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çàãîëîâîê 2"/>
    <w:basedOn w:val="a"/>
    <w:next w:val="a"/>
    <w:rsid w:val="00C85A1F"/>
    <w:pPr>
      <w:keepNext/>
      <w:widowControl w:val="0"/>
      <w:autoSpaceDE w:val="0"/>
      <w:autoSpaceDN w:val="0"/>
      <w:adjustRightInd w:val="0"/>
      <w:jc w:val="center"/>
    </w:pPr>
    <w:rPr>
      <w:b/>
    </w:rPr>
  </w:style>
  <w:style w:type="character" w:styleId="a3">
    <w:name w:val="Hyperlink"/>
    <w:unhideWhenUsed/>
    <w:rsid w:val="00C85A1F"/>
    <w:rPr>
      <w:color w:val="0000FF"/>
      <w:u w:val="single"/>
    </w:rPr>
  </w:style>
  <w:style w:type="paragraph" w:customStyle="1" w:styleId="ConsNonformat">
    <w:name w:val="ConsNonformat"/>
    <w:rsid w:val="00C85A1F"/>
    <w:pPr>
      <w:widowControl w:val="0"/>
      <w:autoSpaceDE w:val="0"/>
      <w:autoSpaceDN w:val="0"/>
      <w:adjustRightInd w:val="0"/>
    </w:pPr>
    <w:rPr>
      <w:rFonts w:ascii="Courier New" w:eastAsia="Times New Roman" w:hAnsi="Courier New" w:cs="Courier New"/>
    </w:rPr>
  </w:style>
  <w:style w:type="paragraph" w:styleId="a4">
    <w:name w:val="Balloon Text"/>
    <w:basedOn w:val="a"/>
    <w:link w:val="a5"/>
    <w:uiPriority w:val="99"/>
    <w:semiHidden/>
    <w:unhideWhenUsed/>
    <w:rsid w:val="00CB2964"/>
    <w:rPr>
      <w:rFonts w:ascii="Tahoma" w:hAnsi="Tahoma" w:cs="Tahoma"/>
      <w:sz w:val="16"/>
      <w:szCs w:val="16"/>
    </w:rPr>
  </w:style>
  <w:style w:type="character" w:customStyle="1" w:styleId="a5">
    <w:name w:val="Текст выноски Знак"/>
    <w:link w:val="a4"/>
    <w:uiPriority w:val="99"/>
    <w:semiHidden/>
    <w:rsid w:val="00CB2964"/>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67106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1022</Words>
  <Characters>5830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6839</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chiblis</cp:lastModifiedBy>
  <cp:revision>4</cp:revision>
  <dcterms:created xsi:type="dcterms:W3CDTF">2015-02-26T07:38:00Z</dcterms:created>
  <dcterms:modified xsi:type="dcterms:W3CDTF">2015-03-02T10:28:00Z</dcterms:modified>
</cp:coreProperties>
</file>