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6D" w:rsidRPr="00F2683B" w:rsidRDefault="003B6F6D" w:rsidP="003B6F6D">
      <w:pPr>
        <w:jc w:val="center"/>
        <w:divId w:val="654147152"/>
        <w:rPr>
          <w:rFonts w:ascii="Times New Roman" w:hAnsi="Times New Roman"/>
          <w:b/>
          <w:sz w:val="28"/>
          <w:szCs w:val="28"/>
        </w:rPr>
      </w:pPr>
      <w:r w:rsidRPr="00F2683B">
        <w:rPr>
          <w:rFonts w:ascii="Times New Roman" w:hAnsi="Times New Roman"/>
          <w:b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</w:rPr>
        <w:t>773</w:t>
      </w:r>
    </w:p>
    <w:p w:rsidR="003B6F6D" w:rsidRPr="00FC1E1D" w:rsidRDefault="003B6F6D" w:rsidP="003B6F6D">
      <w:pPr>
        <w:jc w:val="center"/>
        <w:outlineLvl w:val="0"/>
        <w:divId w:val="654147152"/>
        <w:rPr>
          <w:sz w:val="28"/>
          <w:szCs w:val="28"/>
        </w:rPr>
      </w:pPr>
      <w:r w:rsidRPr="00F2683B">
        <w:rPr>
          <w:rFonts w:ascii="Times New Roman" w:hAnsi="Times New Roman"/>
          <w:b/>
          <w:sz w:val="28"/>
          <w:szCs w:val="28"/>
        </w:rPr>
        <w:t xml:space="preserve">заседания по вопросу преддоговорных переговоров  по снижению цены договора </w:t>
      </w:r>
      <w:r w:rsidRPr="00FB6901">
        <w:rPr>
          <w:rFonts w:ascii="Times New Roman" w:hAnsi="Times New Roman"/>
          <w:b/>
          <w:sz w:val="28"/>
          <w:szCs w:val="28"/>
        </w:rPr>
        <w:t>на </w:t>
      </w:r>
      <w:r>
        <w:rPr>
          <w:rFonts w:ascii="Times New Roman" w:hAnsi="Times New Roman"/>
          <w:b/>
          <w:sz w:val="28"/>
          <w:szCs w:val="28"/>
        </w:rPr>
        <w:t>в</w:t>
      </w:r>
      <w:r w:rsidRPr="00A53CE5">
        <w:rPr>
          <w:rFonts w:ascii="Times New Roman" w:hAnsi="Times New Roman"/>
          <w:b/>
          <w:sz w:val="28"/>
          <w:szCs w:val="28"/>
        </w:rPr>
        <w:t>ыполнение работ по монтажу и пуско-наладке системы обеспечения лабораторного обору</w:t>
      </w:r>
      <w:r>
        <w:rPr>
          <w:rFonts w:ascii="Times New Roman" w:hAnsi="Times New Roman"/>
          <w:b/>
          <w:sz w:val="28"/>
          <w:szCs w:val="28"/>
        </w:rPr>
        <w:t xml:space="preserve">дования помещений 101 и 105 лабораторного </w:t>
      </w:r>
      <w:r w:rsidRPr="00A53CE5">
        <w:rPr>
          <w:rFonts w:ascii="Times New Roman" w:hAnsi="Times New Roman"/>
          <w:b/>
          <w:sz w:val="28"/>
          <w:szCs w:val="28"/>
        </w:rPr>
        <w:t>корпуса</w:t>
      </w:r>
      <w:r>
        <w:rPr>
          <w:rFonts w:ascii="Times New Roman" w:hAnsi="Times New Roman"/>
          <w:b/>
          <w:sz w:val="28"/>
          <w:szCs w:val="28"/>
        </w:rPr>
        <w:t xml:space="preserve"> АО «НИИТФА» чистыми газами</w:t>
      </w:r>
    </w:p>
    <w:p w:rsidR="003B6F6D" w:rsidRPr="00FC1E1D" w:rsidRDefault="003B6F6D" w:rsidP="003B6F6D">
      <w:pPr>
        <w:jc w:val="center"/>
        <w:divId w:val="654147152"/>
        <w:rPr>
          <w:rFonts w:ascii="Times New Roman" w:hAnsi="Times New Roman"/>
          <w:sz w:val="28"/>
          <w:szCs w:val="28"/>
        </w:rPr>
      </w:pPr>
    </w:p>
    <w:p w:rsidR="003B6F6D" w:rsidRPr="00FC1E1D" w:rsidRDefault="003B6F6D" w:rsidP="003B6F6D">
      <w:pPr>
        <w:divId w:val="654147152"/>
        <w:rPr>
          <w:rFonts w:ascii="Times New Roman" w:hAnsi="Times New Roman"/>
          <w:bCs/>
          <w:noProof/>
          <w:sz w:val="28"/>
          <w:szCs w:val="28"/>
        </w:rPr>
      </w:pPr>
      <w:r w:rsidRPr="00FC1E1D">
        <w:rPr>
          <w:rFonts w:ascii="Times New Roman" w:hAnsi="Times New Roman"/>
          <w:sz w:val="28"/>
          <w:szCs w:val="28"/>
        </w:rPr>
        <w:t xml:space="preserve">г. Москва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6D3B89">
        <w:rPr>
          <w:rFonts w:ascii="Times New Roman" w:hAnsi="Times New Roman"/>
          <w:sz w:val="28"/>
          <w:szCs w:val="28"/>
          <w:lang w:val="en-US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1E1D">
        <w:rPr>
          <w:rFonts w:ascii="Times New Roman" w:hAnsi="Times New Roman"/>
          <w:bCs/>
          <w:noProof/>
          <w:sz w:val="28"/>
          <w:szCs w:val="28"/>
        </w:rPr>
        <w:t>«</w:t>
      </w:r>
      <w:r>
        <w:rPr>
          <w:rFonts w:ascii="Times New Roman" w:hAnsi="Times New Roman"/>
          <w:bCs/>
          <w:noProof/>
          <w:sz w:val="28"/>
          <w:szCs w:val="28"/>
        </w:rPr>
        <w:t>20</w:t>
      </w:r>
      <w:r w:rsidRPr="00FC1E1D">
        <w:rPr>
          <w:rFonts w:ascii="Times New Roman" w:hAnsi="Times New Roman"/>
          <w:bCs/>
          <w:noProof/>
          <w:sz w:val="28"/>
          <w:szCs w:val="28"/>
        </w:rPr>
        <w:t>»</w:t>
      </w:r>
      <w:r>
        <w:rPr>
          <w:rFonts w:ascii="Times New Roman" w:hAnsi="Times New Roman"/>
          <w:bCs/>
          <w:noProof/>
          <w:sz w:val="28"/>
          <w:szCs w:val="28"/>
        </w:rPr>
        <w:t xml:space="preserve"> марта</w:t>
      </w:r>
      <w:r w:rsidRPr="00FC1E1D">
        <w:rPr>
          <w:rFonts w:ascii="Times New Roman" w:hAnsi="Times New Roman"/>
          <w:bCs/>
          <w:noProof/>
          <w:sz w:val="28"/>
          <w:szCs w:val="28"/>
        </w:rPr>
        <w:t xml:space="preserve"> 201</w:t>
      </w:r>
      <w:r>
        <w:rPr>
          <w:rFonts w:ascii="Times New Roman" w:hAnsi="Times New Roman"/>
          <w:bCs/>
          <w:noProof/>
          <w:sz w:val="28"/>
          <w:szCs w:val="28"/>
        </w:rPr>
        <w:t>5</w:t>
      </w:r>
      <w:r w:rsidRPr="00FC1E1D">
        <w:rPr>
          <w:rFonts w:ascii="Times New Roman" w:hAnsi="Times New Roman"/>
          <w:bCs/>
          <w:noProof/>
          <w:sz w:val="28"/>
          <w:szCs w:val="28"/>
        </w:rPr>
        <w:t xml:space="preserve"> г</w:t>
      </w:r>
      <w:r>
        <w:rPr>
          <w:rFonts w:ascii="Times New Roman" w:hAnsi="Times New Roman"/>
          <w:bCs/>
          <w:noProof/>
          <w:sz w:val="28"/>
          <w:szCs w:val="28"/>
        </w:rPr>
        <w:t>.</w:t>
      </w:r>
    </w:p>
    <w:p w:rsidR="003B6F6D" w:rsidRPr="00FC1E1D" w:rsidRDefault="003B6F6D" w:rsidP="003B6F6D">
      <w:pPr>
        <w:divId w:val="654147152"/>
        <w:rPr>
          <w:rFonts w:ascii="Times New Roman" w:hAnsi="Times New Roman"/>
          <w:b/>
          <w:bCs/>
          <w:sz w:val="28"/>
          <w:szCs w:val="28"/>
        </w:rPr>
      </w:pPr>
    </w:p>
    <w:p w:rsidR="003B6F6D" w:rsidRPr="00FC1E1D" w:rsidRDefault="003B6F6D" w:rsidP="003B6F6D">
      <w:pPr>
        <w:divId w:val="654147152"/>
        <w:rPr>
          <w:rFonts w:ascii="Times New Roman" w:hAnsi="Times New Roman"/>
          <w:b/>
          <w:bCs/>
          <w:sz w:val="28"/>
          <w:szCs w:val="28"/>
        </w:rPr>
      </w:pPr>
      <w:r w:rsidRPr="00FC1E1D">
        <w:rPr>
          <w:rFonts w:ascii="Times New Roman" w:hAnsi="Times New Roman"/>
          <w:b/>
          <w:bCs/>
          <w:sz w:val="28"/>
          <w:szCs w:val="28"/>
        </w:rPr>
        <w:t>Информация о заказчике:</w:t>
      </w:r>
    </w:p>
    <w:p w:rsidR="003B6F6D" w:rsidRPr="00FC1E1D" w:rsidRDefault="003B6F6D" w:rsidP="003B6F6D">
      <w:pPr>
        <w:tabs>
          <w:tab w:val="num" w:pos="480"/>
        </w:tabs>
        <w:contextualSpacing/>
        <w:divId w:val="654147152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FC1E1D">
        <w:rPr>
          <w:rFonts w:ascii="Times New Roman" w:hAnsi="Times New Roman"/>
          <w:sz w:val="28"/>
          <w:szCs w:val="28"/>
        </w:rPr>
        <w:t>АО «НИИТФА».</w:t>
      </w:r>
    </w:p>
    <w:p w:rsidR="003B6F6D" w:rsidRDefault="003B6F6D" w:rsidP="003B6F6D">
      <w:pPr>
        <w:tabs>
          <w:tab w:val="left" w:pos="252"/>
        </w:tabs>
        <w:divId w:val="65414715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размещения заказа: </w:t>
      </w:r>
      <w:r w:rsidRPr="00FC1E1D">
        <w:rPr>
          <w:rFonts w:ascii="Times New Roman" w:hAnsi="Times New Roman"/>
          <w:sz w:val="28"/>
          <w:szCs w:val="28"/>
        </w:rPr>
        <w:t>АО «НИИТФА».</w:t>
      </w:r>
    </w:p>
    <w:p w:rsidR="003B6F6D" w:rsidRPr="006D3B89" w:rsidRDefault="003B6F6D" w:rsidP="003B6F6D">
      <w:pPr>
        <w:outlineLvl w:val="0"/>
        <w:divId w:val="654147152"/>
        <w:rPr>
          <w:sz w:val="28"/>
          <w:szCs w:val="28"/>
        </w:rPr>
      </w:pPr>
      <w:r w:rsidRPr="003B699C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A53CE5">
        <w:rPr>
          <w:rFonts w:ascii="Times New Roman" w:hAnsi="Times New Roman"/>
          <w:b/>
          <w:sz w:val="28"/>
          <w:szCs w:val="28"/>
        </w:rPr>
        <w:t xml:space="preserve"> </w:t>
      </w:r>
      <w:r w:rsidRPr="00A53CE5">
        <w:rPr>
          <w:rFonts w:ascii="Times New Roman" w:hAnsi="Times New Roman"/>
          <w:sz w:val="28"/>
          <w:szCs w:val="28"/>
        </w:rPr>
        <w:t>выполнение работ по монтажу и пуско-наладке системы обеспечения лабораторного оборудования помещений 101 и 105 лабораторного корпуса АО «НИИТФА» чистыми газами</w:t>
      </w:r>
      <w:r w:rsidR="006D3B89">
        <w:rPr>
          <w:rFonts w:ascii="Times New Roman" w:hAnsi="Times New Roman"/>
          <w:sz w:val="28"/>
          <w:szCs w:val="28"/>
        </w:rPr>
        <w:t>.</w:t>
      </w:r>
    </w:p>
    <w:p w:rsidR="003B6F6D" w:rsidRPr="00E34B7A" w:rsidRDefault="003B6F6D" w:rsidP="003B6F6D">
      <w:pPr>
        <w:tabs>
          <w:tab w:val="left" w:pos="252"/>
        </w:tabs>
        <w:divId w:val="654147152"/>
        <w:rPr>
          <w:rFonts w:ascii="Times New Roman" w:hAnsi="Times New Roman"/>
          <w:sz w:val="28"/>
          <w:szCs w:val="28"/>
        </w:rPr>
      </w:pPr>
    </w:p>
    <w:p w:rsidR="003B6F6D" w:rsidRDefault="003B6F6D" w:rsidP="003B6F6D">
      <w:pPr>
        <w:divId w:val="654147152"/>
        <w:rPr>
          <w:rFonts w:ascii="Times New Roman" w:hAnsi="Times New Roman"/>
          <w:sz w:val="28"/>
          <w:szCs w:val="28"/>
        </w:rPr>
      </w:pPr>
      <w:r w:rsidRPr="00236516">
        <w:rPr>
          <w:rFonts w:ascii="Times New Roman" w:hAnsi="Times New Roman"/>
          <w:sz w:val="28"/>
          <w:szCs w:val="28"/>
        </w:rPr>
        <w:t>Начальная (максимальная) цена договор</w:t>
      </w:r>
      <w:r w:rsidRPr="00FB6901">
        <w:rPr>
          <w:rFonts w:ascii="Times New Roman" w:hAnsi="Times New Roman"/>
          <w:sz w:val="28"/>
          <w:szCs w:val="28"/>
        </w:rPr>
        <w:t xml:space="preserve">а: </w:t>
      </w:r>
      <w:r>
        <w:rPr>
          <w:rFonts w:ascii="Times New Roman" w:hAnsi="Times New Roman"/>
          <w:bCs/>
          <w:color w:val="000000"/>
          <w:sz w:val="28"/>
          <w:szCs w:val="28"/>
        </w:rPr>
        <w:t>1 118 622</w:t>
      </w:r>
      <w:r w:rsidRPr="00FB6901">
        <w:rPr>
          <w:rFonts w:ascii="Times New Roman" w:hAnsi="Times New Roman"/>
          <w:bCs/>
          <w:color w:val="000000"/>
          <w:sz w:val="28"/>
          <w:szCs w:val="28"/>
        </w:rPr>
        <w:t xml:space="preserve"> руб. (</w:t>
      </w:r>
      <w:r>
        <w:rPr>
          <w:rFonts w:ascii="Times New Roman" w:hAnsi="Times New Roman"/>
          <w:bCs/>
          <w:color w:val="000000"/>
          <w:sz w:val="28"/>
          <w:szCs w:val="28"/>
        </w:rPr>
        <w:t>Один миллион сто восемнадцать тысяч шестьсот двадцать два</w:t>
      </w:r>
      <w:r w:rsidRPr="00FB6901">
        <w:rPr>
          <w:rFonts w:ascii="Times New Roman" w:hAnsi="Times New Roman"/>
          <w:bCs/>
          <w:color w:val="000000"/>
          <w:sz w:val="28"/>
          <w:szCs w:val="28"/>
        </w:rPr>
        <w:t>)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рубля 68 копеек, </w:t>
      </w:r>
      <w:r w:rsidRPr="00FB6901">
        <w:rPr>
          <w:rFonts w:ascii="Times New Roman" w:hAnsi="Times New Roman"/>
          <w:bCs/>
          <w:color w:val="000000"/>
          <w:sz w:val="28"/>
          <w:szCs w:val="28"/>
        </w:rPr>
        <w:t>включая НДС.</w:t>
      </w:r>
    </w:p>
    <w:p w:rsidR="003B6F6D" w:rsidRPr="007941F6" w:rsidRDefault="003B6F6D" w:rsidP="003B6F6D">
      <w:pPr>
        <w:divId w:val="654147152"/>
        <w:rPr>
          <w:rFonts w:ascii="Times New Roman" w:hAnsi="Times New Roman"/>
          <w:sz w:val="28"/>
          <w:szCs w:val="28"/>
        </w:rPr>
      </w:pPr>
      <w:r w:rsidRPr="003B699C">
        <w:rPr>
          <w:rFonts w:ascii="Times New Roman" w:hAnsi="Times New Roman"/>
          <w:b/>
          <w:bCs/>
          <w:sz w:val="28"/>
          <w:szCs w:val="28"/>
        </w:rPr>
        <w:t>ООО «</w:t>
      </w:r>
      <w:r>
        <w:rPr>
          <w:rFonts w:ascii="Times New Roman" w:hAnsi="Times New Roman"/>
          <w:b/>
          <w:bCs/>
          <w:sz w:val="28"/>
          <w:szCs w:val="28"/>
        </w:rPr>
        <w:t>Профпроект</w:t>
      </w:r>
      <w:r w:rsidRPr="003B699C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1 073 800 руб.</w:t>
      </w:r>
      <w:r w:rsidRPr="00CE086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семьдесят три тысячи восемьсот)</w:t>
      </w:r>
      <w:r w:rsidRPr="00737C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рублей </w:t>
      </w:r>
      <w:r w:rsidRPr="00CE0869">
        <w:rPr>
          <w:rFonts w:ascii="Times New Roman" w:hAnsi="Times New Roman"/>
          <w:sz w:val="28"/>
          <w:szCs w:val="28"/>
        </w:rPr>
        <w:t>00 копеек, включая НДС.</w:t>
      </w:r>
    </w:p>
    <w:p w:rsidR="006D3B89" w:rsidRDefault="006D3B89" w:rsidP="003B6F6D">
      <w:pPr>
        <w:divId w:val="654147152"/>
        <w:rPr>
          <w:rFonts w:ascii="Times New Roman" w:hAnsi="Times New Roman"/>
          <w:sz w:val="28"/>
          <w:szCs w:val="28"/>
        </w:rPr>
      </w:pPr>
    </w:p>
    <w:p w:rsidR="003B6F6D" w:rsidRPr="000649AD" w:rsidRDefault="003B6F6D" w:rsidP="003B6F6D">
      <w:pPr>
        <w:divId w:val="654147152"/>
        <w:rPr>
          <w:rFonts w:ascii="Times New Roman" w:hAnsi="Times New Roman"/>
          <w:sz w:val="28"/>
          <w:szCs w:val="28"/>
        </w:rPr>
      </w:pPr>
      <w:r w:rsidRPr="000649AD">
        <w:rPr>
          <w:rFonts w:ascii="Times New Roman" w:hAnsi="Times New Roman"/>
          <w:sz w:val="28"/>
          <w:szCs w:val="28"/>
        </w:rPr>
        <w:t xml:space="preserve">Заседание Единой комиссии проводится </w:t>
      </w:r>
      <w:r w:rsidRPr="00FC1E1D">
        <w:rPr>
          <w:rFonts w:ascii="Times New Roman" w:hAnsi="Times New Roman"/>
          <w:bCs/>
          <w:noProof/>
          <w:sz w:val="28"/>
          <w:szCs w:val="28"/>
        </w:rPr>
        <w:t>«</w:t>
      </w:r>
      <w:r>
        <w:rPr>
          <w:rFonts w:ascii="Times New Roman" w:hAnsi="Times New Roman"/>
          <w:bCs/>
          <w:noProof/>
          <w:sz w:val="28"/>
          <w:szCs w:val="28"/>
        </w:rPr>
        <w:t>20</w:t>
      </w:r>
      <w:r w:rsidRPr="00FC1E1D">
        <w:rPr>
          <w:rFonts w:ascii="Times New Roman" w:hAnsi="Times New Roman"/>
          <w:bCs/>
          <w:noProof/>
          <w:sz w:val="28"/>
          <w:szCs w:val="28"/>
        </w:rPr>
        <w:t>»</w:t>
      </w:r>
      <w:r>
        <w:rPr>
          <w:rFonts w:ascii="Times New Roman" w:hAnsi="Times New Roman"/>
          <w:bCs/>
          <w:noProof/>
          <w:sz w:val="28"/>
          <w:szCs w:val="28"/>
        </w:rPr>
        <w:t xml:space="preserve"> марта</w:t>
      </w:r>
      <w:r w:rsidRPr="00FC1E1D">
        <w:rPr>
          <w:rFonts w:ascii="Times New Roman" w:hAnsi="Times New Roman"/>
          <w:bCs/>
          <w:noProof/>
          <w:sz w:val="28"/>
          <w:szCs w:val="28"/>
        </w:rPr>
        <w:t xml:space="preserve"> 201</w:t>
      </w:r>
      <w:r>
        <w:rPr>
          <w:rFonts w:ascii="Times New Roman" w:hAnsi="Times New Roman"/>
          <w:bCs/>
          <w:noProof/>
          <w:sz w:val="28"/>
          <w:szCs w:val="28"/>
        </w:rPr>
        <w:t>5</w:t>
      </w:r>
      <w:r w:rsidRPr="00FC1E1D">
        <w:rPr>
          <w:rFonts w:ascii="Times New Roman" w:hAnsi="Times New Roman"/>
          <w:bCs/>
          <w:noProof/>
          <w:sz w:val="28"/>
          <w:szCs w:val="28"/>
        </w:rPr>
        <w:t xml:space="preserve"> г</w:t>
      </w:r>
      <w:r>
        <w:rPr>
          <w:rFonts w:ascii="Times New Roman" w:hAnsi="Times New Roman"/>
          <w:bCs/>
          <w:noProof/>
          <w:sz w:val="28"/>
          <w:szCs w:val="28"/>
        </w:rPr>
        <w:t xml:space="preserve">. </w:t>
      </w:r>
      <w:r w:rsidRPr="000649AD">
        <w:rPr>
          <w:rFonts w:ascii="Times New Roman" w:hAnsi="Times New Roman"/>
          <w:sz w:val="28"/>
          <w:szCs w:val="28"/>
        </w:rPr>
        <w:t xml:space="preserve"> в 14:00 (время московское) по адресу: 115230, г. Москва, Варшавское шоссе, д. 46.</w:t>
      </w:r>
    </w:p>
    <w:p w:rsidR="006D3B89" w:rsidRDefault="006D3B89" w:rsidP="003B6F6D">
      <w:pPr>
        <w:spacing w:after="120"/>
        <w:outlineLvl w:val="0"/>
        <w:divId w:val="654147152"/>
        <w:rPr>
          <w:rFonts w:ascii="Times New Roman" w:hAnsi="Times New Roman"/>
          <w:b/>
          <w:bCs/>
          <w:sz w:val="28"/>
          <w:szCs w:val="28"/>
        </w:rPr>
      </w:pPr>
    </w:p>
    <w:p w:rsidR="003B6F6D" w:rsidRPr="00E65C40" w:rsidRDefault="003B6F6D" w:rsidP="003B6F6D">
      <w:pPr>
        <w:spacing w:after="120"/>
        <w:outlineLvl w:val="0"/>
        <w:divId w:val="654147152"/>
        <w:rPr>
          <w:rFonts w:ascii="Times New Roman" w:hAnsi="Times New Roman"/>
          <w:b/>
          <w:bCs/>
          <w:sz w:val="28"/>
          <w:szCs w:val="28"/>
        </w:rPr>
      </w:pPr>
      <w:r w:rsidRPr="00E65C40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4369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0"/>
        <w:gridCol w:w="5503"/>
      </w:tblGrid>
      <w:tr w:rsidR="003B6F6D" w:rsidRPr="00F50C55" w:rsidTr="003B6F6D">
        <w:trPr>
          <w:divId w:val="654147152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E65C40" w:rsidRDefault="003B6F6D" w:rsidP="00D0232C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E65C40" w:rsidRDefault="003B6F6D" w:rsidP="00D0232C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B6F6D" w:rsidRPr="00F50C55" w:rsidTr="003B6F6D">
        <w:trPr>
          <w:divId w:val="654147152"/>
          <w:trHeight w:val="466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 w:rsidRPr="00A95428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A95428">
              <w:rPr>
                <w:rFonts w:ascii="Times New Roman" w:hAnsi="Times New Roman"/>
                <w:sz w:val="28"/>
                <w:szCs w:val="28"/>
              </w:rPr>
              <w:t xml:space="preserve"> «Наука и инновации»</w:t>
            </w:r>
          </w:p>
        </w:tc>
      </w:tr>
      <w:tr w:rsidR="003B6F6D" w:rsidRPr="00F072F9" w:rsidTr="003B6F6D">
        <w:trPr>
          <w:divId w:val="654147152"/>
          <w:trHeight w:val="364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конкурсных процедур и закупок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3B6F6D" w:rsidRPr="00F072F9" w:rsidTr="003B6F6D">
        <w:trPr>
          <w:divId w:val="654147152"/>
          <w:trHeight w:val="370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Отдела экономического планирования и бюджетирования</w:t>
            </w:r>
            <w:r w:rsidR="006D3B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3B89"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3B6F6D" w:rsidRPr="00F072F9" w:rsidTr="003B6F6D">
        <w:trPr>
          <w:divId w:val="654147152"/>
          <w:trHeight w:val="370"/>
        </w:trPr>
        <w:tc>
          <w:tcPr>
            <w:tcW w:w="3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A95428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Шмаков Н.А.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792914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792914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 </w:t>
            </w:r>
            <w:r w:rsidRPr="00792914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Профпроект</w:t>
            </w:r>
            <w:r w:rsidRPr="0079291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</w:tr>
    </w:tbl>
    <w:p w:rsidR="003B6F6D" w:rsidRDefault="003B6F6D" w:rsidP="003B6F6D">
      <w:pPr>
        <w:ind w:firstLine="709"/>
        <w:divId w:val="654147152"/>
        <w:rPr>
          <w:rFonts w:ascii="Times New Roman" w:hAnsi="Times New Roman"/>
          <w:bCs/>
          <w:sz w:val="28"/>
          <w:szCs w:val="28"/>
        </w:rPr>
      </w:pPr>
    </w:p>
    <w:p w:rsidR="003B6F6D" w:rsidRDefault="003B6F6D" w:rsidP="003B6F6D">
      <w:pPr>
        <w:tabs>
          <w:tab w:val="left" w:pos="567"/>
        </w:tabs>
        <w:ind w:firstLine="709"/>
        <w:divId w:val="654147152"/>
        <w:rPr>
          <w:rFonts w:ascii="Times New Roman" w:hAnsi="Times New Roman"/>
          <w:bCs/>
          <w:sz w:val="28"/>
          <w:szCs w:val="28"/>
        </w:rPr>
      </w:pPr>
    </w:p>
    <w:p w:rsidR="003B6F6D" w:rsidRDefault="003B6F6D" w:rsidP="003B6F6D">
      <w:pPr>
        <w:tabs>
          <w:tab w:val="left" w:pos="567"/>
        </w:tabs>
        <w:ind w:firstLine="709"/>
        <w:divId w:val="65414715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Cs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 подпунктом а) п. 28.4.2. ЕОСЗ проведены преддоговорные переговоры </w:t>
      </w:r>
      <w:r w:rsidRPr="00FC1E1D">
        <w:rPr>
          <w:rFonts w:ascii="Times New Roman" w:hAnsi="Times New Roman"/>
          <w:bCs/>
          <w:sz w:val="28"/>
          <w:szCs w:val="28"/>
        </w:rPr>
        <w:t>по снижению цены договора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B6F6D" w:rsidRDefault="003B6F6D" w:rsidP="003B6F6D">
      <w:pPr>
        <w:tabs>
          <w:tab w:val="left" w:pos="252"/>
        </w:tabs>
        <w:ind w:firstLine="709"/>
        <w:divId w:val="654147152"/>
        <w:rPr>
          <w:rFonts w:ascii="Times New Roman" w:hAnsi="Times New Roman"/>
          <w:bCs/>
          <w:sz w:val="28"/>
          <w:szCs w:val="28"/>
        </w:rPr>
      </w:pPr>
      <w:proofErr w:type="gramStart"/>
      <w:r w:rsidRPr="00FC1E1D">
        <w:rPr>
          <w:rFonts w:ascii="Times New Roman" w:hAnsi="Times New Roman"/>
          <w:bCs/>
          <w:sz w:val="28"/>
          <w:szCs w:val="28"/>
        </w:rPr>
        <w:lastRenderedPageBreak/>
        <w:t xml:space="preserve">По итогам преддоговорных переговоров по снижению цены договора </w:t>
      </w:r>
      <w:r w:rsidR="006D3B89">
        <w:rPr>
          <w:rFonts w:ascii="Times New Roman" w:hAnsi="Times New Roman"/>
          <w:bCs/>
          <w:sz w:val="28"/>
          <w:szCs w:val="28"/>
        </w:rPr>
        <w:t xml:space="preserve">на </w:t>
      </w:r>
      <w:bookmarkStart w:id="0" w:name="_GoBack"/>
      <w:bookmarkEnd w:id="0"/>
      <w:r w:rsidRPr="00A53CE5">
        <w:rPr>
          <w:rFonts w:ascii="Times New Roman" w:hAnsi="Times New Roman"/>
          <w:sz w:val="28"/>
          <w:szCs w:val="28"/>
        </w:rPr>
        <w:t>выполнение работ по монтажу и пуско-наладке системы обеспечения лабораторного оборудования помещений 101 и 105 лабораторного корпуса АО «НИИТФА» чистыми газами</w:t>
      </w:r>
      <w:r w:rsidRPr="00FB6901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074413">
        <w:rPr>
          <w:rFonts w:ascii="Times New Roman" w:hAnsi="Times New Roman"/>
          <w:bCs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>рекомендовать Заказчику заключить договор с</w:t>
      </w:r>
      <w:r w:rsidRPr="00497877">
        <w:rPr>
          <w:rFonts w:ascii="Times New Roman" w:hAnsi="Times New Roman"/>
          <w:b/>
          <w:sz w:val="28"/>
          <w:szCs w:val="28"/>
        </w:rPr>
        <w:t xml:space="preserve">  </w:t>
      </w:r>
      <w:r w:rsidRPr="00497877">
        <w:rPr>
          <w:rFonts w:ascii="Times New Roman" w:hAnsi="Times New Roman"/>
          <w:b/>
          <w:bCs/>
          <w:sz w:val="28"/>
          <w:szCs w:val="28"/>
        </w:rPr>
        <w:t>ООО «</w:t>
      </w:r>
      <w:r>
        <w:rPr>
          <w:rFonts w:ascii="Times New Roman" w:hAnsi="Times New Roman"/>
          <w:b/>
          <w:bCs/>
          <w:sz w:val="28"/>
          <w:szCs w:val="28"/>
        </w:rPr>
        <w:t>Профпроект</w:t>
      </w:r>
      <w:r w:rsidRPr="00497877">
        <w:rPr>
          <w:rFonts w:ascii="Times New Roman" w:hAnsi="Times New Roman"/>
          <w:b/>
          <w:bCs/>
          <w:sz w:val="28"/>
          <w:szCs w:val="28"/>
        </w:rPr>
        <w:t>»</w:t>
      </w:r>
      <w:r w:rsidRPr="00497877">
        <w:rPr>
          <w:rFonts w:ascii="Times New Roman" w:hAnsi="Times New Roman"/>
          <w:b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 xml:space="preserve">по цене </w:t>
      </w:r>
      <w:r>
        <w:rPr>
          <w:rFonts w:ascii="Times New Roman" w:hAnsi="Times New Roman"/>
          <w:sz w:val="28"/>
          <w:szCs w:val="28"/>
        </w:rPr>
        <w:t>1 063 062</w:t>
      </w:r>
      <w:r w:rsidRPr="0049787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шестьдесят три тысячи шестьдесят два) рубля 00 копеек</w:t>
      </w:r>
      <w:r w:rsidRPr="00497877">
        <w:rPr>
          <w:rFonts w:ascii="Times New Roman" w:hAnsi="Times New Roman"/>
          <w:sz w:val="28"/>
          <w:szCs w:val="28"/>
        </w:rPr>
        <w:t>, включая НДС</w:t>
      </w:r>
      <w:r w:rsidRPr="00497877">
        <w:rPr>
          <w:rFonts w:ascii="Times New Roman" w:hAnsi="Times New Roman"/>
          <w:bCs/>
          <w:sz w:val="28"/>
          <w:szCs w:val="28"/>
        </w:rPr>
        <w:t>, в связи с согласием</w:t>
      </w:r>
      <w:r w:rsidRPr="00497877">
        <w:rPr>
          <w:rFonts w:ascii="Times New Roman" w:hAnsi="Times New Roman"/>
          <w:b/>
          <w:sz w:val="28"/>
          <w:szCs w:val="28"/>
        </w:rPr>
        <w:t xml:space="preserve">  </w:t>
      </w:r>
      <w:r w:rsidRPr="00497877">
        <w:rPr>
          <w:rFonts w:ascii="Times New Roman" w:hAnsi="Times New Roman"/>
          <w:b/>
          <w:bCs/>
          <w:sz w:val="28"/>
          <w:szCs w:val="28"/>
        </w:rPr>
        <w:t>ООО «</w:t>
      </w:r>
      <w:r>
        <w:rPr>
          <w:rFonts w:ascii="Times New Roman" w:hAnsi="Times New Roman"/>
          <w:b/>
          <w:bCs/>
          <w:sz w:val="28"/>
          <w:szCs w:val="28"/>
        </w:rPr>
        <w:t>Профпроект</w:t>
      </w:r>
      <w:r w:rsidRPr="00497877">
        <w:rPr>
          <w:rFonts w:ascii="Times New Roman" w:hAnsi="Times New Roman"/>
          <w:b/>
          <w:bCs/>
          <w:sz w:val="28"/>
          <w:szCs w:val="28"/>
        </w:rPr>
        <w:t>»</w:t>
      </w:r>
      <w:r w:rsidRPr="00497877">
        <w:rPr>
          <w:rFonts w:ascii="Times New Roman" w:hAnsi="Times New Roman"/>
          <w:sz w:val="28"/>
          <w:szCs w:val="28"/>
        </w:rPr>
        <w:t xml:space="preserve"> </w:t>
      </w:r>
      <w:r w:rsidRPr="00497877">
        <w:rPr>
          <w:rFonts w:ascii="Times New Roman" w:hAnsi="Times New Roman"/>
          <w:bCs/>
          <w:sz w:val="28"/>
          <w:szCs w:val="28"/>
        </w:rPr>
        <w:t>снизить</w:t>
      </w:r>
      <w:proofErr w:type="gramEnd"/>
      <w:r w:rsidRPr="00497877">
        <w:rPr>
          <w:rFonts w:ascii="Times New Roman" w:hAnsi="Times New Roman"/>
          <w:bCs/>
          <w:sz w:val="28"/>
          <w:szCs w:val="28"/>
        </w:rPr>
        <w:t xml:space="preserve"> цену по договору.</w:t>
      </w:r>
    </w:p>
    <w:p w:rsidR="003B6F6D" w:rsidRPr="00074413" w:rsidRDefault="003B6F6D" w:rsidP="003B6F6D">
      <w:pPr>
        <w:tabs>
          <w:tab w:val="left" w:pos="252"/>
        </w:tabs>
        <w:ind w:firstLine="709"/>
        <w:divId w:val="654147152"/>
        <w:rPr>
          <w:rFonts w:ascii="Times New Roman" w:hAnsi="Times New Roman"/>
          <w:bCs/>
          <w:sz w:val="28"/>
          <w:szCs w:val="28"/>
        </w:rPr>
      </w:pPr>
    </w:p>
    <w:p w:rsidR="003B6F6D" w:rsidRDefault="003B6F6D" w:rsidP="003B6F6D">
      <w:pPr>
        <w:ind w:firstLine="708"/>
        <w:divId w:val="654147152"/>
        <w:rPr>
          <w:rFonts w:ascii="Times New Roman" w:hAnsi="Times New Roman"/>
          <w:sz w:val="28"/>
          <w:szCs w:val="28"/>
        </w:rPr>
      </w:pPr>
    </w:p>
    <w:tbl>
      <w:tblPr>
        <w:tblW w:w="4239" w:type="pct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439"/>
      </w:tblGrid>
      <w:tr w:rsidR="003B6F6D" w:rsidRPr="00813B6B" w:rsidTr="003B6F6D">
        <w:trPr>
          <w:divId w:val="654147152"/>
          <w:trHeight w:val="568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E65C40" w:rsidRDefault="003B6F6D" w:rsidP="00D0232C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E65C40" w:rsidRDefault="003B6F6D" w:rsidP="00D0232C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B6F6D" w:rsidRPr="00813B6B" w:rsidTr="003B6F6D">
        <w:trPr>
          <w:divId w:val="654147152"/>
          <w:trHeight w:val="531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813B6B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F6D" w:rsidRPr="00813B6B" w:rsidTr="003B6F6D">
        <w:trPr>
          <w:divId w:val="654147152"/>
          <w:trHeight w:val="835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813B6B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F6D" w:rsidRPr="00813B6B" w:rsidTr="003B6F6D">
        <w:trPr>
          <w:divId w:val="654147152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  <w:r w:rsidRPr="00813B6B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13B6B" w:rsidRDefault="003B6F6D" w:rsidP="00D023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F6D" w:rsidRPr="00813B6B" w:rsidTr="003B6F6D">
        <w:trPr>
          <w:divId w:val="654147152"/>
          <w:trHeight w:val="682"/>
        </w:trPr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CA7745" w:rsidRDefault="003B6F6D" w:rsidP="00D023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Шмаков Н.А.</w:t>
            </w:r>
          </w:p>
        </w:tc>
        <w:tc>
          <w:tcPr>
            <w:tcW w:w="2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6D" w:rsidRPr="008D2E53" w:rsidRDefault="003B6F6D" w:rsidP="00D0232C">
            <w:pPr>
              <w:rPr>
                <w:rFonts w:ascii="Times New Roman" w:hAnsi="Times New Roman"/>
              </w:rPr>
            </w:pPr>
          </w:p>
        </w:tc>
      </w:tr>
    </w:tbl>
    <w:p w:rsidR="003B6F6D" w:rsidRDefault="003B6F6D" w:rsidP="003B6F6D">
      <w:pPr>
        <w:widowControl w:val="0"/>
        <w:spacing w:before="120" w:after="120"/>
        <w:divId w:val="654147152"/>
        <w:rPr>
          <w:rFonts w:ascii="Times New Roman" w:hAnsi="Times New Roman"/>
          <w:b/>
          <w:bCs/>
          <w:sz w:val="28"/>
          <w:szCs w:val="28"/>
        </w:rPr>
      </w:pPr>
    </w:p>
    <w:p w:rsidR="003B6F6D" w:rsidRPr="00A106F5" w:rsidRDefault="003B6F6D" w:rsidP="003B6F6D">
      <w:pPr>
        <w:divId w:val="654147152"/>
        <w:rPr>
          <w:rFonts w:ascii="Times New Roman" w:hAnsi="Times New Roman"/>
          <w:sz w:val="28"/>
          <w:szCs w:val="28"/>
        </w:rPr>
      </w:pPr>
    </w:p>
    <w:p w:rsidR="00811762" w:rsidRPr="003B6F6D" w:rsidRDefault="00811762" w:rsidP="003B6F6D">
      <w:pPr>
        <w:divId w:val="654147152"/>
      </w:pPr>
    </w:p>
    <w:sectPr w:rsidR="00811762" w:rsidRPr="003B6F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762" w:rsidRDefault="003B6F6D">
      <w:r>
        <w:separator/>
      </w:r>
    </w:p>
  </w:endnote>
  <w:endnote w:type="continuationSeparator" w:id="0">
    <w:p w:rsidR="00811762" w:rsidRDefault="003B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762" w:rsidRDefault="0081176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11762" w:rsidRDefault="00811762">
            <w:pPr>
              <w:pStyle w:val="ab"/>
              <w:rPr>
                <w:rFonts w:ascii="Times New Roman" w:hAnsi="Times New Roman"/>
                <w:sz w:val="16"/>
                <w:szCs w:val="16"/>
              </w:rPr>
            </w:pPr>
          </w:p>
          <w:p w:rsidR="00811762" w:rsidRDefault="003B6F6D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Протокол № 773 от «20» марта 2015 преддоговорных переговоров между заказчиком и участником открытого запроса предложений, с которым принято решение заключить договор, по итогам открытого запроса предложений на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ниитфа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" чистыми газами </w:t>
            </w:r>
            <w:proofErr w:type="gramEnd"/>
          </w:p>
          <w:p w:rsidR="00811762" w:rsidRDefault="003B6F6D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3B8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3B8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762" w:rsidRDefault="0081176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762" w:rsidRDefault="003B6F6D">
      <w:r>
        <w:separator/>
      </w:r>
    </w:p>
  </w:footnote>
  <w:footnote w:type="continuationSeparator" w:id="0">
    <w:p w:rsidR="00811762" w:rsidRDefault="003B6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762" w:rsidRDefault="0081176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762" w:rsidRDefault="00811762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762" w:rsidRDefault="0081176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6F6D"/>
    <w:rsid w:val="003B6F6D"/>
    <w:rsid w:val="006D3B89"/>
    <w:rsid w:val="0081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link w:val="a5"/>
    <w:uiPriority w:val="99"/>
    <w:locked/>
    <w:rsid w:val="003B6F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4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A0BC5-274C-4AAF-9009-937361FE3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3</cp:revision>
  <dcterms:created xsi:type="dcterms:W3CDTF">2015-03-20T13:04:00Z</dcterms:created>
  <dcterms:modified xsi:type="dcterms:W3CDTF">2015-03-20T13:06:00Z</dcterms:modified>
</cp:coreProperties>
</file>