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0D1" w:rsidRDefault="00A830D1" w:rsidP="00A830D1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830D1" w:rsidRDefault="0015068E" w:rsidP="00A830D1">
      <w:pPr>
        <w:keepNext/>
        <w:keepLines/>
        <w:ind w:right="141"/>
        <w:rPr>
          <w:b/>
          <w:sz w:val="24"/>
          <w:szCs w:val="24"/>
        </w:rPr>
      </w:pPr>
      <w:r w:rsidRPr="0015068E"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A830D1" w:rsidRDefault="00A830D1" w:rsidP="00A830D1">
      <w:pPr>
        <w:keepNext/>
        <w:keepLines/>
        <w:ind w:right="141"/>
        <w:rPr>
          <w:sz w:val="24"/>
          <w:szCs w:val="24"/>
        </w:rPr>
      </w:pPr>
    </w:p>
    <w:p w:rsidR="00A830D1" w:rsidRDefault="00A830D1" w:rsidP="00A830D1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SR-2015/16 от 3</w:t>
      </w:r>
      <w:r w:rsidR="004069C2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>.03.2015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830D1" w:rsidRDefault="00A830D1" w:rsidP="00A830D1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A830D1" w:rsidRDefault="00A830D1" w:rsidP="00A830D1">
      <w:pPr>
        <w:ind w:right="141"/>
        <w:rPr>
          <w:sz w:val="24"/>
          <w:szCs w:val="24"/>
        </w:rPr>
      </w:pPr>
    </w:p>
    <w:p w:rsidR="00A830D1" w:rsidRDefault="00A830D1" w:rsidP="00A830D1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A830D1" w:rsidRDefault="00A830D1" w:rsidP="00A830D1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заказчика: 636000, Томская обл., г. Северск, ул. Автодорога, д. 14/19, стр. 73</w:t>
      </w:r>
    </w:p>
    <w:p w:rsidR="00A830D1" w:rsidRDefault="00A830D1" w:rsidP="00A830D1">
      <w:pPr>
        <w:ind w:right="141"/>
        <w:rPr>
          <w:sz w:val="24"/>
          <w:szCs w:val="24"/>
        </w:rPr>
      </w:pPr>
    </w:p>
    <w:p w:rsidR="00A830D1" w:rsidRDefault="00A830D1" w:rsidP="00A830D1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A830D1" w:rsidRDefault="00A830D1" w:rsidP="00A830D1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SR-2219 о проведении запроса цен было размещено на официальном сайте Госкорпорации «Росатом»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 w:rsidRPr="00A830D1">
        <w:rPr>
          <w:sz w:val="24"/>
          <w:szCs w:val="24"/>
        </w:rPr>
        <w:t xml:space="preserve"> </w:t>
      </w:r>
      <w:r>
        <w:rPr>
          <w:sz w:val="24"/>
          <w:szCs w:val="24"/>
        </w:rPr>
        <w:t>№ 150317/3052/020 дата</w:t>
      </w:r>
      <w:r>
        <w:rPr>
          <w:snapToGrid w:val="0"/>
          <w:sz w:val="24"/>
          <w:szCs w:val="24"/>
        </w:rPr>
        <w:t xml:space="preserve"> 17.03.2015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49"/>
        <w:gridCol w:w="1249"/>
        <w:gridCol w:w="1249"/>
      </w:tblGrid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№</w:t>
            </w:r>
          </w:p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Ед.изм.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ЛИСТ Б-ПН-О-8Х1800ХКР4000 ГОСТ 19903-74/09Г2С-6 УЗК100%-2 ГОСТ 5520-79 ГОСТ 22727-88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ГОСТ 19903-74 ГОСТ 22727-88 ГОСТ 5520-79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77000,000</w:t>
            </w:r>
          </w:p>
        </w:tc>
      </w:tr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ЛИСТ Б-ПН-О-14Х1400ХКР4000 ГОСТ 19903-74/09Г2С-6 ГОСТ 5520-79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ГОСТ 19903-74 ГОСТ 5520-79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13200,000</w:t>
            </w:r>
          </w:p>
        </w:tc>
      </w:tr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ЛИСТ Б-ПН-О-16Х1500Х6000 ГОСТ 19903-74/09Г2С-6 ГОСТ 5520-79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ГОСТ 19903-74 ГОСТ 5520-79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3850,000</w:t>
            </w:r>
          </w:p>
        </w:tc>
      </w:tr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ЛИСТ Б-ПН-О-20Х1500Х6000 ГОСТ 19903-74/09Г2С-6 ГОСТ 5520-79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ГОСТ 19903-74 ГОСТ 5520-79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1000,000</w:t>
            </w:r>
          </w:p>
        </w:tc>
      </w:tr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ЛИСТ Б-ПН-О-30Х1400Х6000 ГОСТ 19903-74/09Г2С-6 ГОСТ 5520-79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ГОСТ 19903-74 ГОСТ 5520-79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5570,000</w:t>
            </w:r>
          </w:p>
        </w:tc>
      </w:tr>
      <w:tr w:rsidR="00A830D1" w:rsidTr="00A830D1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ЛИСТ Б-ПН-О-36Х1400Х6000 ГОСТ 19903-74/09Г2С-6 ГОСТ 5520-79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ГОСТ 19903-74 ГОСТ 5520-79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6600,000</w:t>
            </w:r>
          </w:p>
        </w:tc>
      </w:tr>
    </w:tbl>
    <w:p w:rsidR="00A830D1" w:rsidRDefault="00A830D1" w:rsidP="00A830D1">
      <w:pPr>
        <w:jc w:val="both"/>
        <w:rPr>
          <w:snapToGrid w:val="0"/>
          <w:sz w:val="24"/>
          <w:szCs w:val="24"/>
          <w:lang w:val="en-US"/>
        </w:rPr>
      </w:pPr>
    </w:p>
    <w:p w:rsidR="00A830D1" w:rsidRDefault="00A830D1" w:rsidP="00A830D1">
      <w:pPr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8"/>
      </w:tblGrid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4 966 903,07 руб. (Четыре миллиона девятьсот шестьдесят шесть тысяч девятьсот три рубля 07 копеек)</w:t>
            </w:r>
          </w:p>
        </w:tc>
      </w:tr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4 209 239,89 руб. (Четыре миллиона двести девять тысяч двести тридцать девять рублей 89 копеек)</w:t>
            </w:r>
          </w:p>
        </w:tc>
      </w:tr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0D1" w:rsidRDefault="00A830D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</w:t>
            </w:r>
            <w:r>
              <w:rPr>
                <w:b/>
                <w:sz w:val="24"/>
                <w:szCs w:val="24"/>
                <w:u w:val="single"/>
              </w:rPr>
              <w:t xml:space="preserve"> стоимость тары, упаковки и маркировки, страховки, транспортные расходы по доставке товара.</w:t>
            </w:r>
          </w:p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0D1" w:rsidRDefault="00A830D1">
            <w:pPr>
              <w:tabs>
                <w:tab w:val="num" w:pos="480"/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Северск ул. Автодорога, 14/19, стр. №73. на склад ООО «СибРегионПромсервис».</w:t>
            </w:r>
          </w:p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договора, в течение 15 календарных дней (возможна досрочная поставка по согласованию сторон)</w:t>
            </w:r>
          </w:p>
        </w:tc>
      </w:tr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после поставки продукции на склад ООО «СибРегионПромсервис», согласно выставленного счета на оплату в течение 30-ти календарных дней</w:t>
            </w:r>
          </w:p>
        </w:tc>
      </w:tr>
      <w:tr w:rsidR="00A830D1" w:rsidTr="00A830D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A830D1" w:rsidRDefault="00A830D1" w:rsidP="00A830D1">
      <w:pPr>
        <w:ind w:right="141"/>
        <w:jc w:val="both"/>
        <w:rPr>
          <w:b/>
          <w:sz w:val="24"/>
          <w:szCs w:val="24"/>
        </w:rPr>
      </w:pP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A830D1" w:rsidRDefault="00A830D1" w:rsidP="00A830D1">
      <w:pPr>
        <w:ind w:right="141"/>
        <w:jc w:val="center"/>
        <w:rPr>
          <w:b/>
          <w:sz w:val="24"/>
          <w:szCs w:val="24"/>
        </w:rPr>
      </w:pPr>
    </w:p>
    <w:p w:rsidR="00A830D1" w:rsidRDefault="00A830D1" w:rsidP="00A830D1">
      <w:pPr>
        <w:ind w:right="141"/>
        <w:jc w:val="center"/>
        <w:rPr>
          <w:b/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A830D1" w:rsidTr="00A830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830D1" w:rsidTr="00A830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28.03.2015 15:20:53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634027, ТОМСКАЯ ОБЛ, ТОМСК Г, УСТЬ-КИРГИЗКА 6-Я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4.658.265,00 РУБ. С НДС</w:t>
            </w:r>
          </w:p>
        </w:tc>
      </w:tr>
      <w:tr w:rsidR="00A830D1" w:rsidTr="00A830D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«РУСМЕТПРОМ»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7729592750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27.03.2015 17:13:42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123022, МОСКВА Г, РОЧДЕЛЬСКАЯ УЛ, 15, СТР. 32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4.780.755,40 РУБ. С НДС</w:t>
            </w:r>
          </w:p>
        </w:tc>
      </w:tr>
    </w:tbl>
    <w:p w:rsidR="00A830D1" w:rsidRDefault="00A830D1" w:rsidP="00A830D1">
      <w:pPr>
        <w:shd w:val="clear" w:color="auto" w:fill="FFFFFF"/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A830D1" w:rsidRDefault="00A830D1" w:rsidP="00A830D1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A830D1" w:rsidTr="00A830D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A830D1" w:rsidTr="00A830D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«ТОМТРЭЙД»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пунктом 14.8.4 ЕОСЗ и п. 13.9, п. 14.1, п. 14.2, п. 14.4 и п. 14.5 информационной карты закупочной документации по запросу цен Участнику необходимо: 1.Предоставить Справку об опыте выполнения договоров с указанием всех предоставленных Участником копий договоров (не указан Договор № 509/13 от 28.02.2013г. с ОАО «Томскгазпром»), а также предоставить копии документов, подтверждающих исполнение поставок по Договору № 509/13 от 28.02.2013г. с ОАО «Томскгазпром», включая стоимость (акты приёмки-передачи, ТОРГ 12, акты выполненных работ и т. п.). 2.Уточнить количество поставляемой продукции по позиции №4, указанной Участником в Заявке на участие в запросе цен (№1-03/20 от 20.03.2015) и Техническом предложении (Форма 3 приложение к заявке №1-03/20 от 20.03.2015). 3.В Техническом предложении (Форма 3 приложение к заявке №1-03/20 от 20.03.2015) указать производителя поставляемой продукции, а также уточнить адрес места поставки продукции. 4.Предоставить заполненную Таблицу 2 «Сведения о цепочке собственников, включая бенефициаров (в том числе конечных)» в формате *.xls Формы 2, раздела 5 (Анкета). 5.Предоставить письмо в адрес заказчика об отсутствии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 </w:t>
            </w:r>
          </w:p>
        </w:tc>
      </w:tr>
      <w:tr w:rsidR="00A830D1" w:rsidTr="00A830D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«РУСМЕТПРОМ»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пунктом 14.8.4 ЕОСЗ и п. 14.1, п. 14.2, п. 14.4 и п. 14.5 информационной карты закупочной документации по запросу цен Участнику необходимо: 1.Уточнить количество и единицы измерения поставляемой продукции, указанные Участником в Заявке на участие в запросе цен (№403 от 27.03.2015) и Техническом предложении (Форма 3 приложение к заявке №403 от 27.03.2015). 2.Предоставить заполненную Таблицу 2 «Сведения о цепочке собственников, включая бенефициаров (в том числе конечных)» в формате *.xls Формы 2, раздела 5 (Анкета). 3.Предоставить письмо в адрес заказчика об отсутствии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Pr="00BB4FE3" w:rsidRDefault="00A830D1" w:rsidP="00BB4FE3">
      <w:pPr>
        <w:suppressAutoHyphens/>
        <w:ind w:right="141"/>
        <w:jc w:val="center"/>
        <w:rPr>
          <w:b/>
          <w:sz w:val="24"/>
          <w:szCs w:val="24"/>
        </w:rPr>
      </w:pPr>
      <w:r w:rsidRPr="00BB4FE3">
        <w:rPr>
          <w:b/>
          <w:sz w:val="24"/>
          <w:szCs w:val="24"/>
        </w:rPr>
        <w:lastRenderedPageBreak/>
        <w:t>Решение комиссии:</w:t>
      </w:r>
    </w:p>
    <w:p w:rsidR="00BB4FE3" w:rsidRPr="00BB4FE3" w:rsidRDefault="00BB4FE3" w:rsidP="00BB4FE3">
      <w:pPr>
        <w:suppressAutoHyphens/>
        <w:ind w:right="141"/>
        <w:rPr>
          <w:sz w:val="24"/>
          <w:szCs w:val="24"/>
        </w:rPr>
      </w:pPr>
    </w:p>
    <w:p w:rsidR="00A830D1" w:rsidRPr="00BB4FE3" w:rsidRDefault="00A830D1" w:rsidP="00BB4FE3">
      <w:pPr>
        <w:pStyle w:val="a8"/>
        <w:numPr>
          <w:ilvl w:val="0"/>
          <w:numId w:val="2"/>
        </w:numPr>
        <w:suppressAutoHyphens/>
        <w:ind w:right="141"/>
        <w:jc w:val="both"/>
        <w:rPr>
          <w:sz w:val="22"/>
          <w:szCs w:val="24"/>
        </w:rPr>
      </w:pPr>
      <w:r w:rsidRPr="00BB4FE3">
        <w:rPr>
          <w:sz w:val="24"/>
          <w:szCs w:val="24"/>
        </w:rPr>
        <w:t>Участникам запроса цен в срок до 05:00 (время московское) 03.04.2015г. предоставить информацию по запросу недостающих документов</w:t>
      </w:r>
      <w:r w:rsidRPr="00BB4FE3">
        <w:rPr>
          <w:color w:val="000000"/>
          <w:sz w:val="24"/>
          <w:bdr w:val="none" w:sz="0" w:space="0" w:color="auto" w:frame="1"/>
        </w:rPr>
        <w:t>.</w:t>
      </w:r>
    </w:p>
    <w:p w:rsidR="00A830D1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запрос </w:t>
      </w:r>
      <w:r w:rsidR="0028288A">
        <w:rPr>
          <w:sz w:val="24"/>
          <w:szCs w:val="24"/>
        </w:rPr>
        <w:t>У</w:t>
      </w:r>
      <w:r>
        <w:rPr>
          <w:sz w:val="24"/>
          <w:szCs w:val="24"/>
        </w:rPr>
        <w:t>частникам незамедлительно после опубликования настоящего протокола.</w:t>
      </w:r>
    </w:p>
    <w:p w:rsidR="00A830D1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Ответ Участников должен содержать обязательные требования к оформлению ответа на запросы: Ответ Участник</w:t>
      </w:r>
      <w:r w:rsidR="0028288A">
        <w:rPr>
          <w:sz w:val="24"/>
          <w:szCs w:val="24"/>
        </w:rPr>
        <w:t>а</w:t>
      </w:r>
      <w:r>
        <w:rPr>
          <w:sz w:val="24"/>
          <w:szCs w:val="24"/>
        </w:rPr>
        <w:t xml:space="preserve"> на запрос недостающих документов по процедуре закупок  № SR-2219</w:t>
      </w:r>
      <w:r>
        <w:rPr>
          <w:bCs/>
          <w:color w:val="000000"/>
          <w:sz w:val="24"/>
          <w:szCs w:val="24"/>
        </w:rPr>
        <w:t xml:space="preserve">,  </w:t>
      </w:r>
      <w:r>
        <w:rPr>
          <w:sz w:val="24"/>
          <w:szCs w:val="24"/>
        </w:rPr>
        <w:t>№ 150317/3052/020 дата</w:t>
      </w:r>
      <w:r>
        <w:rPr>
          <w:snapToGrid w:val="0"/>
          <w:sz w:val="24"/>
          <w:szCs w:val="24"/>
        </w:rPr>
        <w:t xml:space="preserve"> 17.03.2015</w:t>
      </w:r>
      <w:r>
        <w:rPr>
          <w:sz w:val="24"/>
          <w:szCs w:val="24"/>
        </w:rPr>
        <w:t xml:space="preserve">, отраженные в Протоколе № SR-2015/16 от 31.03.2015 </w:t>
      </w:r>
    </w:p>
    <w:p w:rsidR="00A830D1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</w:rPr>
        <w:t>Повторное рассмотрение по результатам получения уточнений на запросы состоится в срок, установленный Извещением</w:t>
      </w:r>
      <w:r>
        <w:rPr>
          <w:sz w:val="24"/>
          <w:szCs w:val="24"/>
        </w:rPr>
        <w:t>.</w:t>
      </w:r>
    </w:p>
    <w:p w:rsidR="00A830D1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Электронные копии документов </w:t>
      </w:r>
      <w:r w:rsidR="0028288A">
        <w:rPr>
          <w:sz w:val="24"/>
          <w:szCs w:val="24"/>
        </w:rPr>
        <w:t>У</w:t>
      </w:r>
      <w:r>
        <w:rPr>
          <w:sz w:val="24"/>
          <w:szCs w:val="24"/>
        </w:rPr>
        <w:t>частник</w:t>
      </w:r>
      <w:r w:rsidR="0028288A">
        <w:rPr>
          <w:sz w:val="24"/>
          <w:szCs w:val="24"/>
        </w:rPr>
        <w:t>и</w:t>
      </w:r>
      <w:r>
        <w:rPr>
          <w:sz w:val="24"/>
          <w:szCs w:val="24"/>
        </w:rPr>
        <w:t xml:space="preserve"> долж</w:t>
      </w:r>
      <w:r w:rsidR="0028288A">
        <w:rPr>
          <w:sz w:val="24"/>
          <w:szCs w:val="24"/>
        </w:rPr>
        <w:t>ны</w:t>
      </w:r>
      <w:r>
        <w:rPr>
          <w:sz w:val="24"/>
          <w:szCs w:val="24"/>
        </w:rPr>
        <w:t xml:space="preserve"> направлять на электронную площадку </w:t>
      </w:r>
      <w:r>
        <w:rPr>
          <w:sz w:val="22"/>
          <w:szCs w:val="22"/>
        </w:rPr>
        <w:t>www.a-k-d.ru.</w:t>
      </w:r>
    </w:p>
    <w:p w:rsidR="00A830D1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A830D1" w:rsidRDefault="00A830D1" w:rsidP="00A830D1">
      <w:pPr>
        <w:ind w:left="720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19"/>
        <w:gridCol w:w="5405"/>
        <w:gridCol w:w="913"/>
      </w:tblGrid>
      <w:tr w:rsidR="00A830D1" w:rsidTr="00913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A830D1" w:rsidTr="00913E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830D1" w:rsidTr="00913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830D1" w:rsidTr="00913E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A830D1" w:rsidTr="00913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830D1" w:rsidTr="00913E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830D1" w:rsidTr="00913EAF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830D1" w:rsidTr="00913EAF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Мочаков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830D1" w:rsidTr="00913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830D1" w:rsidTr="00913EAF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830D1" w:rsidTr="00913E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A830D1" w:rsidTr="00913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Бузимова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0D1" w:rsidRDefault="00A830D1" w:rsidP="00913EAF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707C44" w:rsidRDefault="00A94257"/>
    <w:sectPr w:rsidR="00707C44" w:rsidSect="00A830D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257" w:rsidRDefault="00A94257" w:rsidP="00A830D1">
      <w:r>
        <w:separator/>
      </w:r>
    </w:p>
  </w:endnote>
  <w:endnote w:type="continuationSeparator" w:id="0">
    <w:p w:rsidR="00A94257" w:rsidRDefault="00A94257" w:rsidP="00A83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257" w:rsidRDefault="00A94257" w:rsidP="00A830D1">
      <w:r>
        <w:separator/>
      </w:r>
    </w:p>
  </w:footnote>
  <w:footnote w:type="continuationSeparator" w:id="0">
    <w:p w:rsidR="00A94257" w:rsidRDefault="00A94257" w:rsidP="00A830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0218F"/>
    <w:multiLevelType w:val="hybridMultilevel"/>
    <w:tmpl w:val="59684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B4AA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0D1"/>
    <w:rsid w:val="00082D70"/>
    <w:rsid w:val="0015068E"/>
    <w:rsid w:val="0028288A"/>
    <w:rsid w:val="004069C2"/>
    <w:rsid w:val="004C13E8"/>
    <w:rsid w:val="005E0D1A"/>
    <w:rsid w:val="006B3CFA"/>
    <w:rsid w:val="006C3AB2"/>
    <w:rsid w:val="0087425F"/>
    <w:rsid w:val="00A830D1"/>
    <w:rsid w:val="00A94257"/>
    <w:rsid w:val="00A959A2"/>
    <w:rsid w:val="00BB4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0D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830D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A830D1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header"/>
    <w:basedOn w:val="a"/>
    <w:link w:val="a5"/>
    <w:uiPriority w:val="99"/>
    <w:semiHidden/>
    <w:unhideWhenUsed/>
    <w:rsid w:val="00A83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30D1"/>
    <w:rPr>
      <w:sz w:val="28"/>
    </w:rPr>
  </w:style>
  <w:style w:type="paragraph" w:styleId="a6">
    <w:name w:val="footer"/>
    <w:basedOn w:val="a"/>
    <w:link w:val="a7"/>
    <w:uiPriority w:val="99"/>
    <w:semiHidden/>
    <w:unhideWhenUsed/>
    <w:rsid w:val="00A83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30D1"/>
    <w:rPr>
      <w:sz w:val="28"/>
    </w:rPr>
  </w:style>
  <w:style w:type="paragraph" w:styleId="a8">
    <w:name w:val="List Paragraph"/>
    <w:basedOn w:val="a"/>
    <w:uiPriority w:val="34"/>
    <w:qFormat/>
    <w:rsid w:val="00BB4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0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1116</Words>
  <Characters>6363</Characters>
  <Application>Microsoft Office Word</Application>
  <DocSecurity>0</DocSecurity>
  <Lines>53</Lines>
  <Paragraphs>14</Paragraphs>
  <ScaleCrop>false</ScaleCrop>
  <Company/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2015-03-31T07:25:00Z</dcterms:created>
  <dcterms:modified xsi:type="dcterms:W3CDTF">2015-03-31T08:05:00Z</dcterms:modified>
</cp:coreProperties>
</file>