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DF4" w:rsidRPr="00AC0785" w:rsidRDefault="00902A4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C07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№7408/402 П-14-1</w:t>
      </w:r>
    </w:p>
    <w:p w:rsidR="009F6DF4" w:rsidRPr="00AC0785" w:rsidRDefault="00902A4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C07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C07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C07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AC07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C07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C07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C07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C07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AC07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№7408/402 П-14 «Поставка емкостей для транспортировки нерадиоактивных смол»</w:t>
      </w:r>
    </w:p>
    <w:p w:rsidR="009F6DF4" w:rsidRPr="00AC0785" w:rsidRDefault="009F6DF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9F6DF4">
        <w:tc>
          <w:tcPr>
            <w:tcW w:w="5149" w:type="dxa"/>
            <w:hideMark/>
          </w:tcPr>
          <w:p w:rsidR="009F6DF4" w:rsidRDefault="00902A4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9F6DF4" w:rsidRDefault="00902A4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«07»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F6DF4" w:rsidRDefault="009F6D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6DF4" w:rsidRDefault="00AC078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902A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9F6DF4" w:rsidRDefault="009F6D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6DF4" w:rsidRDefault="00902A4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F6DF4" w:rsidRDefault="00902A4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"Атомстройэкспорт"</w:t>
      </w:r>
    </w:p>
    <w:p w:rsidR="009F6DF4" w:rsidRPr="00AC0785" w:rsidRDefault="00902A4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C0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078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C0785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9F6DF4" w:rsidRPr="00AC0785" w:rsidRDefault="00902A4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C0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078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C078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№7408/402 П-14 «Поставка емкостей для транспортировки нерадиоактивных смол»</w:t>
      </w:r>
      <w:r w:rsidR="00AC07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6DF4" w:rsidRPr="00AC0785" w:rsidRDefault="009F6D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6DF4" w:rsidRPr="00AC0785" w:rsidRDefault="00902A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7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не объявляется в соответствии с пунктом 23.14.2 Единого отраслевого стандарта закупок (Положения о закупке) Государственной корпорации по атомной энергии «</w:t>
      </w:r>
      <w:proofErr w:type="spellStart"/>
      <w:r w:rsidRPr="00AC078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C0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с изменениями, утвержденными решением наблюдательного совета </w:t>
      </w:r>
      <w:proofErr w:type="spellStart"/>
      <w:r w:rsidRPr="00AC078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C0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C078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C0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9F6DF4" w:rsidRPr="00AC0785" w:rsidRDefault="009F6D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6DF4" w:rsidRDefault="00902A4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C0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C0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C0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078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C078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C078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C0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C0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AC0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AC0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AC0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«20»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AC0785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AC0785" w:rsidRPr="00AC0785">
        <w:rPr>
          <w:rFonts w:ascii="Times New Roman" w:eastAsia="Times New Roman" w:hAnsi="Times New Roman"/>
          <w:sz w:val="28"/>
          <w:szCs w:val="28"/>
          <w:lang w:eastAsia="ru-RU"/>
        </w:rPr>
        <w:t>31502157037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№150320/0536/271,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AC078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C07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AC0785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C07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AC0785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C07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AC0785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AC07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AC078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№R026602.</w:t>
      </w:r>
    </w:p>
    <w:p w:rsidR="009F6DF4" w:rsidRDefault="009F6D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0785" w:rsidRDefault="00AC0785" w:rsidP="00AC0785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07» апреля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E4015">
        <w:rPr>
          <w:rFonts w:ascii="Times New Roman" w:hAnsi="Times New Roman" w:cs="Times New Roman"/>
          <w:sz w:val="28"/>
          <w:szCs w:val="28"/>
        </w:rPr>
        <w:t xml:space="preserve">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E4015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C0785" w:rsidRDefault="00AC0785" w:rsidP="00AC07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0785" w:rsidRDefault="00AC0785" w:rsidP="00AC078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F6DF4" w:rsidRPr="00AC0785" w:rsidRDefault="00AC0785" w:rsidP="00AC07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02A4D" w:rsidRPr="00AC07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2"/>
        <w:gridCol w:w="8899"/>
      </w:tblGrid>
      <w:tr w:rsidR="00AC0785" w:rsidTr="00AC078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0785" w:rsidRDefault="00AC0785" w:rsidP="00AC0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4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0785" w:rsidRDefault="00AC07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</w:tr>
      <w:tr w:rsidR="00AC0785" w:rsidTr="00AC078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0785" w:rsidRDefault="00AC0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60251495 </w:t>
            </w:r>
          </w:p>
        </w:tc>
        <w:tc>
          <w:tcPr>
            <w:tcW w:w="4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0785" w:rsidRDefault="006779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779B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"НПП "ГЕФЕСАТОМ"</w:t>
            </w:r>
            <w:r w:rsidR="00AC078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6779BF" w:rsidRDefault="006779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7413018556</w:t>
            </w:r>
          </w:p>
        </w:tc>
      </w:tr>
      <w:tr w:rsidR="00AC0785" w:rsidTr="00AC078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0785" w:rsidRDefault="00AC0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60251704 </w:t>
            </w:r>
          </w:p>
        </w:tc>
        <w:tc>
          <w:tcPr>
            <w:tcW w:w="4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0785" w:rsidRDefault="006779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779B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"ПК "ТТ"</w:t>
            </w:r>
          </w:p>
          <w:p w:rsidR="006779BF" w:rsidRDefault="006779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7422035050</w:t>
            </w:r>
          </w:p>
        </w:tc>
      </w:tr>
      <w:tr w:rsidR="00AC0785" w:rsidTr="00AC078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0785" w:rsidRDefault="00AC078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60251706 </w:t>
            </w:r>
          </w:p>
        </w:tc>
        <w:tc>
          <w:tcPr>
            <w:tcW w:w="4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0785" w:rsidRDefault="006779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779B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"ПО "АХС"</w:t>
            </w:r>
          </w:p>
          <w:p w:rsidR="006779BF" w:rsidRDefault="006779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7422048910</w:t>
            </w:r>
          </w:p>
        </w:tc>
      </w:tr>
    </w:tbl>
    <w:p w:rsidR="009F6DF4" w:rsidRPr="00AC0785" w:rsidRDefault="00902A4D">
      <w:pPr>
        <w:pStyle w:val="af4"/>
        <w:jc w:val="both"/>
        <w:rPr>
          <w:rFonts w:eastAsia="Times New Roman"/>
          <w:sz w:val="28"/>
          <w:szCs w:val="28"/>
        </w:rPr>
      </w:pPr>
      <w:r w:rsidRPr="00AC0785">
        <w:rPr>
          <w:rFonts w:eastAsia="Times New Roman"/>
          <w:sz w:val="28"/>
          <w:szCs w:val="28"/>
        </w:rPr>
        <w:t>Заявки участников ООО "НПП "ГЕФЕСАТОМ", ЗАО "ПК "ТТ", ООО "ПО "АХС" приняты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5015"/>
      </w:tblGrid>
      <w:tr w:rsidR="006779BF" w:rsidRPr="00F72E4A" w:rsidTr="00C516C9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779BF" w:rsidRPr="007722E1" w:rsidRDefault="006779BF" w:rsidP="00C516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779BF" w:rsidRPr="007722E1" w:rsidRDefault="006779BF" w:rsidP="00C516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6779BF" w:rsidRPr="00F72E4A" w:rsidTr="00C516C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779BF" w:rsidRPr="007722E1" w:rsidRDefault="006779BF" w:rsidP="00C516C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6779BF" w:rsidRPr="00F72E4A" w:rsidTr="00C516C9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779BF" w:rsidRPr="007722E1" w:rsidRDefault="006779BF" w:rsidP="00C516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6779BF" w:rsidRPr="007722E1" w:rsidRDefault="006779BF" w:rsidP="00C516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779BF" w:rsidRDefault="006779BF" w:rsidP="006779BF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lang w:val="en-US"/>
        </w:rPr>
      </w:pPr>
    </w:p>
    <w:p w:rsidR="009F6DF4" w:rsidRDefault="009F6DF4" w:rsidP="006779BF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lang w:val="en-US"/>
        </w:rPr>
      </w:pPr>
      <w:bookmarkStart w:id="0" w:name="_GoBack"/>
      <w:bookmarkEnd w:id="0"/>
    </w:p>
    <w:sectPr w:rsidR="009F6DF4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A2B" w:rsidRDefault="001F1A2B">
      <w:pPr>
        <w:spacing w:after="0" w:line="240" w:lineRule="auto"/>
      </w:pPr>
      <w:r>
        <w:separator/>
      </w:r>
    </w:p>
  </w:endnote>
  <w:endnote w:type="continuationSeparator" w:id="0">
    <w:p w:rsidR="001F1A2B" w:rsidRDefault="001F1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DF4" w:rsidRDefault="00902A4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7408/402 П-14-1</w:t>
    </w:r>
  </w:p>
  <w:p w:rsidR="009F6DF4" w:rsidRDefault="00902A4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№7408/402 П-14 «Поставка емкостей для транспортировки нерадиоактивных смол»</w:t>
    </w:r>
  </w:p>
  <w:p w:rsidR="009F6DF4" w:rsidRDefault="001F1A2B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902A4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902A4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902A4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902A4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6779B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 w:rsidR="00902A4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902A4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902A4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902A4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902A4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6779B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902A4D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A2B" w:rsidRDefault="001F1A2B">
      <w:pPr>
        <w:spacing w:after="0" w:line="240" w:lineRule="auto"/>
      </w:pPr>
      <w:r>
        <w:separator/>
      </w:r>
    </w:p>
  </w:footnote>
  <w:footnote w:type="continuationSeparator" w:id="0">
    <w:p w:rsidR="001F1A2B" w:rsidRDefault="001F1A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E4335"/>
    <w:multiLevelType w:val="multilevel"/>
    <w:tmpl w:val="425E9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2A4D"/>
    <w:rsid w:val="001F1A2B"/>
    <w:rsid w:val="006779BF"/>
    <w:rsid w:val="00902A4D"/>
    <w:rsid w:val="009F6DF4"/>
    <w:rsid w:val="00AC0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7C369-43E1-4085-AC3A-A10019283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2015-04-09T07:44:00Z</dcterms:created>
  <dcterms:modified xsi:type="dcterms:W3CDTF">2015-04-09T07:57:00Z</dcterms:modified>
</cp:coreProperties>
</file>