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7A0C" w:rsidRDefault="00157A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037709-1</w:t>
      </w:r>
    </w:p>
    <w:p w:rsidR="00000000" w:rsidRPr="00157A0C" w:rsidRDefault="00157A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7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Лазерного дифракционного анализатора размера частиц</w:t>
      </w:r>
    </w:p>
    <w:p w:rsidR="00000000" w:rsidRPr="00157A0C" w:rsidRDefault="00157A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57A0C" w:rsidRDefault="00157A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57A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157A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авод"</w:t>
      </w:r>
    </w:p>
    <w:p w:rsidR="00000000" w:rsidRPr="00157A0C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157A0C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Лазерного дифракционного анализатора размера частиц</w:t>
      </w:r>
    </w:p>
    <w:p w:rsidR="00000000" w:rsidRPr="00157A0C" w:rsidRDefault="00157A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Лазерный дифракционный анализатор размера частиц </w:t>
      </w:r>
    </w:p>
    <w:p w:rsidR="00000000" w:rsidRPr="00157A0C" w:rsidRDefault="00157A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57A0C" w:rsidRDefault="00157A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льная (максимальная) цена договора: 3 673 000 (Три миллиона шестьсот семьдесят три тысячи) рублей 00 копеек, включая НДС. </w:t>
      </w:r>
    </w:p>
    <w:p w:rsidR="00000000" w:rsidRPr="00157A0C" w:rsidRDefault="00157A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7A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31502210066,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№150402/0480/108,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№Z037709.</w:t>
      </w:r>
    </w:p>
    <w:p w:rsidR="00000000" w:rsidRDefault="00157A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15» апреля 2015 года, по адресу: Аук. Конк. Дом-2 http://a-k-d.ru/.</w:t>
      </w:r>
    </w:p>
    <w:p w:rsidR="00000000" w:rsidRDefault="00157A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157A0C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сковское) «15» апреля 2015 года на ЭТП Аук. Конк. Дом:</w:t>
      </w:r>
    </w:p>
    <w:p w:rsidR="00000000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57A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157A0C" w:rsidRDefault="00157A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Лазерный дифракционный анализатор размера частиц </w:t>
      </w:r>
    </w:p>
    <w:p w:rsidR="00000000" w:rsidRPr="00157A0C" w:rsidRDefault="00157A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</w:t>
      </w:r>
      <w:r w:rsidRPr="00157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94"/>
        <w:gridCol w:w="2220"/>
        <w:gridCol w:w="378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"ЭЛЕМЕНТ"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3 581 175 (Три миллиона пятьсот восемьдесят одна тысяча сто семьдесят пять) рублей 00 копеек , включая НДС </w:t>
            </w:r>
          </w:p>
        </w:tc>
      </w:tr>
    </w:tbl>
    <w:p w:rsidR="00000000" w:rsidRPr="00157A0C" w:rsidRDefault="00157A0C">
      <w:pPr>
        <w:pStyle w:val="af4"/>
        <w:jc w:val="both"/>
        <w:rPr>
          <w:rFonts w:eastAsia="Times New Roman"/>
          <w:sz w:val="28"/>
          <w:szCs w:val="28"/>
        </w:rPr>
      </w:pPr>
      <w:r w:rsidRPr="00157A0C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</w:t>
      </w:r>
      <w:r w:rsidRPr="00157A0C">
        <w:rPr>
          <w:rFonts w:eastAsia="Times New Roman"/>
          <w:sz w:val="28"/>
          <w:szCs w:val="28"/>
        </w:rPr>
        <w:t xml:space="preserve">) пункта 13.5.1 ЕОСЗ, открытый запрос цен на Право заключения договора на поставку Лазерного дифракционного анализатора размера частиц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1"/>
        <w:gridCol w:w="4863"/>
        <w:gridCol w:w="20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57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57A0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57A0C">
      <w:pPr>
        <w:spacing w:after="0" w:line="240" w:lineRule="auto"/>
      </w:pPr>
      <w:r>
        <w:separator/>
      </w:r>
    </w:p>
  </w:endnote>
  <w:endnote w:type="continuationSeparator" w:id="0">
    <w:p w:rsidR="00000000" w:rsidRDefault="00157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57A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Z037709-1</w:t>
    </w:r>
  </w:p>
  <w:p w:rsidR="00000000" w:rsidRDefault="00157A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Лазерного дифракционного анализатора размера частиц</w:t>
    </w:r>
  </w:p>
  <w:p w:rsidR="00000000" w:rsidRDefault="00157A0C">
    <w:pPr>
      <w:pStyle w:val="a9"/>
      <w:jc w:val="center"/>
      <w:rPr>
        <w:bCs/>
        <w:sz w:val="16"/>
        <w:szCs w:val="16"/>
      </w:rPr>
    </w:pPr>
  </w:p>
  <w:p w:rsidR="00000000" w:rsidRDefault="00157A0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57A0C">
      <w:pPr>
        <w:spacing w:after="0" w:line="240" w:lineRule="auto"/>
      </w:pPr>
      <w:r>
        <w:separator/>
      </w:r>
    </w:p>
  </w:footnote>
  <w:footnote w:type="continuationSeparator" w:id="0">
    <w:p w:rsidR="00000000" w:rsidRDefault="00157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57A0C"/>
    <w:rsid w:val="0015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8D6B2-9C79-42FC-8CBA-C0D20285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2585</Characters>
  <Application>Microsoft Office Word</Application>
  <DocSecurity>0</DocSecurity>
  <Lines>21</Lines>
  <Paragraphs>5</Paragraphs>
  <ScaleCrop>false</ScaleCrop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2015-04-15T04:32:00Z</dcterms:created>
  <dcterms:modified xsi:type="dcterms:W3CDTF">2015-04-15T04:32:00Z</dcterms:modified>
</cp:coreProperties>
</file>