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2D60" w:rsidRDefault="003D3F92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№7408/425 П-15-4 </w:t>
      </w:r>
    </w:p>
    <w:p w:rsidR="006F2D60" w:rsidRDefault="003D3F92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предложений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по лоту №7408/425 П-15 «Поставка пассивных устройств тушения проливов из маслобаков электродвигателей ГЦН»</w:t>
      </w:r>
    </w:p>
    <w:p w:rsidR="006F2D60" w:rsidRDefault="006F2D6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5"/>
        <w:gridCol w:w="5116"/>
      </w:tblGrid>
      <w:tr w:rsidR="006F2D60">
        <w:tc>
          <w:tcPr>
            <w:tcW w:w="5210" w:type="dxa"/>
            <w:hideMark/>
          </w:tcPr>
          <w:p w:rsidR="006F2D60" w:rsidRDefault="003D3F92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6F2D60" w:rsidRDefault="003D3F92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«19» мая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6F2D60" w:rsidRDefault="006F2D60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FB429A" w:rsidRDefault="00FB429A" w:rsidP="00FB429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Открытый запрос предложений в электронной форме без квалификационного отбора проводится в соответствии с </w:t>
      </w:r>
      <w:r w:rsidRPr="00AA3D48">
        <w:rPr>
          <w:rFonts w:ascii="Times New Roman" w:hAnsi="Times New Roman"/>
          <w:sz w:val="28"/>
          <w:szCs w:val="28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AA3D48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>» (протокол от 07.02.2012 № 37) (далее – ЕОСЗ) в его действующей редакции,</w:t>
      </w:r>
      <w:r>
        <w:rPr>
          <w:rFonts w:ascii="Times New Roman" w:hAnsi="Times New Roman"/>
          <w:sz w:val="28"/>
          <w:szCs w:val="28"/>
        </w:rPr>
        <w:t xml:space="preserve"> с использованием функционала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265F07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FB429A" w:rsidRDefault="00FB429A" w:rsidP="00FB429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FB429A" w:rsidRDefault="00FB429A" w:rsidP="00FB429A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FB429A" w:rsidRDefault="00FB429A" w:rsidP="00FB429A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"</w:t>
      </w:r>
      <w:proofErr w:type="spellStart"/>
      <w:r>
        <w:rPr>
          <w:rFonts w:ascii="Times New Roman" w:hAnsi="Times New Roman"/>
          <w:sz w:val="28"/>
          <w:szCs w:val="28"/>
        </w:rPr>
        <w:t>Атомстройэкспорт</w:t>
      </w:r>
      <w:proofErr w:type="spellEnd"/>
      <w:r>
        <w:rPr>
          <w:rFonts w:ascii="Times New Roman" w:hAnsi="Times New Roman"/>
          <w:sz w:val="28"/>
          <w:szCs w:val="28"/>
        </w:rPr>
        <w:t>"</w:t>
      </w:r>
    </w:p>
    <w:p w:rsidR="00FB429A" w:rsidRPr="001A014E" w:rsidRDefault="00FB429A" w:rsidP="00FB429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</w:t>
      </w:r>
      <w:r w:rsidRPr="00853AFC">
        <w:rPr>
          <w:rFonts w:ascii="Times New Roman" w:hAnsi="Times New Roman"/>
          <w:sz w:val="28"/>
          <w:szCs w:val="28"/>
        </w:rPr>
        <w:t xml:space="preserve"> </w:t>
      </w:r>
      <w:r w:rsidRPr="00853AFC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853AFC">
        <w:rPr>
          <w:rFonts w:ascii="Times New Roman" w:hAnsi="Times New Roman"/>
          <w:sz w:val="28"/>
          <w:szCs w:val="28"/>
        </w:rPr>
        <w:t>: АО "НИАЭП"</w:t>
      </w:r>
    </w:p>
    <w:p w:rsidR="00FB429A" w:rsidRPr="001A014E" w:rsidRDefault="00FB429A" w:rsidP="00FB429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1A014E">
        <w:rPr>
          <w:rFonts w:ascii="Times New Roman" w:hAnsi="Times New Roman"/>
          <w:sz w:val="28"/>
          <w:szCs w:val="28"/>
        </w:rPr>
        <w:t xml:space="preserve"> </w:t>
      </w:r>
      <w:r w:rsidRPr="001A014E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1A014E">
        <w:rPr>
          <w:rFonts w:ascii="Times New Roman" w:hAnsi="Times New Roman"/>
          <w:sz w:val="28"/>
          <w:szCs w:val="28"/>
        </w:rPr>
        <w:t>: право заключения договора на поставку по лоту №7408/425 П-15 «Поставка пассивных устройств тушения проливов из маслобаков электродвигателей ГЦН»</w:t>
      </w:r>
    </w:p>
    <w:p w:rsidR="00FB429A" w:rsidRPr="001A014E" w:rsidRDefault="00FB429A" w:rsidP="00FB429A">
      <w:pPr>
        <w:rPr>
          <w:rFonts w:ascii="Times New Roman" w:hAnsi="Times New Roman"/>
          <w:sz w:val="28"/>
          <w:szCs w:val="28"/>
        </w:rPr>
      </w:pPr>
    </w:p>
    <w:p w:rsidR="00FB429A" w:rsidRPr="001A014E" w:rsidRDefault="00FB429A" w:rsidP="00FB429A">
      <w:pPr>
        <w:rPr>
          <w:rFonts w:ascii="Times New Roman" w:hAnsi="Times New Roman"/>
          <w:sz w:val="28"/>
          <w:szCs w:val="28"/>
        </w:rPr>
      </w:pPr>
      <w:r w:rsidRPr="001A014E">
        <w:rPr>
          <w:rFonts w:ascii="Times New Roman" w:hAnsi="Times New Roman"/>
          <w:sz w:val="28"/>
          <w:szCs w:val="28"/>
        </w:rPr>
        <w:t>Начальная (максимальная) цена договора: не объявляется в соответствии с пунктом 23.14.2 Единого отраслевого стандарта закупок (Положения о закупке) Государственной корпорации по атомной энергии «</w:t>
      </w:r>
      <w:proofErr w:type="spellStart"/>
      <w:r w:rsidRPr="001A014E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A014E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1A014E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1A014E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1A014E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A014E">
        <w:rPr>
          <w:rFonts w:ascii="Times New Roman" w:hAnsi="Times New Roman"/>
          <w:sz w:val="28"/>
          <w:szCs w:val="28"/>
        </w:rPr>
        <w:t xml:space="preserve">». </w:t>
      </w:r>
    </w:p>
    <w:p w:rsidR="00FB429A" w:rsidRPr="001A014E" w:rsidRDefault="00FB429A" w:rsidP="00FB429A">
      <w:pPr>
        <w:rPr>
          <w:rFonts w:ascii="Times New Roman" w:hAnsi="Times New Roman"/>
          <w:sz w:val="28"/>
          <w:szCs w:val="28"/>
        </w:rPr>
      </w:pPr>
    </w:p>
    <w:p w:rsidR="00FB429A" w:rsidRDefault="00FB429A" w:rsidP="00FB429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1A014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1A014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1A014E">
        <w:rPr>
          <w:rFonts w:ascii="Times New Roman" w:hAnsi="Times New Roman"/>
          <w:sz w:val="28"/>
          <w:szCs w:val="28"/>
        </w:rPr>
        <w:t xml:space="preserve"> </w:t>
      </w:r>
      <w:r w:rsidRPr="001A014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1A014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1A014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1A014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1A014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документация</w:t>
      </w:r>
      <w:r w:rsidRPr="001A014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</w:t>
      </w:r>
      <w:r w:rsidRPr="001A014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проведению</w:t>
      </w:r>
      <w:r w:rsidRPr="001A014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«09» апреля 2015 года в информационно</w:t>
      </w:r>
      <w:r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>закупка №</w:t>
      </w:r>
      <w:r w:rsidRPr="001A014E">
        <w:rPr>
          <w:rFonts w:ascii="Times New Roman" w:hAnsi="Times New Roman"/>
          <w:sz w:val="28"/>
          <w:szCs w:val="28"/>
        </w:rPr>
        <w:t>31502239187</w:t>
      </w:r>
      <w:r>
        <w:rPr>
          <w:rFonts w:ascii="Times New Roman" w:hAnsi="Times New Roman"/>
          <w:sz w:val="28"/>
          <w:szCs w:val="28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>
        <w:rPr>
          <w:rFonts w:ascii="Times New Roman" w:hAnsi="Times New Roman"/>
          <w:sz w:val="28"/>
          <w:szCs w:val="28"/>
        </w:rPr>
        <w:t>, закупка №150409/0536/362,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АКД, закупка №R026766.</w:t>
      </w:r>
    </w:p>
    <w:p w:rsidR="00FB429A" w:rsidRDefault="00FB429A" w:rsidP="00FB429A">
      <w:pPr>
        <w:pStyle w:val="310"/>
        <w:ind w:firstLine="0"/>
        <w:rPr>
          <w:b w:val="0"/>
          <w:bCs w:val="0"/>
          <w:sz w:val="28"/>
          <w:szCs w:val="24"/>
        </w:rPr>
      </w:pPr>
    </w:p>
    <w:p w:rsidR="00FB429A" w:rsidRDefault="00FB429A" w:rsidP="00FB429A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предложений от «21» апреля 2015 года №7408/425 П-15-1 были поданы заявки на участие в запросе предложений следующими участниками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09"/>
        <w:gridCol w:w="8242"/>
      </w:tblGrid>
      <w:tr w:rsidR="00FB429A" w:rsidTr="0006560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29A" w:rsidRDefault="00FB429A" w:rsidP="0006560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4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29A" w:rsidRDefault="00FB429A" w:rsidP="0006560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</w:tr>
      <w:tr w:rsidR="00FB429A" w:rsidTr="0006560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29A" w:rsidRDefault="00FB429A" w:rsidP="0006560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60258520 </w:t>
            </w:r>
          </w:p>
        </w:tc>
        <w:tc>
          <w:tcPr>
            <w:tcW w:w="4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29A" w:rsidRDefault="00FB429A" w:rsidP="0006560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ОАО "ТЕНЗОР"</w:t>
            </w:r>
          </w:p>
          <w:p w:rsidR="00FB429A" w:rsidRDefault="00FB429A" w:rsidP="0006560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ИНН: 5010003803 </w:t>
            </w:r>
          </w:p>
        </w:tc>
      </w:tr>
    </w:tbl>
    <w:p w:rsidR="00FB429A" w:rsidRDefault="00FB429A" w:rsidP="00FB429A">
      <w:pPr>
        <w:pStyle w:val="af1"/>
        <w:jc w:val="both"/>
        <w:rPr>
          <w:rFonts w:eastAsia="Times New Roman"/>
          <w:sz w:val="28"/>
          <w:szCs w:val="28"/>
        </w:rPr>
      </w:pPr>
      <w:r w:rsidRPr="001A014E">
        <w:rPr>
          <w:rFonts w:eastAsia="Times New Roman"/>
          <w:sz w:val="28"/>
          <w:szCs w:val="28"/>
        </w:rPr>
        <w:lastRenderedPageBreak/>
        <w:t xml:space="preserve"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 </w:t>
      </w:r>
    </w:p>
    <w:p w:rsidR="00FB429A" w:rsidRDefault="00FB429A" w:rsidP="00FB429A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</w:t>
      </w:r>
      <w:r w:rsidRPr="008928C7">
        <w:rPr>
          <w:rFonts w:ascii="Times New Roman" w:hAnsi="Times New Roman"/>
          <w:sz w:val="28"/>
          <w:szCs w:val="28"/>
        </w:rPr>
        <w:t xml:space="preserve">Согласно протоколу заседания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8928C7">
        <w:rPr>
          <w:rFonts w:ascii="Times New Roman" w:hAnsi="Times New Roman"/>
          <w:sz w:val="28"/>
          <w:szCs w:val="28"/>
        </w:rPr>
        <w:t xml:space="preserve"> комиссии от «</w:t>
      </w:r>
      <w:r>
        <w:rPr>
          <w:rFonts w:ascii="Times New Roman" w:hAnsi="Times New Roman"/>
          <w:sz w:val="28"/>
          <w:szCs w:val="28"/>
        </w:rPr>
        <w:t>06</w:t>
      </w:r>
      <w:r w:rsidRPr="008928C7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ма</w:t>
      </w:r>
      <w:r w:rsidRPr="008928C7">
        <w:rPr>
          <w:rFonts w:ascii="Times New Roman" w:hAnsi="Times New Roman"/>
          <w:sz w:val="28"/>
          <w:szCs w:val="28"/>
        </w:rPr>
        <w:t>я 2015 года №</w:t>
      </w:r>
      <w:r>
        <w:rPr>
          <w:rFonts w:ascii="Times New Roman" w:hAnsi="Times New Roman"/>
          <w:sz w:val="28"/>
        </w:rPr>
        <w:t>7408/425 П-15</w:t>
      </w:r>
      <w:r w:rsidRPr="008928C7">
        <w:rPr>
          <w:rFonts w:ascii="Times New Roman" w:hAnsi="Times New Roman"/>
          <w:sz w:val="28"/>
          <w:szCs w:val="28"/>
        </w:rPr>
        <w:t xml:space="preserve">-2 по результатам рассмотрения заявок на участие в запросе предложений на отборочной стадии </w:t>
      </w:r>
      <w:r>
        <w:rPr>
          <w:rFonts w:ascii="Times New Roman" w:hAnsi="Times New Roman"/>
          <w:sz w:val="28"/>
          <w:szCs w:val="28"/>
        </w:rPr>
        <w:t>закупочной</w:t>
      </w:r>
      <w:r w:rsidRPr="008928C7">
        <w:rPr>
          <w:rFonts w:ascii="Times New Roman" w:hAnsi="Times New Roman"/>
          <w:sz w:val="28"/>
          <w:szCs w:val="28"/>
        </w:rPr>
        <w:t xml:space="preserve"> комиссией были приняты следующие решения</w:t>
      </w:r>
      <w:r>
        <w:rPr>
          <w:rFonts w:ascii="Times New Roman" w:hAnsi="Times New Roman"/>
          <w:sz w:val="28"/>
        </w:rPr>
        <w:t>:</w:t>
      </w:r>
    </w:p>
    <w:p w:rsidR="00FB429A" w:rsidRPr="00620FDE" w:rsidRDefault="00FB429A" w:rsidP="00FB429A">
      <w:pPr>
        <w:pStyle w:val="af1"/>
        <w:jc w:val="both"/>
        <w:rPr>
          <w:sz w:val="28"/>
          <w:szCs w:val="28"/>
        </w:rPr>
      </w:pPr>
      <w:r w:rsidRPr="00620FDE">
        <w:rPr>
          <w:sz w:val="28"/>
          <w:szCs w:val="28"/>
        </w:rPr>
        <w:t>2.</w:t>
      </w:r>
      <w:r>
        <w:rPr>
          <w:sz w:val="28"/>
          <w:szCs w:val="28"/>
        </w:rPr>
        <w:t>1</w:t>
      </w:r>
      <w:r w:rsidRPr="00620FDE">
        <w:rPr>
          <w:sz w:val="28"/>
          <w:szCs w:val="28"/>
        </w:rPr>
        <w:t xml:space="preserve">. </w:t>
      </w:r>
      <w:r w:rsidRPr="00F17550">
        <w:rPr>
          <w:sz w:val="28"/>
          <w:szCs w:val="28"/>
        </w:rPr>
        <w:t>В соответствии с пунктом 19.8, на основании пункта 14.8.4 ЕОСЗ и пунктом 4.14.1.8 закупочной документации направить запросы по уточнению предложений на участие в запросе предложений, а именно</w:t>
      </w:r>
      <w:r w:rsidRPr="00620FDE">
        <w:rPr>
          <w:sz w:val="28"/>
          <w:szCs w:val="28"/>
        </w:rPr>
        <w:t xml:space="preserve">: </w:t>
      </w:r>
    </w:p>
    <w:p w:rsidR="00FB429A" w:rsidRDefault="00FB429A" w:rsidP="00FB429A">
      <w:pPr>
        <w:rPr>
          <w:rFonts w:ascii="Times New Roman" w:eastAsiaTheme="minorEastAsia" w:hAnsi="Times New Roman"/>
          <w:sz w:val="28"/>
          <w:szCs w:val="28"/>
        </w:rPr>
      </w:pPr>
      <w:r w:rsidRPr="00870A3D">
        <w:rPr>
          <w:rFonts w:ascii="Times New Roman" w:hAnsi="Times New Roman"/>
          <w:sz w:val="28"/>
          <w:szCs w:val="28"/>
        </w:rPr>
        <w:t xml:space="preserve">2.1.1. </w:t>
      </w:r>
      <w:r w:rsidRPr="00870A3D">
        <w:rPr>
          <w:rFonts w:ascii="Times New Roman" w:eastAsiaTheme="minorEastAsia" w:hAnsi="Times New Roman"/>
          <w:sz w:val="28"/>
          <w:szCs w:val="28"/>
        </w:rPr>
        <w:t>направить</w:t>
      </w:r>
      <w:r w:rsidRPr="002A72F6">
        <w:rPr>
          <w:rFonts w:ascii="Times New Roman" w:eastAsiaTheme="minorEastAsia" w:hAnsi="Times New Roman"/>
          <w:sz w:val="28"/>
          <w:szCs w:val="28"/>
        </w:rPr>
        <w:t xml:space="preserve"> участнику запроса предложений: ОАО "ТЕНЗОР" запрос </w:t>
      </w:r>
      <w:proofErr w:type="gramStart"/>
      <w:r w:rsidRPr="002A72F6">
        <w:rPr>
          <w:rFonts w:ascii="Times New Roman" w:eastAsiaTheme="minorEastAsia" w:hAnsi="Times New Roman"/>
          <w:sz w:val="28"/>
          <w:szCs w:val="28"/>
        </w:rPr>
        <w:t>о</w:t>
      </w:r>
      <w:proofErr w:type="gramEnd"/>
      <w:r w:rsidRPr="002A72F6">
        <w:rPr>
          <w:rFonts w:ascii="Times New Roman" w:eastAsiaTheme="minorEastAsia" w:hAnsi="Times New Roman"/>
          <w:sz w:val="28"/>
          <w:szCs w:val="28"/>
        </w:rPr>
        <w:t xml:space="preserve"> представленных в нечитаемом виде документов. </w:t>
      </w:r>
    </w:p>
    <w:p w:rsidR="00FB429A" w:rsidRPr="002A72F6" w:rsidRDefault="00FB429A" w:rsidP="00FB429A">
      <w:pPr>
        <w:rPr>
          <w:rFonts w:ascii="Times New Roman" w:eastAsiaTheme="minorEastAsia" w:hAnsi="Times New Roman"/>
          <w:sz w:val="28"/>
          <w:szCs w:val="28"/>
        </w:rPr>
      </w:pPr>
    </w:p>
    <w:p w:rsidR="00FB429A" w:rsidRPr="00FC5B8D" w:rsidRDefault="00FB429A" w:rsidP="00FB429A">
      <w:pPr>
        <w:keepLines w:val="0"/>
        <w:rPr>
          <w:rFonts w:ascii="Times New Roman" w:eastAsiaTheme="minorEastAsia" w:hAnsi="Times New Roman"/>
          <w:sz w:val="28"/>
          <w:szCs w:val="28"/>
        </w:rPr>
      </w:pPr>
      <w:r w:rsidRPr="00FC5B8D">
        <w:rPr>
          <w:rFonts w:ascii="Times New Roman" w:eastAsiaTheme="minorEastAsia" w:hAnsi="Times New Roman"/>
          <w:sz w:val="28"/>
          <w:szCs w:val="28"/>
        </w:rPr>
        <w:t xml:space="preserve">2.2. Продлить срок проведения отборочной стадии рассмотрения заявок, подведения итогов запроса предложений: </w:t>
      </w:r>
    </w:p>
    <w:p w:rsidR="00FB429A" w:rsidRPr="00FC5B8D" w:rsidRDefault="00FB429A" w:rsidP="00FB429A">
      <w:pPr>
        <w:rPr>
          <w:rFonts w:ascii="Times New Roman" w:eastAsiaTheme="minorEastAsia" w:hAnsi="Times New Roman"/>
          <w:sz w:val="28"/>
          <w:szCs w:val="28"/>
        </w:rPr>
      </w:pPr>
      <w:r w:rsidRPr="00FC5B8D">
        <w:rPr>
          <w:rFonts w:ascii="Times New Roman" w:eastAsiaTheme="minorEastAsia" w:hAnsi="Times New Roman"/>
          <w:sz w:val="28"/>
          <w:szCs w:val="28"/>
        </w:rPr>
        <w:t>2.2.1. отборочная стадия рассмотрения заявок на участие в открытом запросе предложений: не позднее «</w:t>
      </w:r>
      <w:r>
        <w:rPr>
          <w:rFonts w:ascii="Times New Roman" w:eastAsiaTheme="minorEastAsia" w:hAnsi="Times New Roman"/>
          <w:sz w:val="28"/>
          <w:szCs w:val="28"/>
        </w:rPr>
        <w:t>22</w:t>
      </w:r>
      <w:r w:rsidRPr="00FC5B8D">
        <w:rPr>
          <w:rFonts w:ascii="Times New Roman" w:eastAsiaTheme="minorEastAsia" w:hAnsi="Times New Roman"/>
          <w:sz w:val="28"/>
          <w:szCs w:val="28"/>
        </w:rPr>
        <w:t>» </w:t>
      </w:r>
      <w:r>
        <w:rPr>
          <w:rFonts w:ascii="Times New Roman" w:eastAsiaTheme="minorEastAsia" w:hAnsi="Times New Roman"/>
          <w:sz w:val="28"/>
          <w:szCs w:val="28"/>
        </w:rPr>
        <w:t>м</w:t>
      </w:r>
      <w:r w:rsidRPr="00FC5B8D">
        <w:rPr>
          <w:rFonts w:ascii="Times New Roman" w:eastAsiaTheme="minorEastAsia" w:hAnsi="Times New Roman"/>
          <w:sz w:val="28"/>
          <w:szCs w:val="28"/>
        </w:rPr>
        <w:t>ая 2015 г.</w:t>
      </w:r>
    </w:p>
    <w:p w:rsidR="00FB429A" w:rsidRDefault="00FB429A" w:rsidP="00FB429A">
      <w:pPr>
        <w:rPr>
          <w:rFonts w:ascii="Times New Roman" w:eastAsiaTheme="minorEastAsia" w:hAnsi="Times New Roman"/>
          <w:sz w:val="28"/>
          <w:szCs w:val="28"/>
        </w:rPr>
      </w:pPr>
      <w:r w:rsidRPr="00FC5B8D">
        <w:rPr>
          <w:rFonts w:ascii="Times New Roman" w:eastAsiaTheme="minorEastAsia" w:hAnsi="Times New Roman"/>
          <w:sz w:val="28"/>
          <w:szCs w:val="28"/>
        </w:rPr>
        <w:t>2.2.2. подведение итогов запроса предложений: не позднее «</w:t>
      </w:r>
      <w:r>
        <w:rPr>
          <w:rFonts w:ascii="Times New Roman" w:eastAsiaTheme="minorEastAsia" w:hAnsi="Times New Roman"/>
          <w:sz w:val="28"/>
          <w:szCs w:val="28"/>
        </w:rPr>
        <w:t>29</w:t>
      </w:r>
      <w:r w:rsidRPr="00FC5B8D">
        <w:rPr>
          <w:rFonts w:ascii="Times New Roman" w:eastAsiaTheme="minorEastAsia" w:hAnsi="Times New Roman"/>
          <w:sz w:val="28"/>
          <w:szCs w:val="28"/>
        </w:rPr>
        <w:t xml:space="preserve">» </w:t>
      </w:r>
      <w:r>
        <w:rPr>
          <w:rFonts w:ascii="Times New Roman" w:eastAsiaTheme="minorEastAsia" w:hAnsi="Times New Roman"/>
          <w:sz w:val="28"/>
          <w:szCs w:val="28"/>
        </w:rPr>
        <w:t>ма</w:t>
      </w:r>
      <w:r w:rsidRPr="00FC5B8D">
        <w:rPr>
          <w:rFonts w:ascii="Times New Roman" w:eastAsiaTheme="minorEastAsia" w:hAnsi="Times New Roman"/>
          <w:sz w:val="28"/>
          <w:szCs w:val="28"/>
        </w:rPr>
        <w:t>я 2015 г.</w:t>
      </w:r>
    </w:p>
    <w:p w:rsidR="00FB429A" w:rsidRPr="00F30533" w:rsidRDefault="00FB429A" w:rsidP="00FB429A">
      <w:pPr>
        <w:outlineLvl w:val="0"/>
        <w:rPr>
          <w:rFonts w:ascii="Times New Roman" w:hAnsi="Times New Roman"/>
          <w:sz w:val="28"/>
        </w:rPr>
      </w:pPr>
    </w:p>
    <w:p w:rsidR="00FB429A" w:rsidRDefault="00FB429A" w:rsidP="00FB429A">
      <w:pPr>
        <w:outlineLvl w:val="0"/>
        <w:rPr>
          <w:rFonts w:ascii="Times New Roman" w:hAnsi="Times New Roman"/>
          <w:sz w:val="28"/>
        </w:rPr>
      </w:pPr>
      <w:r w:rsidRPr="00771287">
        <w:rPr>
          <w:rFonts w:ascii="Times New Roman" w:hAnsi="Times New Roman"/>
          <w:sz w:val="28"/>
        </w:rPr>
        <w:t>3</w:t>
      </w:r>
      <w:r>
        <w:rPr>
          <w:rFonts w:ascii="Times New Roman" w:hAnsi="Times New Roman"/>
          <w:sz w:val="28"/>
        </w:rPr>
        <w:t xml:space="preserve">. </w:t>
      </w:r>
      <w:r w:rsidRPr="008928C7">
        <w:rPr>
          <w:rFonts w:ascii="Times New Roman" w:hAnsi="Times New Roman"/>
          <w:sz w:val="28"/>
          <w:szCs w:val="28"/>
        </w:rPr>
        <w:t xml:space="preserve">Согласно протоколу заседания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8928C7">
        <w:rPr>
          <w:rFonts w:ascii="Times New Roman" w:hAnsi="Times New Roman"/>
          <w:sz w:val="28"/>
          <w:szCs w:val="28"/>
        </w:rPr>
        <w:t xml:space="preserve"> комиссии от «</w:t>
      </w:r>
      <w:r>
        <w:rPr>
          <w:rFonts w:ascii="Times New Roman" w:hAnsi="Times New Roman"/>
          <w:sz w:val="28"/>
          <w:szCs w:val="28"/>
        </w:rPr>
        <w:t>13</w:t>
      </w:r>
      <w:r w:rsidRPr="008928C7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ма</w:t>
      </w:r>
      <w:r w:rsidRPr="008928C7">
        <w:rPr>
          <w:rFonts w:ascii="Times New Roman" w:hAnsi="Times New Roman"/>
          <w:sz w:val="28"/>
          <w:szCs w:val="28"/>
        </w:rPr>
        <w:t>я 2015 года №</w:t>
      </w:r>
      <w:r>
        <w:rPr>
          <w:rFonts w:ascii="Times New Roman" w:hAnsi="Times New Roman"/>
          <w:sz w:val="28"/>
        </w:rPr>
        <w:t>7408/425 П-15</w:t>
      </w:r>
      <w:r w:rsidRPr="008928C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3</w:t>
      </w:r>
      <w:r w:rsidRPr="008928C7">
        <w:rPr>
          <w:rFonts w:ascii="Times New Roman" w:hAnsi="Times New Roman"/>
          <w:sz w:val="28"/>
          <w:szCs w:val="28"/>
        </w:rPr>
        <w:t xml:space="preserve"> по результатам рассмотрения заявок на участие в запросе предложений на отборочной стадии </w:t>
      </w:r>
      <w:r>
        <w:rPr>
          <w:rFonts w:ascii="Times New Roman" w:hAnsi="Times New Roman"/>
          <w:sz w:val="28"/>
          <w:szCs w:val="28"/>
        </w:rPr>
        <w:t>закупочной</w:t>
      </w:r>
      <w:r w:rsidRPr="008928C7">
        <w:rPr>
          <w:rFonts w:ascii="Times New Roman" w:hAnsi="Times New Roman"/>
          <w:sz w:val="28"/>
          <w:szCs w:val="28"/>
        </w:rPr>
        <w:t xml:space="preserve"> комиссией были приняты следующие решения</w:t>
      </w:r>
      <w:r>
        <w:rPr>
          <w:rFonts w:ascii="Times New Roman" w:hAnsi="Times New Roman"/>
          <w:sz w:val="28"/>
        </w:rPr>
        <w:t>:</w:t>
      </w:r>
    </w:p>
    <w:p w:rsidR="00FB429A" w:rsidRPr="00620FDE" w:rsidRDefault="00FB429A" w:rsidP="00FB429A">
      <w:pPr>
        <w:pStyle w:val="af1"/>
        <w:jc w:val="both"/>
        <w:rPr>
          <w:sz w:val="28"/>
          <w:szCs w:val="28"/>
        </w:rPr>
      </w:pPr>
      <w:r w:rsidRPr="00771287">
        <w:rPr>
          <w:sz w:val="28"/>
          <w:szCs w:val="28"/>
        </w:rPr>
        <w:t>3</w:t>
      </w:r>
      <w:r w:rsidRPr="00620FDE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Pr="00620FDE">
        <w:rPr>
          <w:sz w:val="28"/>
          <w:szCs w:val="28"/>
        </w:rPr>
        <w:t xml:space="preserve">. </w:t>
      </w:r>
      <w:r w:rsidRPr="00F17550">
        <w:rPr>
          <w:sz w:val="28"/>
          <w:szCs w:val="28"/>
        </w:rPr>
        <w:t>В соответствии с пунктом 19.8, на основании пункта 14.8.4 ЕОСЗ и пунктом 4.14.1.8 закупочной документации направить запросы по уточнению предложений на участие в запросе предложений, а именно</w:t>
      </w:r>
      <w:r w:rsidRPr="00620FDE">
        <w:rPr>
          <w:sz w:val="28"/>
          <w:szCs w:val="28"/>
        </w:rPr>
        <w:t xml:space="preserve">: </w:t>
      </w:r>
    </w:p>
    <w:p w:rsidR="00FB429A" w:rsidRDefault="00FB429A" w:rsidP="00FB429A">
      <w:pPr>
        <w:rPr>
          <w:rFonts w:ascii="Times New Roman" w:eastAsiaTheme="minorEastAsia" w:hAnsi="Times New Roman"/>
          <w:sz w:val="28"/>
          <w:szCs w:val="28"/>
        </w:rPr>
      </w:pPr>
      <w:r w:rsidRPr="00771287">
        <w:rPr>
          <w:rFonts w:ascii="Times New Roman" w:hAnsi="Times New Roman"/>
          <w:sz w:val="28"/>
          <w:szCs w:val="28"/>
        </w:rPr>
        <w:t>3</w:t>
      </w:r>
      <w:r w:rsidRPr="00870A3D">
        <w:rPr>
          <w:rFonts w:ascii="Times New Roman" w:hAnsi="Times New Roman"/>
          <w:sz w:val="28"/>
          <w:szCs w:val="28"/>
        </w:rPr>
        <w:t xml:space="preserve">.1.1. </w:t>
      </w:r>
      <w:r w:rsidRPr="00870A3D">
        <w:rPr>
          <w:rFonts w:ascii="Times New Roman" w:eastAsiaTheme="minorEastAsia" w:hAnsi="Times New Roman"/>
          <w:sz w:val="28"/>
          <w:szCs w:val="28"/>
        </w:rPr>
        <w:t>направить</w:t>
      </w:r>
      <w:r w:rsidRPr="002A72F6">
        <w:rPr>
          <w:rFonts w:ascii="Times New Roman" w:eastAsiaTheme="minorEastAsia" w:hAnsi="Times New Roman"/>
          <w:sz w:val="28"/>
          <w:szCs w:val="28"/>
        </w:rPr>
        <w:t xml:space="preserve"> участнику запроса предложений: ОАО "ТЕНЗОР" запрос </w:t>
      </w:r>
      <w:proofErr w:type="gramStart"/>
      <w:r w:rsidRPr="002A72F6">
        <w:rPr>
          <w:rFonts w:ascii="Times New Roman" w:eastAsiaTheme="minorEastAsia" w:hAnsi="Times New Roman"/>
          <w:sz w:val="28"/>
          <w:szCs w:val="28"/>
        </w:rPr>
        <w:t>о</w:t>
      </w:r>
      <w:proofErr w:type="gramEnd"/>
      <w:r w:rsidRPr="002A72F6">
        <w:rPr>
          <w:rFonts w:ascii="Times New Roman" w:eastAsiaTheme="minorEastAsia" w:hAnsi="Times New Roman"/>
          <w:sz w:val="28"/>
          <w:szCs w:val="28"/>
        </w:rPr>
        <w:t xml:space="preserve"> представленных в нечитаемом виде документов. </w:t>
      </w:r>
    </w:p>
    <w:p w:rsidR="00FB429A" w:rsidRPr="00771287" w:rsidRDefault="00FB429A" w:rsidP="00FB429A">
      <w:pPr>
        <w:keepLines w:val="0"/>
        <w:jc w:val="left"/>
        <w:rPr>
          <w:rFonts w:ascii="Times New Roman" w:hAnsi="Times New Roman"/>
          <w:sz w:val="28"/>
        </w:rPr>
      </w:pPr>
    </w:p>
    <w:p w:rsidR="006F2D60" w:rsidRDefault="00FB429A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</w:t>
      </w:r>
      <w:r w:rsidR="003D3F92">
        <w:rPr>
          <w:rFonts w:ascii="Times New Roman" w:hAnsi="Times New Roman"/>
          <w:sz w:val="28"/>
        </w:rPr>
        <w:t xml:space="preserve">. </w:t>
      </w:r>
      <w:r w:rsidRPr="00A865CA">
        <w:rPr>
          <w:rFonts w:ascii="Times New Roman" w:hAnsi="Times New Roman"/>
          <w:sz w:val="28"/>
        </w:rPr>
        <w:t>По результатам повторного рассмотрения</w:t>
      </w:r>
      <w:r>
        <w:rPr>
          <w:rFonts w:ascii="Times New Roman" w:hAnsi="Times New Roman"/>
          <w:sz w:val="28"/>
        </w:rPr>
        <w:t xml:space="preserve"> заявок на участие в запросе предложений с </w:t>
      </w:r>
      <w:r w:rsidRPr="00A865CA">
        <w:rPr>
          <w:rFonts w:ascii="Times New Roman" w:hAnsi="Times New Roman"/>
          <w:sz w:val="28"/>
        </w:rPr>
        <w:t>учетом, в том числе, документов,</w:t>
      </w:r>
      <w:r w:rsidRPr="00A865CA">
        <w:t xml:space="preserve"> </w:t>
      </w:r>
      <w:r w:rsidRPr="00A865CA">
        <w:rPr>
          <w:rFonts w:ascii="Times New Roman" w:hAnsi="Times New Roman"/>
          <w:sz w:val="28"/>
        </w:rPr>
        <w:t xml:space="preserve">дополнительно представленных участниками </w:t>
      </w:r>
      <w:r>
        <w:rPr>
          <w:rFonts w:ascii="Times New Roman" w:hAnsi="Times New Roman"/>
          <w:sz w:val="28"/>
        </w:rPr>
        <w:t>запроса предложений</w:t>
      </w:r>
      <w:r w:rsidRPr="00A865CA">
        <w:rPr>
          <w:rFonts w:ascii="Times New Roman" w:hAnsi="Times New Roman"/>
          <w:sz w:val="28"/>
        </w:rPr>
        <w:t xml:space="preserve"> в ответ на направленные запросы</w:t>
      </w:r>
      <w:r>
        <w:rPr>
          <w:rFonts w:ascii="Times New Roman" w:hAnsi="Times New Roman"/>
          <w:sz w:val="28"/>
        </w:rPr>
        <w:t xml:space="preserve"> по уточнению заявок на участие в запросе предложений</w:t>
      </w:r>
      <w:r w:rsidRPr="00A865CA"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комиссией были</w:t>
      </w:r>
      <w:r w:rsidRPr="00A865CA">
        <w:rPr>
          <w:rFonts w:ascii="Times New Roman" w:hAnsi="Times New Roman"/>
          <w:iCs/>
          <w:sz w:val="28"/>
        </w:rPr>
        <w:t xml:space="preserve"> </w:t>
      </w:r>
      <w:r w:rsidRPr="00A865CA">
        <w:rPr>
          <w:rFonts w:ascii="Times New Roman" w:hAnsi="Times New Roman"/>
          <w:sz w:val="28"/>
        </w:rPr>
        <w:t>приняты следующие решения</w:t>
      </w:r>
      <w:r w:rsidR="003D3F92">
        <w:rPr>
          <w:rFonts w:ascii="Times New Roman" w:hAnsi="Times New Roman"/>
          <w:sz w:val="28"/>
        </w:rPr>
        <w:t>:</w:t>
      </w:r>
    </w:p>
    <w:p w:rsidR="006F2D60" w:rsidRPr="00FB429A" w:rsidRDefault="00FB429A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4.1</w:t>
      </w:r>
      <w:r w:rsidR="003D3F92" w:rsidRPr="00FB429A">
        <w:rPr>
          <w:sz w:val="28"/>
          <w:szCs w:val="28"/>
        </w:rPr>
        <w:t xml:space="preserve">. </w:t>
      </w:r>
      <w:r w:rsidRPr="00F17550">
        <w:rPr>
          <w:sz w:val="28"/>
          <w:szCs w:val="28"/>
        </w:rPr>
        <w:t>В соответствии с пунктом 19.8, на основании пункта 14.8.4 ЕОСЗ и пунктом 4.14.1.8 закупочной документации направить запросы по уточнению предложений на участие в запросе предложений, а именно</w:t>
      </w:r>
      <w:r w:rsidR="003D3F92" w:rsidRPr="00FB429A">
        <w:rPr>
          <w:sz w:val="28"/>
          <w:szCs w:val="28"/>
        </w:rPr>
        <w:t xml:space="preserve">: </w:t>
      </w:r>
    </w:p>
    <w:p w:rsidR="006F2D60" w:rsidRPr="00FB429A" w:rsidRDefault="00FB429A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3D3F92" w:rsidRPr="00FB429A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="003D3F92" w:rsidRPr="00FB429A">
        <w:rPr>
          <w:sz w:val="28"/>
          <w:szCs w:val="28"/>
        </w:rPr>
        <w:t xml:space="preserve">.1. </w:t>
      </w:r>
      <w:r w:rsidRPr="00870A3D">
        <w:rPr>
          <w:sz w:val="28"/>
          <w:szCs w:val="28"/>
        </w:rPr>
        <w:t>направить</w:t>
      </w:r>
      <w:r w:rsidRPr="002A72F6">
        <w:rPr>
          <w:sz w:val="28"/>
          <w:szCs w:val="28"/>
        </w:rPr>
        <w:t xml:space="preserve"> участнику запроса предложений: ОАО "ТЕНЗОР"</w:t>
      </w:r>
      <w:r>
        <w:rPr>
          <w:sz w:val="28"/>
          <w:szCs w:val="28"/>
        </w:rPr>
        <w:t xml:space="preserve"> </w:t>
      </w:r>
      <w:r w:rsidR="003D3F92" w:rsidRPr="00FB429A">
        <w:rPr>
          <w:sz w:val="28"/>
          <w:szCs w:val="28"/>
        </w:rPr>
        <w:t>запрос о разъяснении положений предложения на участие в запросе предложений</w:t>
      </w:r>
      <w:r>
        <w:rPr>
          <w:sz w:val="28"/>
          <w:szCs w:val="28"/>
        </w:rPr>
        <w:t>.</w:t>
      </w:r>
      <w:r w:rsidR="003D3F92" w:rsidRPr="00FB429A">
        <w:rPr>
          <w:sz w:val="28"/>
          <w:szCs w:val="28"/>
        </w:rPr>
        <w:t xml:space="preserve"> </w:t>
      </w:r>
    </w:p>
    <w:p w:rsidR="00FB429A" w:rsidRPr="00FC5B8D" w:rsidRDefault="00FB429A" w:rsidP="00FB429A">
      <w:pPr>
        <w:keepLines w:val="0"/>
        <w:rPr>
          <w:rFonts w:ascii="Times New Roman" w:eastAsiaTheme="minorEastAsia" w:hAnsi="Times New Roman"/>
          <w:sz w:val="28"/>
          <w:szCs w:val="28"/>
        </w:rPr>
      </w:pPr>
      <w:bookmarkStart w:id="0" w:name="_GoBack"/>
      <w:r>
        <w:rPr>
          <w:rFonts w:ascii="Times New Roman" w:eastAsiaTheme="minorEastAsia" w:hAnsi="Times New Roman"/>
          <w:sz w:val="28"/>
          <w:szCs w:val="28"/>
        </w:rPr>
        <w:t>4</w:t>
      </w:r>
      <w:r w:rsidRPr="00FC5B8D">
        <w:rPr>
          <w:rFonts w:ascii="Times New Roman" w:eastAsiaTheme="minorEastAsia" w:hAnsi="Times New Roman"/>
          <w:sz w:val="28"/>
          <w:szCs w:val="28"/>
        </w:rPr>
        <w:t xml:space="preserve">.2. Продлить срок проведения отборочной стадии рассмотрения заявок, подведения итогов запроса предложений: </w:t>
      </w:r>
    </w:p>
    <w:p w:rsidR="00FB429A" w:rsidRPr="00FC5B8D" w:rsidRDefault="00FB429A" w:rsidP="00FB429A">
      <w:pPr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4</w:t>
      </w:r>
      <w:r w:rsidRPr="00FC5B8D">
        <w:rPr>
          <w:rFonts w:ascii="Times New Roman" w:eastAsiaTheme="minorEastAsia" w:hAnsi="Times New Roman"/>
          <w:sz w:val="28"/>
          <w:szCs w:val="28"/>
        </w:rPr>
        <w:t>.2.1. отборочная стадия рассмотрения заявок на участие в открытом запросе предложений: не позднее «</w:t>
      </w:r>
      <w:r w:rsidR="002F7B09">
        <w:rPr>
          <w:rFonts w:ascii="Times New Roman" w:eastAsiaTheme="minorEastAsia" w:hAnsi="Times New Roman"/>
          <w:sz w:val="28"/>
          <w:szCs w:val="28"/>
        </w:rPr>
        <w:t>05</w:t>
      </w:r>
      <w:r w:rsidRPr="00FC5B8D">
        <w:rPr>
          <w:rFonts w:ascii="Times New Roman" w:eastAsiaTheme="minorEastAsia" w:hAnsi="Times New Roman"/>
          <w:sz w:val="28"/>
          <w:szCs w:val="28"/>
        </w:rPr>
        <w:t>» </w:t>
      </w:r>
      <w:r w:rsidR="002F7B09">
        <w:rPr>
          <w:rFonts w:ascii="Times New Roman" w:eastAsiaTheme="minorEastAsia" w:hAnsi="Times New Roman"/>
          <w:sz w:val="28"/>
          <w:szCs w:val="28"/>
        </w:rPr>
        <w:t>июня</w:t>
      </w:r>
      <w:r w:rsidRPr="00FC5B8D">
        <w:rPr>
          <w:rFonts w:ascii="Times New Roman" w:eastAsiaTheme="minorEastAsia" w:hAnsi="Times New Roman"/>
          <w:sz w:val="28"/>
          <w:szCs w:val="28"/>
        </w:rPr>
        <w:t xml:space="preserve"> 2015 г.</w:t>
      </w:r>
    </w:p>
    <w:p w:rsidR="00FB429A" w:rsidRDefault="00FB429A" w:rsidP="00FB429A">
      <w:pPr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4</w:t>
      </w:r>
      <w:r w:rsidRPr="00FC5B8D">
        <w:rPr>
          <w:rFonts w:ascii="Times New Roman" w:eastAsiaTheme="minorEastAsia" w:hAnsi="Times New Roman"/>
          <w:sz w:val="28"/>
          <w:szCs w:val="28"/>
        </w:rPr>
        <w:t>.2.2. подведение итогов запроса предложений: не позднее «</w:t>
      </w:r>
      <w:r w:rsidR="002F7B09">
        <w:rPr>
          <w:rFonts w:ascii="Times New Roman" w:eastAsiaTheme="minorEastAsia" w:hAnsi="Times New Roman"/>
          <w:sz w:val="28"/>
          <w:szCs w:val="28"/>
        </w:rPr>
        <w:t>11</w:t>
      </w:r>
      <w:r w:rsidRPr="00FC5B8D">
        <w:rPr>
          <w:rFonts w:ascii="Times New Roman" w:eastAsiaTheme="minorEastAsia" w:hAnsi="Times New Roman"/>
          <w:sz w:val="28"/>
          <w:szCs w:val="28"/>
        </w:rPr>
        <w:t xml:space="preserve">» </w:t>
      </w:r>
      <w:r w:rsidR="002F7B09">
        <w:rPr>
          <w:rFonts w:ascii="Times New Roman" w:eastAsiaTheme="minorEastAsia" w:hAnsi="Times New Roman"/>
          <w:sz w:val="28"/>
          <w:szCs w:val="28"/>
        </w:rPr>
        <w:t>июня</w:t>
      </w:r>
      <w:r w:rsidRPr="00FC5B8D">
        <w:rPr>
          <w:rFonts w:ascii="Times New Roman" w:eastAsiaTheme="minorEastAsia" w:hAnsi="Times New Roman"/>
          <w:sz w:val="28"/>
          <w:szCs w:val="28"/>
        </w:rPr>
        <w:t xml:space="preserve"> 2015 г.</w:t>
      </w:r>
      <w:bookmarkEnd w:id="0"/>
    </w:p>
    <w:p w:rsidR="00FB429A" w:rsidRDefault="00FB429A" w:rsidP="00FB429A">
      <w:pPr>
        <w:keepLines w:val="0"/>
        <w:jc w:val="left"/>
        <w:rPr>
          <w:rFonts w:ascii="Times New Roman" w:eastAsiaTheme="minorEastAsia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FB429A" w:rsidRPr="00320DB0" w:rsidTr="00065605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429A" w:rsidRPr="00320DB0" w:rsidRDefault="00FB429A" w:rsidP="00267B63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b/>
                <w:sz w:val="28"/>
                <w:szCs w:val="28"/>
              </w:rPr>
            </w:pPr>
            <w:r w:rsidRPr="00320DB0">
              <w:rPr>
                <w:rFonts w:ascii="Times New Roman" w:eastAsiaTheme="minorEastAsia" w:hAnsi="Times New Roman"/>
                <w:b/>
                <w:sz w:val="28"/>
                <w:szCs w:val="28"/>
              </w:rPr>
              <w:t>Секретарь закупочной комиссии:</w:t>
            </w:r>
          </w:p>
        </w:tc>
      </w:tr>
      <w:tr w:rsidR="00FB429A" w:rsidRPr="00320DB0" w:rsidTr="00065605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429A" w:rsidRPr="00320DB0" w:rsidRDefault="00FB429A" w:rsidP="00065605">
            <w:pPr>
              <w:autoSpaceDE w:val="0"/>
              <w:autoSpaceDN w:val="0"/>
              <w:adjustRightInd w:val="0"/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320DB0">
              <w:rPr>
                <w:rFonts w:ascii="Times New Roman" w:eastAsiaTheme="minorEastAsia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29A" w:rsidRPr="00320DB0" w:rsidRDefault="00FB429A" w:rsidP="00065605">
            <w:pPr>
              <w:autoSpaceDE w:val="0"/>
              <w:autoSpaceDN w:val="0"/>
              <w:adjustRightInd w:val="0"/>
              <w:rPr>
                <w:rFonts w:ascii="Times New Roman" w:eastAsiaTheme="minorEastAsia" w:hAnsi="Times New Roman"/>
                <w:sz w:val="28"/>
                <w:szCs w:val="28"/>
              </w:rPr>
            </w:pPr>
          </w:p>
        </w:tc>
      </w:tr>
    </w:tbl>
    <w:p w:rsidR="006F2D60" w:rsidRDefault="006F2D60" w:rsidP="00267B63">
      <w:pPr>
        <w:outlineLvl w:val="0"/>
        <w:rPr>
          <w:rFonts w:ascii="Times New Roman" w:eastAsiaTheme="minorHAnsi" w:hAnsi="Times New Roman"/>
          <w:sz w:val="28"/>
          <w:szCs w:val="28"/>
          <w:lang w:val="en-US"/>
        </w:rPr>
      </w:pPr>
    </w:p>
    <w:sectPr w:rsidR="006F2D60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5C5F" w:rsidRDefault="00835C5F">
      <w:r>
        <w:separator/>
      </w:r>
    </w:p>
  </w:endnote>
  <w:endnote w:type="continuationSeparator" w:id="0">
    <w:p w:rsidR="00835C5F" w:rsidRDefault="00835C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2D60" w:rsidRDefault="003D3F92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7408/425 П-15-4 от «19» мая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№7408/425 П-15 «Поставка пассивных устройств тушения проливов из маслобаков электродвигателей ГЦН»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6F2D60" w:rsidRDefault="003D3F92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2F7B09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2F7B09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5C5F" w:rsidRDefault="00835C5F">
      <w:r>
        <w:separator/>
      </w:r>
    </w:p>
  </w:footnote>
  <w:footnote w:type="continuationSeparator" w:id="0">
    <w:p w:rsidR="00835C5F" w:rsidRDefault="00835C5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3F92"/>
    <w:rsid w:val="00267B63"/>
    <w:rsid w:val="002F7B09"/>
    <w:rsid w:val="003D3F92"/>
    <w:rsid w:val="006F2D60"/>
    <w:rsid w:val="00835C5F"/>
    <w:rsid w:val="00A132A5"/>
    <w:rsid w:val="00FB4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customStyle="1" w:styleId="1">
    <w:name w:val="Абзац списка1"/>
    <w:basedOn w:val="a"/>
    <w:semiHidden/>
    <w:rsid w:val="00FB429A"/>
    <w:pPr>
      <w:ind w:left="720"/>
      <w:contextualSpacing/>
    </w:pPr>
    <w:rPr>
      <w:rFonts w:eastAsia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customStyle="1" w:styleId="1">
    <w:name w:val="Абзац списка1"/>
    <w:basedOn w:val="a"/>
    <w:semiHidden/>
    <w:rsid w:val="00FB429A"/>
    <w:pPr>
      <w:ind w:left="720"/>
      <w:contextualSpacing/>
    </w:pPr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CBE2AA-9B70-4241-A089-8529AB1840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731</Words>
  <Characters>4167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3</cp:revision>
  <dcterms:created xsi:type="dcterms:W3CDTF">2015-05-19T12:28:00Z</dcterms:created>
  <dcterms:modified xsi:type="dcterms:W3CDTF">2015-05-19T13:57:00Z</dcterms:modified>
</cp:coreProperties>
</file>