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A31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15-116/1.2</w:t>
      </w:r>
    </w:p>
    <w:p w:rsidR="00000000" w:rsidRDefault="004A31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</w:t>
      </w:r>
      <w:r w:rsidR="00092258">
        <w:rPr>
          <w:rFonts w:ascii="Times New Roman" w:hAnsi="Times New Roman"/>
          <w:b/>
          <w:bCs/>
          <w:sz w:val="28"/>
        </w:rPr>
        <w:t xml:space="preserve"> заявок на отборочной стадии </w:t>
      </w:r>
      <w:r>
        <w:rPr>
          <w:rFonts w:ascii="Times New Roman" w:hAnsi="Times New Roman"/>
          <w:b/>
          <w:bCs/>
          <w:sz w:val="28"/>
        </w:rPr>
        <w:t xml:space="preserve">на участие в открытом запросе цен в электронной форме на право заключения договора на поставку нержавеющего листа 0,5х1000х2000 мм.ст. 08Х18Н10Т по ГОСТ </w:t>
      </w:r>
      <w:r>
        <w:rPr>
          <w:rFonts w:ascii="Times New Roman" w:hAnsi="Times New Roman"/>
          <w:b/>
          <w:bCs/>
          <w:sz w:val="28"/>
        </w:rPr>
        <w:t>5582-75, 19904-90</w:t>
      </w:r>
    </w:p>
    <w:p w:rsidR="00000000" w:rsidRDefault="004A31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4A31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4A311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4A311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Подольск</w:t>
            </w:r>
          </w:p>
        </w:tc>
        <w:tc>
          <w:tcPr>
            <w:tcW w:w="5210" w:type="dxa"/>
            <w:hideMark/>
          </w:tcPr>
          <w:p w:rsidR="00000000" w:rsidRDefault="004A311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4A311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4A311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4A3118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4A311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заказе:</w:t>
      </w:r>
    </w:p>
    <w:p w:rsidR="00000000" w:rsidRDefault="004A311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"Опытное предприятие атомноэнергетического и нефтехимического машиностроения"</w:t>
      </w:r>
    </w:p>
    <w:p w:rsidR="00000000" w:rsidRDefault="004A311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«Опыт»</w:t>
      </w:r>
    </w:p>
    <w:p w:rsidR="00000000" w:rsidRPr="00092258" w:rsidRDefault="004A311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92258">
        <w:rPr>
          <w:rFonts w:ascii="Times New Roman" w:hAnsi="Times New Roman"/>
          <w:sz w:val="28"/>
        </w:rPr>
        <w:t xml:space="preserve"> запроса цен: право заключения договора на поставку нержавеющего листа 0,5х1000х</w:t>
      </w:r>
      <w:r w:rsidRPr="00092258">
        <w:rPr>
          <w:rFonts w:ascii="Times New Roman" w:hAnsi="Times New Roman"/>
          <w:sz w:val="28"/>
        </w:rPr>
        <w:t xml:space="preserve">2000 </w:t>
      </w:r>
      <w:proofErr w:type="spellStart"/>
      <w:r w:rsidRPr="00092258">
        <w:rPr>
          <w:rFonts w:ascii="Times New Roman" w:hAnsi="Times New Roman"/>
          <w:sz w:val="28"/>
        </w:rPr>
        <w:t>мм.ст</w:t>
      </w:r>
      <w:proofErr w:type="spellEnd"/>
      <w:r w:rsidRPr="00092258">
        <w:rPr>
          <w:rFonts w:ascii="Times New Roman" w:hAnsi="Times New Roman"/>
          <w:sz w:val="28"/>
        </w:rPr>
        <w:t>. 08Х18Н10Т по ГОСТ 5582-75, 19904-90</w:t>
      </w:r>
    </w:p>
    <w:p w:rsidR="00000000" w:rsidRDefault="004A31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Нержавеющий лист 0,5х1000х2000 мм.ст. 08Х18Н10Т по ГОСТ 5582-75, 19904-90 </w:t>
      </w:r>
    </w:p>
    <w:p w:rsidR="00000000" w:rsidRDefault="004A311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A31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1 502 098 (Один миллион пятьсот две тысячи девяносто восемь) рублей 00 коп</w:t>
      </w:r>
      <w:r>
        <w:rPr>
          <w:rFonts w:ascii="Times New Roman" w:eastAsiaTheme="minorHAnsi" w:hAnsi="Times New Roman"/>
          <w:sz w:val="28"/>
          <w:szCs w:val="28"/>
        </w:rPr>
        <w:t xml:space="preserve">еек, включая НДС. </w:t>
      </w:r>
    </w:p>
    <w:p w:rsidR="00000000" w:rsidRDefault="004A311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A31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</w:t>
      </w:r>
      <w:r>
        <w:rPr>
          <w:rFonts w:ascii="Times New Roman" w:hAnsi="Times New Roman"/>
          <w:sz w:val="28"/>
        </w:rPr>
        <w:t xml:space="preserve">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№150409/1468/001, на ЭТП Аук. Конк. Дом, закупка  №Z037885.</w:t>
      </w:r>
    </w:p>
    <w:p w:rsidR="00000000" w:rsidRDefault="004A3118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4A311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092258">
        <w:rPr>
          <w:b w:val="0"/>
          <w:bCs w:val="0"/>
          <w:sz w:val="28"/>
          <w:szCs w:val="24"/>
        </w:rPr>
        <w:t xml:space="preserve"> проводится в 10:00:00 (время московское) «27</w:t>
      </w:r>
      <w:r>
        <w:rPr>
          <w:b w:val="0"/>
          <w:bCs w:val="0"/>
          <w:sz w:val="28"/>
          <w:szCs w:val="24"/>
        </w:rPr>
        <w:t>» апреля 2015 года,</w:t>
      </w:r>
      <w:r>
        <w:rPr>
          <w:b w:val="0"/>
          <w:bCs w:val="0"/>
          <w:sz w:val="28"/>
          <w:szCs w:val="24"/>
        </w:rPr>
        <w:t xml:space="preserve"> по </w:t>
      </w:r>
      <w:r>
        <w:rPr>
          <w:b w:val="0"/>
          <w:bCs w:val="0"/>
          <w:color w:val="000000"/>
          <w:sz w:val="28"/>
          <w:szCs w:val="24"/>
        </w:rPr>
        <w:t>адресу: М.о., г. Подольск, ул. Железнодорожная, д.2.</w:t>
      </w:r>
    </w:p>
    <w:p w:rsidR="00000000" w:rsidRDefault="004A311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4A3118">
      <w:pPr>
        <w:rPr>
          <w:rFonts w:ascii="Times New Roman" w:hAnsi="Times New Roman"/>
          <w:sz w:val="28"/>
        </w:rPr>
      </w:pPr>
    </w:p>
    <w:p w:rsidR="00000000" w:rsidRDefault="004A31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24.04.2015 № 15-116/1.1 к рассмотрению приняты котировочны</w:t>
      </w:r>
      <w:r>
        <w:rPr>
          <w:rFonts w:ascii="Times New Roman" w:hAnsi="Times New Roman"/>
          <w:sz w:val="28"/>
        </w:rPr>
        <w:t>е заявки от следующих участников процедуры закупки:</w:t>
      </w:r>
    </w:p>
    <w:p w:rsidR="004A3118" w:rsidRDefault="004A3118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539"/>
        <w:gridCol w:w="2245"/>
        <w:gridCol w:w="321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60260611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"СТАЛЬНАЯ ГРУППА ЦЕЗАРЬ"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:1 495 000 (Один миллион четыреста девяносто пять тысяч)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60260546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"ВСС"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A31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заявки:1 475 000 (Один миллион четыреста семьдесят пять тысяч) ру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блей 00 копеек, включая НДС</w:t>
            </w:r>
          </w:p>
        </w:tc>
      </w:tr>
    </w:tbl>
    <w:p w:rsidR="00000000" w:rsidRDefault="004A311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4A311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4A31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Pr="00092258">
        <w:rPr>
          <w:rFonts w:ascii="Times New Roman" w:hAnsi="Times New Roman"/>
          <w:sz w:val="28"/>
          <w:szCs w:val="28"/>
        </w:rPr>
        <w:t>. Отказать в допуске к дальнейшему участию в открытом запросе цен участнику ООО" Торговый Дом "ВСС"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258">
        <w:rPr>
          <w:rFonts w:ascii="Times New Roman" w:hAnsi="Times New Roman"/>
          <w:sz w:val="28"/>
          <w:szCs w:val="28"/>
        </w:rPr>
        <w:t>в соответствии с п</w:t>
      </w:r>
      <w:r>
        <w:rPr>
          <w:rFonts w:ascii="Times New Roman" w:hAnsi="Times New Roman"/>
          <w:sz w:val="28"/>
          <w:szCs w:val="28"/>
        </w:rPr>
        <w:t>.</w:t>
      </w:r>
      <w:r w:rsidRPr="00092258">
        <w:rPr>
          <w:rFonts w:ascii="Times New Roman" w:hAnsi="Times New Roman"/>
          <w:sz w:val="28"/>
          <w:szCs w:val="28"/>
        </w:rPr>
        <w:t xml:space="preserve"> 14.9.4 в) ЕОСЗ, а имен</w:t>
      </w:r>
      <w:r>
        <w:rPr>
          <w:rFonts w:ascii="Times New Roman" w:hAnsi="Times New Roman"/>
          <w:sz w:val="28"/>
          <w:szCs w:val="28"/>
        </w:rPr>
        <w:t>н</w:t>
      </w:r>
      <w:r w:rsidRPr="00092258">
        <w:rPr>
          <w:rFonts w:ascii="Times New Roman" w:hAnsi="Times New Roman"/>
          <w:sz w:val="28"/>
          <w:szCs w:val="28"/>
        </w:rPr>
        <w:t>о:</w:t>
      </w: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092258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.1</w:t>
      </w:r>
      <w:r w:rsidRPr="00092258">
        <w:rPr>
          <w:rFonts w:ascii="Times New Roman" w:hAnsi="Times New Roman"/>
          <w:sz w:val="28"/>
          <w:szCs w:val="28"/>
        </w:rPr>
        <w:t>. Несоответствие участника запроса цен требованиям Части 2. «ПРОЕКТ ДОГОВОРА»: Встречные предложения участников запроса цен по проекту договора не допускаются.</w:t>
      </w: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2.1.2.</w:t>
      </w:r>
      <w:r w:rsidRPr="00092258">
        <w:rPr>
          <w:rFonts w:ascii="Times New Roman" w:hAnsi="Times New Roman"/>
          <w:sz w:val="28"/>
          <w:szCs w:val="28"/>
        </w:rPr>
        <w:t xml:space="preserve">  Несоответствие участника запроса цен требованиям подпункта 6 пункта 14 раздела 4 "ИН</w:t>
      </w:r>
      <w:r>
        <w:rPr>
          <w:rFonts w:ascii="Times New Roman" w:hAnsi="Times New Roman"/>
          <w:sz w:val="28"/>
          <w:szCs w:val="28"/>
        </w:rPr>
        <w:t>ФОРМАЦИОННАЯ КАРТА ЗАПРОСА ЦЕН"</w:t>
      </w:r>
      <w:r w:rsidRPr="00092258">
        <w:rPr>
          <w:rFonts w:ascii="Times New Roman" w:hAnsi="Times New Roman"/>
          <w:sz w:val="28"/>
          <w:szCs w:val="28"/>
        </w:rPr>
        <w:t>:</w:t>
      </w:r>
    </w:p>
    <w:p w:rsidR="00092258" w:rsidRDefault="00092258" w:rsidP="00092258">
      <w:pPr>
        <w:rPr>
          <w:rFonts w:ascii="Times New Roman" w:hAnsi="Times New Roman"/>
          <w:sz w:val="28"/>
          <w:szCs w:val="28"/>
        </w:rPr>
      </w:pPr>
      <w:r w:rsidRPr="00092258">
        <w:rPr>
          <w:rFonts w:ascii="Times New Roman" w:hAnsi="Times New Roman"/>
          <w:sz w:val="28"/>
          <w:szCs w:val="28"/>
        </w:rPr>
        <w:t>Участник запроса цен в составе заявки должен предоставить документ (дилерский договор или письмо от изготовителя предмета закупки), подтверждающий полномочия Участника процедуры  на поставку предмета закупки - для Участников процедуры закупки, не осуществляющих непосредственное изготовление предмета закупки.</w:t>
      </w:r>
    </w:p>
    <w:p w:rsidR="00092258" w:rsidRDefault="00092258" w:rsidP="00092258">
      <w:pPr>
        <w:rPr>
          <w:rFonts w:ascii="Times New Roman" w:hAnsi="Times New Roman"/>
          <w:sz w:val="28"/>
          <w:szCs w:val="28"/>
        </w:rPr>
      </w:pP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 w:rsidRPr="00092258">
        <w:rPr>
          <w:rFonts w:ascii="Times New Roman" w:hAnsi="Times New Roman"/>
          <w:sz w:val="28"/>
          <w:szCs w:val="28"/>
        </w:rPr>
        <w:t>2</w:t>
      </w:r>
      <w:r w:rsidR="00BC5D51">
        <w:rPr>
          <w:rFonts w:ascii="Times New Roman" w:hAnsi="Times New Roman"/>
          <w:sz w:val="28"/>
          <w:szCs w:val="28"/>
        </w:rPr>
        <w:t>.2</w:t>
      </w:r>
      <w:r w:rsidRPr="00092258">
        <w:rPr>
          <w:rFonts w:ascii="Times New Roman" w:hAnsi="Times New Roman"/>
          <w:sz w:val="28"/>
          <w:szCs w:val="28"/>
        </w:rPr>
        <w:t>. На основании п. 14.8.4. ЕОСЗ и п</w:t>
      </w:r>
      <w:r>
        <w:rPr>
          <w:rFonts w:ascii="Times New Roman" w:hAnsi="Times New Roman"/>
          <w:sz w:val="28"/>
          <w:szCs w:val="28"/>
        </w:rPr>
        <w:t>.</w:t>
      </w:r>
      <w:r w:rsidRPr="00092258">
        <w:rPr>
          <w:rFonts w:ascii="Times New Roman" w:hAnsi="Times New Roman"/>
          <w:sz w:val="28"/>
          <w:szCs w:val="28"/>
        </w:rPr>
        <w:t xml:space="preserve"> 14 раздела 4 "ИНФОРМАЦИОННАЯ КАРТА ЗАПРОСА ЦЕН" Конкурсной документации направить уточняющ</w:t>
      </w:r>
      <w:r>
        <w:rPr>
          <w:rFonts w:ascii="Times New Roman" w:hAnsi="Times New Roman"/>
          <w:sz w:val="28"/>
          <w:szCs w:val="28"/>
        </w:rPr>
        <w:t>и</w:t>
      </w:r>
      <w:r w:rsidRPr="00092258">
        <w:rPr>
          <w:rFonts w:ascii="Times New Roman" w:hAnsi="Times New Roman"/>
          <w:sz w:val="28"/>
          <w:szCs w:val="28"/>
        </w:rPr>
        <w:t>е запросы участникам запроса цен:</w:t>
      </w: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 w:rsidRPr="00092258">
        <w:rPr>
          <w:rFonts w:ascii="Times New Roman" w:hAnsi="Times New Roman"/>
          <w:sz w:val="28"/>
          <w:szCs w:val="28"/>
        </w:rPr>
        <w:t>2.1. ООО "Стальная Группа цезарь"</w:t>
      </w:r>
    </w:p>
    <w:p w:rsidR="00BC5D51" w:rsidRDefault="00BC5D51" w:rsidP="00092258">
      <w:pPr>
        <w:rPr>
          <w:rFonts w:ascii="Times New Roman" w:hAnsi="Times New Roman"/>
          <w:sz w:val="28"/>
          <w:szCs w:val="28"/>
        </w:rPr>
      </w:pPr>
    </w:p>
    <w:p w:rsidR="00092258" w:rsidRPr="00092258" w:rsidRDefault="00092258" w:rsidP="00092258">
      <w:pPr>
        <w:rPr>
          <w:rFonts w:ascii="Times New Roman" w:hAnsi="Times New Roman"/>
          <w:sz w:val="28"/>
          <w:szCs w:val="28"/>
        </w:rPr>
      </w:pPr>
      <w:r w:rsidRPr="00092258">
        <w:rPr>
          <w:rFonts w:ascii="Times New Roman" w:hAnsi="Times New Roman"/>
          <w:sz w:val="28"/>
          <w:szCs w:val="28"/>
        </w:rPr>
        <w:t>3. Назначить срок предоставления участниками процедуры з</w:t>
      </w:r>
      <w:r w:rsidR="004A3118">
        <w:rPr>
          <w:rFonts w:ascii="Times New Roman" w:hAnsi="Times New Roman"/>
          <w:sz w:val="28"/>
          <w:szCs w:val="28"/>
        </w:rPr>
        <w:t>акупки разъяснений не позднее 09 часов 00 минут "30</w:t>
      </w:r>
      <w:r w:rsidRPr="00092258">
        <w:rPr>
          <w:rFonts w:ascii="Times New Roman" w:hAnsi="Times New Roman"/>
          <w:sz w:val="28"/>
          <w:szCs w:val="28"/>
        </w:rPr>
        <w:t>" апреля 2015 года.</w:t>
      </w:r>
    </w:p>
    <w:p w:rsidR="004A3118" w:rsidRDefault="004A3118" w:rsidP="00BC5D5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C5D51" w:rsidRDefault="00BC5D51" w:rsidP="00BC5D51">
      <w:pPr>
        <w:tabs>
          <w:tab w:val="left" w:pos="252"/>
        </w:tabs>
        <w:rPr>
          <w:rFonts w:ascii="Times New Roman" w:hAnsi="Times New Roman"/>
          <w:b/>
          <w:bCs/>
          <w:color w:val="000000"/>
          <w:spacing w:val="-1"/>
          <w:sz w:val="28"/>
        </w:rPr>
      </w:pPr>
      <w:r>
        <w:rPr>
          <w:rFonts w:ascii="Times New Roman" w:hAnsi="Times New Roman"/>
          <w:sz w:val="28"/>
          <w:szCs w:val="28"/>
        </w:rPr>
        <w:t xml:space="preserve"> 4. </w:t>
      </w: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официальном сайте </w:t>
      </w:r>
      <w:hyperlink r:id="rId8" w:history="1"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</w:rPr>
        <w:t xml:space="preserve">, и на сайте электронной торговой площадки компании «Аукционный Конкурсный Дом» </w:t>
      </w:r>
      <w:hyperlink r:id="rId9" w:history="1">
        <w:r w:rsidRPr="007E2848">
          <w:rPr>
            <w:rStyle w:val="a3"/>
            <w:rFonts w:ascii="Times New Roman" w:hAnsi="Times New Roman" w:cstheme="minorBidi"/>
            <w:sz w:val="28"/>
            <w:szCs w:val="28"/>
            <w:lang w:val="en-US"/>
          </w:rPr>
          <w:t>www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.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  <w:lang w:val="en-US"/>
          </w:rPr>
          <w:t>a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-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  <w:lang w:val="en-US"/>
          </w:rPr>
          <w:t>k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-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  <w:lang w:val="en-US"/>
          </w:rPr>
          <w:t>d</w:t>
        </w:r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.</w:t>
        </w:r>
        <w:proofErr w:type="spellStart"/>
        <w:r w:rsidRPr="007E2848">
          <w:rPr>
            <w:rStyle w:val="a3"/>
            <w:rFonts w:ascii="Times New Roman" w:hAnsi="Times New Roman" w:cstheme="minorBidi"/>
            <w:sz w:val="28"/>
            <w:szCs w:val="28"/>
            <w:lang w:val="en-US"/>
          </w:rPr>
          <w:t>ru</w:t>
        </w:r>
        <w:proofErr w:type="spellEnd"/>
        <w:r w:rsidRPr="007E2848">
          <w:rPr>
            <w:rStyle w:val="a3"/>
            <w:rFonts w:ascii="Times New Roman" w:hAnsi="Times New Roman" w:cstheme="minorBidi"/>
            <w:sz w:val="28"/>
            <w:szCs w:val="28"/>
          </w:rPr>
          <w:t>/</w:t>
        </w:r>
      </w:hyperlink>
      <w:r w:rsidRPr="007E2848">
        <w:rPr>
          <w:rFonts w:ascii="Times New Roman" w:hAnsi="Times New Roman"/>
          <w:sz w:val="28"/>
          <w:szCs w:val="28"/>
        </w:rPr>
        <w:t xml:space="preserve"> </w:t>
      </w:r>
    </w:p>
    <w:p w:rsidR="00BC5D51" w:rsidRPr="009A50C8" w:rsidRDefault="00BC5D51" w:rsidP="00BC5D51">
      <w:pPr>
        <w:rPr>
          <w:rFonts w:ascii="Times New Roman" w:hAnsi="Times New Roman"/>
          <w:b/>
          <w:bCs/>
          <w:color w:val="000000"/>
          <w:spacing w:val="-1"/>
          <w:sz w:val="28"/>
        </w:rPr>
      </w:pPr>
    </w:p>
    <w:p w:rsidR="00000000" w:rsidRDefault="00BC5D51" w:rsidP="004A31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Протокол подписан всеми присутствующими членами комиссии в установленном порядке.</w:t>
      </w:r>
    </w:p>
    <w:p w:rsidR="00092258" w:rsidRPr="00092258" w:rsidRDefault="00092258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sectPr w:rsidR="00092258" w:rsidRPr="0009225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A3118">
      <w:r>
        <w:separator/>
      </w:r>
    </w:p>
  </w:endnote>
  <w:endnote w:type="continuationSeparator" w:id="0">
    <w:p w:rsidR="00000000" w:rsidRDefault="004A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A3118">
      <w:r>
        <w:separator/>
      </w:r>
    </w:p>
  </w:footnote>
  <w:footnote w:type="continuationSeparator" w:id="0">
    <w:p w:rsidR="00000000" w:rsidRDefault="004A31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258"/>
    <w:rsid w:val="00092258"/>
    <w:rsid w:val="004A3118"/>
    <w:rsid w:val="00BC5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8C7BF-06C4-4768-B8A0-53888028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SVKorneev</cp:lastModifiedBy>
  <cp:revision>3</cp:revision>
  <dcterms:created xsi:type="dcterms:W3CDTF">2015-04-28T11:54:00Z</dcterms:created>
  <dcterms:modified xsi:type="dcterms:W3CDTF">2015-04-28T11:55:00Z</dcterms:modified>
</cp:coreProperties>
</file>