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8EA" w:rsidRPr="008663EC" w:rsidRDefault="00A038EA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663EC">
        <w:rPr>
          <w:rFonts w:ascii="Times New Roman" w:hAnsi="Times New Roman"/>
          <w:b/>
          <w:bCs/>
          <w:sz w:val="27"/>
          <w:szCs w:val="27"/>
        </w:rPr>
        <w:t>ПРОТОКОЛ №7408/412 Блр1,2/П-15-5</w:t>
      </w:r>
    </w:p>
    <w:p w:rsidR="00A038EA" w:rsidRPr="008663EC" w:rsidRDefault="00A038EA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663EC">
        <w:rPr>
          <w:rFonts w:ascii="Times New Roman" w:hAnsi="Times New Roman"/>
          <w:b/>
          <w:bCs/>
          <w:sz w:val="27"/>
          <w:szCs w:val="27"/>
        </w:rPr>
        <w:t>заседания Конкурсной комиссии по рассмотрению заявок по итогам запросов об уточнении заявок на отборочной стадии по открытому запросу предложений на право заключения договора на поставку товара по лоту № 7408/412 Блр1,2/П-15 Поставка демпферов для сооружения энергоблоков №1,2 Белорусской АЭС</w:t>
      </w:r>
    </w:p>
    <w:p w:rsidR="00A038EA" w:rsidRPr="008663EC" w:rsidRDefault="00A038EA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0A0"/>
      </w:tblPr>
      <w:tblGrid>
        <w:gridCol w:w="5134"/>
        <w:gridCol w:w="5117"/>
      </w:tblGrid>
      <w:tr w:rsidR="00A038EA" w:rsidRPr="008663EC">
        <w:tc>
          <w:tcPr>
            <w:tcW w:w="5210" w:type="dxa"/>
          </w:tcPr>
          <w:p w:rsidR="00A038EA" w:rsidRPr="008663EC" w:rsidRDefault="00A038EA">
            <w:pPr>
              <w:pStyle w:val="BodyText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8663E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8663E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</w:tcPr>
          <w:p w:rsidR="00A038EA" w:rsidRPr="008663EC" w:rsidRDefault="00A038EA">
            <w:pPr>
              <w:pStyle w:val="BodyText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8663E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Pr="008663E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09</w:t>
            </w:r>
            <w:r w:rsidRPr="008663E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Pr="008663E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июня</w:t>
            </w:r>
            <w:r w:rsidRPr="008663E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8663E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A038EA" w:rsidRPr="008663EC" w:rsidRDefault="00A038EA">
      <w:pPr>
        <w:pStyle w:val="BodyText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A038EA" w:rsidRPr="008663EC" w:rsidRDefault="00A038EA" w:rsidP="0092525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 от   07.02.2012 № 37)(далее – ЕОСЗ) в его действующей редакции,</w:t>
      </w:r>
      <w:r w:rsidRPr="008663E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663EC">
        <w:rPr>
          <w:rFonts w:ascii="Times New Roman" w:hAnsi="Times New Roman"/>
          <w:sz w:val="27"/>
          <w:szCs w:val="27"/>
        </w:rPr>
        <w:t>с использованием функционала ЭТП АКД</w:t>
      </w:r>
      <w:r w:rsidRPr="008663E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663EC">
        <w:rPr>
          <w:rFonts w:ascii="Times New Roman" w:hAnsi="Times New Roman"/>
          <w:sz w:val="27"/>
          <w:szCs w:val="27"/>
        </w:rPr>
        <w:t>согласно регламенту ее работы.</w:t>
      </w:r>
    </w:p>
    <w:p w:rsidR="00A038EA" w:rsidRPr="008663EC" w:rsidRDefault="00A038EA" w:rsidP="0092525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A038EA" w:rsidRPr="008663EC" w:rsidRDefault="00A038EA" w:rsidP="009252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8663EC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A038EA" w:rsidRPr="008663EC" w:rsidRDefault="00A038EA" w:rsidP="00925253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Заказчик: Акционерное общество "АТОМСТРОЙЭКСПОРТ"</w:t>
      </w:r>
    </w:p>
    <w:p w:rsidR="00A038EA" w:rsidRPr="008663EC" w:rsidRDefault="00A038EA" w:rsidP="0092525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 xml:space="preserve">Организатор </w:t>
      </w:r>
      <w:r w:rsidRPr="008663E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663EC">
        <w:rPr>
          <w:rFonts w:ascii="Times New Roman" w:hAnsi="Times New Roman"/>
          <w:sz w:val="27"/>
          <w:szCs w:val="27"/>
        </w:rPr>
        <w:t>: АО "НИАЭП"</w:t>
      </w:r>
    </w:p>
    <w:p w:rsidR="00A038EA" w:rsidRPr="008663EC" w:rsidRDefault="00A038EA" w:rsidP="0092525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 xml:space="preserve">Предмет </w:t>
      </w:r>
      <w:r w:rsidRPr="008663E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663EC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 7408/412 Блр1,2/П-15 Поставка демпферов для сооружения энергоблоков №1,2 Белорусской АЭС</w:t>
      </w:r>
    </w:p>
    <w:p w:rsidR="00A038EA" w:rsidRPr="008663EC" w:rsidRDefault="00A038EA" w:rsidP="00925253">
      <w:pPr>
        <w:rPr>
          <w:rFonts w:ascii="Times New Roman" w:hAnsi="Times New Roman"/>
          <w:sz w:val="27"/>
          <w:szCs w:val="27"/>
        </w:rPr>
      </w:pPr>
    </w:p>
    <w:p w:rsidR="00A038EA" w:rsidRPr="008663EC" w:rsidRDefault="00A038EA" w:rsidP="00925253">
      <w:pPr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 xml:space="preserve">Начальная (максимальная) цена договора: 8 429 871,18 (Восемь миллионов четыреста двадцать девять тысяч восемьсот семьдесят один) рубль 18 копеек, включая НДС. </w:t>
      </w:r>
    </w:p>
    <w:p w:rsidR="00A038EA" w:rsidRPr="008663EC" w:rsidRDefault="00A038EA" w:rsidP="00925253">
      <w:pPr>
        <w:spacing w:before="120" w:after="120"/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Объемы, сроки  поставки в соответствии со Спецификацией ((</w:t>
      </w:r>
      <w:r w:rsidRPr="0087478A">
        <w:rPr>
          <w:rFonts w:ascii="Times New Roman" w:hAnsi="Times New Roman"/>
          <w:sz w:val="27"/>
          <w:szCs w:val="27"/>
        </w:rPr>
        <w:t xml:space="preserve">(Приложения № 1.1 и 1.2 к </w:t>
      </w:r>
      <w:r w:rsidRPr="008663EC">
        <w:rPr>
          <w:rFonts w:ascii="Times New Roman" w:hAnsi="Times New Roman"/>
          <w:sz w:val="27"/>
          <w:szCs w:val="27"/>
        </w:rPr>
        <w:t>проекту договора (ЧАСТЬ 2 «Проект договора» Тома 1 «ОБЩАЯ И КОММЕРЧЕСКАЯ ЧАСТИ» закупочной документации)).</w:t>
      </w:r>
    </w:p>
    <w:p w:rsidR="00A038EA" w:rsidRPr="008663EC" w:rsidRDefault="00A038EA" w:rsidP="00925253">
      <w:pPr>
        <w:rPr>
          <w:rFonts w:ascii="Times New Roman" w:hAnsi="Times New Roman"/>
          <w:color w:val="000000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8663E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8663EC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8663E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663EC">
        <w:rPr>
          <w:rFonts w:ascii="Times New Roman" w:hAnsi="Times New Roman"/>
          <w:sz w:val="27"/>
          <w:szCs w:val="27"/>
        </w:rPr>
        <w:t xml:space="preserve"> опубликован</w:t>
      </w:r>
      <w:r w:rsidRPr="008663EC">
        <w:rPr>
          <w:rFonts w:ascii="Times New Roman" w:hAnsi="Times New Roman"/>
          <w:color w:val="000000"/>
          <w:sz w:val="27"/>
          <w:szCs w:val="27"/>
          <w:lang w:eastAsia="ar-SA"/>
        </w:rPr>
        <w:t>ы «22» апреля 2015 года в информационно</w:t>
      </w:r>
      <w:r w:rsidRPr="008663EC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663EC">
          <w:rPr>
            <w:rStyle w:val="Hyperlink"/>
            <w:rFonts w:ascii="Times New Roman" w:hAnsi="Times New Roman"/>
            <w:sz w:val="27"/>
            <w:szCs w:val="27"/>
          </w:rPr>
          <w:t>http://www.zakupki.gov.ru</w:t>
        </w:r>
      </w:hyperlink>
      <w:r w:rsidRPr="008663EC">
        <w:rPr>
          <w:rStyle w:val="Hyperlink"/>
          <w:rFonts w:ascii="Times New Roman" w:hAnsi="Times New Roman"/>
          <w:sz w:val="27"/>
          <w:szCs w:val="27"/>
        </w:rPr>
        <w:t>/</w:t>
      </w:r>
      <w:r w:rsidRPr="008663EC">
        <w:rPr>
          <w:rFonts w:ascii="Times New Roman" w:hAnsi="Times New Roman"/>
          <w:sz w:val="27"/>
          <w:szCs w:val="27"/>
        </w:rPr>
        <w:t xml:space="preserve">, закупка №31502287691,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663EC">
          <w:rPr>
            <w:rStyle w:val="Hyperlink"/>
            <w:rFonts w:ascii="Times New Roman" w:hAnsi="Times New Roman"/>
            <w:sz w:val="27"/>
            <w:szCs w:val="27"/>
          </w:rPr>
          <w:t>http://zakupki.rosatom.ru/</w:t>
        </w:r>
      </w:hyperlink>
      <w:r w:rsidRPr="008663EC">
        <w:rPr>
          <w:rFonts w:ascii="Times New Roman" w:hAnsi="Times New Roman"/>
          <w:sz w:val="27"/>
          <w:szCs w:val="27"/>
        </w:rPr>
        <w:t>, закупка №150422/0536/423,</w:t>
      </w:r>
      <w:r w:rsidRPr="008663E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663EC">
        <w:rPr>
          <w:rFonts w:ascii="Times New Roman" w:hAnsi="Times New Roman"/>
          <w:sz w:val="27"/>
          <w:szCs w:val="27"/>
        </w:rPr>
        <w:t>на ЭТП АКД, закупка №R026899.</w:t>
      </w:r>
    </w:p>
    <w:p w:rsidR="00A038EA" w:rsidRPr="008663EC" w:rsidRDefault="00A038EA">
      <w:pPr>
        <w:pStyle w:val="310"/>
        <w:ind w:firstLine="0"/>
        <w:rPr>
          <w:b w:val="0"/>
          <w:bCs w:val="0"/>
          <w:sz w:val="27"/>
          <w:szCs w:val="27"/>
        </w:rPr>
      </w:pPr>
    </w:p>
    <w:p w:rsidR="00A038EA" w:rsidRPr="008663EC" w:rsidRDefault="00A038EA" w:rsidP="00925253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8663EC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«09» июня 2015 года, по адресу: г. Нижний Новгород, пл.</w:t>
      </w:r>
      <w:r>
        <w:rPr>
          <w:b w:val="0"/>
          <w:bCs w:val="0"/>
          <w:sz w:val="27"/>
          <w:szCs w:val="27"/>
          <w:lang w:eastAsia="ru-RU"/>
        </w:rPr>
        <w:t> </w:t>
      </w:r>
      <w:r w:rsidRPr="008663EC">
        <w:rPr>
          <w:b w:val="0"/>
          <w:bCs w:val="0"/>
          <w:sz w:val="27"/>
          <w:szCs w:val="27"/>
          <w:lang w:eastAsia="ru-RU"/>
        </w:rPr>
        <w:t>Свободы, д.3, малый актовый зал. Заседание проводится с использованием средств видеосвязи</w:t>
      </w:r>
      <w:r w:rsidRPr="008663EC">
        <w:rPr>
          <w:b w:val="0"/>
          <w:bCs w:val="0"/>
          <w:color w:val="000000"/>
          <w:sz w:val="27"/>
          <w:szCs w:val="27"/>
        </w:rPr>
        <w:t>.</w:t>
      </w:r>
    </w:p>
    <w:p w:rsidR="00A038EA" w:rsidRPr="008663EC" w:rsidRDefault="00A038EA" w:rsidP="00925253">
      <w:pPr>
        <w:pStyle w:val="310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A038EA" w:rsidRPr="008663EC" w:rsidRDefault="00A038EA" w:rsidP="00925253">
      <w:pPr>
        <w:pStyle w:val="Heading3"/>
        <w:spacing w:before="0" w:after="0"/>
        <w:rPr>
          <w:rFonts w:ascii="Times New Roman" w:hAnsi="Times New Roman" w:cs="Times New Roman"/>
          <w:sz w:val="27"/>
          <w:szCs w:val="27"/>
        </w:rPr>
      </w:pPr>
      <w:r w:rsidRPr="008663EC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A038EA" w:rsidRPr="008663EC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A038EA" w:rsidRPr="008663EC" w:rsidTr="00053C3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A038EA" w:rsidRPr="008663EC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038EA" w:rsidRPr="008663EC" w:rsidTr="00053C3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8663E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A038EA" w:rsidRPr="008663EC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038EA" w:rsidRPr="008663EC" w:rsidTr="00053C3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A038EA" w:rsidRPr="008663EC" w:rsidTr="00FE5CF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Заместитель генерального директора </w:t>
            </w:r>
            <w:r w:rsidRPr="008663EC">
              <w:rPr>
                <w:rFonts w:ascii="Times New Roman" w:hAnsi="Times New Roman"/>
                <w:sz w:val="27"/>
                <w:szCs w:val="27"/>
              </w:rPr>
              <w:t>Государственного предприятия «Белорусская АЭС»</w:t>
            </w:r>
          </w:p>
        </w:tc>
      </w:tr>
      <w:tr w:rsidR="00A038EA" w:rsidRPr="008663EC" w:rsidTr="001F110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038EA" w:rsidRPr="004C1C97" w:rsidRDefault="00A038EA" w:rsidP="00B66CE0">
            <w:pPr>
              <w:pStyle w:val="NormalWeb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4C1C97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038EA" w:rsidRPr="008663EC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038EA" w:rsidRPr="008663EC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038EA" w:rsidRPr="008663EC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Ведущий специалист</w:t>
            </w:r>
            <w:r w:rsidRPr="008663EC">
              <w:rPr>
                <w:rFonts w:ascii="Times New Roman" w:hAnsi="Times New Roman"/>
                <w:sz w:val="27"/>
                <w:szCs w:val="27"/>
              </w:rPr>
              <w:t xml:space="preserve">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038EA" w:rsidRPr="008663EC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6E3DDA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6E3D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A038EA" w:rsidRPr="008663EC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A038EA" w:rsidRPr="008663EC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</w:t>
            </w:r>
            <w:r>
              <w:rPr>
                <w:rFonts w:ascii="Times New Roman" w:hAnsi="Times New Roman"/>
                <w:sz w:val="27"/>
                <w:szCs w:val="27"/>
              </w:rPr>
              <w:t> </w:t>
            </w:r>
            <w:r w:rsidRPr="008663EC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A038EA" w:rsidRPr="008663EC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038EA" w:rsidRPr="008663EC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A038EA" w:rsidRPr="008663EC" w:rsidTr="00053C3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053C3F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A038EA" w:rsidRPr="008663EC" w:rsidTr="00FB564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6E3DD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038EA" w:rsidRPr="008663EC" w:rsidRDefault="00A038EA" w:rsidP="006E3DD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038EA" w:rsidRPr="008663EC" w:rsidRDefault="00A038EA" w:rsidP="00925253">
      <w:pPr>
        <w:rPr>
          <w:rFonts w:ascii="Times New Roman" w:hAnsi="Times New Roman"/>
          <w:sz w:val="27"/>
          <w:szCs w:val="27"/>
        </w:rPr>
      </w:pPr>
    </w:p>
    <w:p w:rsidR="00A038EA" w:rsidRPr="008663EC" w:rsidRDefault="00A038EA" w:rsidP="00925253">
      <w:pPr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A038EA" w:rsidRPr="008663EC" w:rsidRDefault="00A038EA">
      <w:pPr>
        <w:rPr>
          <w:rFonts w:ascii="Times New Roman" w:hAnsi="Times New Roman"/>
          <w:sz w:val="27"/>
          <w:szCs w:val="27"/>
        </w:rPr>
      </w:pPr>
    </w:p>
    <w:p w:rsidR="00A038EA" w:rsidRDefault="00A038EA" w:rsidP="00925253">
      <w:pPr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 xml:space="preserve">1. Согласно протоколу открытия доступа к заявкам на участие в запросе предложений от «06» мая 2015 года №7408/412 Блр1,2/П-15-1 были поданы заявки на участие в запросе предложений следующими участниками </w:t>
      </w:r>
      <w:r w:rsidRPr="008663EC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8663EC">
        <w:rPr>
          <w:rFonts w:ascii="Times New Roman" w:hAnsi="Times New Roman"/>
          <w:sz w:val="27"/>
          <w:szCs w:val="27"/>
        </w:rPr>
        <w:t>:</w:t>
      </w:r>
    </w:p>
    <w:p w:rsidR="00A038EA" w:rsidRPr="008663EC" w:rsidRDefault="00A038EA" w:rsidP="00925253">
      <w:pPr>
        <w:rPr>
          <w:rFonts w:ascii="Times New Roman" w:hAnsi="Times New Roman"/>
          <w:sz w:val="27"/>
          <w:szCs w:val="27"/>
        </w:rPr>
      </w:pPr>
    </w:p>
    <w:tbl>
      <w:tblPr>
        <w:tblW w:w="4996" w:type="pct"/>
        <w:jc w:val="center"/>
        <w:tblCellMar>
          <w:left w:w="0" w:type="dxa"/>
          <w:right w:w="0" w:type="dxa"/>
        </w:tblCellMar>
        <w:tblLook w:val="00A0"/>
      </w:tblPr>
      <w:tblGrid>
        <w:gridCol w:w="1125"/>
        <w:gridCol w:w="2292"/>
        <w:gridCol w:w="6626"/>
      </w:tblGrid>
      <w:tr w:rsidR="00A038EA" w:rsidRPr="008663EC" w:rsidTr="00A44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38EA" w:rsidRPr="008663EC" w:rsidRDefault="00A038EA" w:rsidP="00A446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38EA" w:rsidRPr="008663EC" w:rsidRDefault="00A038EA" w:rsidP="00A446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3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38EA" w:rsidRPr="008663EC" w:rsidRDefault="00A038EA" w:rsidP="00A446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A038EA" w:rsidRPr="008663EC" w:rsidTr="00A44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38EA" w:rsidRPr="008663EC" w:rsidRDefault="00A038EA" w:rsidP="00A446E5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 xml:space="preserve">60264422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38EA" w:rsidRPr="008663EC" w:rsidRDefault="00A038EA" w:rsidP="00A446E5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 xml:space="preserve">ООО "АТЭК" </w:t>
            </w:r>
          </w:p>
          <w:p w:rsidR="00A038EA" w:rsidRPr="008663EC" w:rsidRDefault="00A038EA" w:rsidP="00A446E5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ИНН 7720655980</w:t>
            </w:r>
          </w:p>
        </w:tc>
        <w:tc>
          <w:tcPr>
            <w:tcW w:w="3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38EA" w:rsidRPr="008663EC" w:rsidRDefault="00A038EA" w:rsidP="00A446E5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 xml:space="preserve">Цена заявки: 8 425 200,00 (Восемь миллионов четыреста двадцать пять тысяч двести) рублей 00 копеек, включая НДС </w:t>
            </w:r>
          </w:p>
        </w:tc>
      </w:tr>
    </w:tbl>
    <w:p w:rsidR="00A038EA" w:rsidRPr="008663EC" w:rsidRDefault="00A038EA" w:rsidP="00925253">
      <w:pPr>
        <w:pStyle w:val="NormalWeb"/>
        <w:jc w:val="both"/>
        <w:rPr>
          <w:sz w:val="27"/>
          <w:szCs w:val="27"/>
        </w:rPr>
      </w:pPr>
      <w:r w:rsidRPr="008663EC">
        <w:rPr>
          <w:sz w:val="27"/>
          <w:szCs w:val="27"/>
        </w:rPr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A038EA" w:rsidRPr="008663EC" w:rsidRDefault="00A038EA" w:rsidP="00925253">
      <w:pPr>
        <w:outlineLvl w:val="0"/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2. Согласно протоколу заседания Конкурсной комиссии по рассмотрению заявок от «19»</w:t>
      </w:r>
      <w:r w:rsidRPr="008663EC">
        <w:rPr>
          <w:rFonts w:ascii="Times New Roman" w:hAnsi="Times New Roman"/>
          <w:sz w:val="27"/>
          <w:szCs w:val="27"/>
          <w:lang w:val="en-US"/>
        </w:rPr>
        <w:t> </w:t>
      </w:r>
      <w:r w:rsidRPr="008663EC">
        <w:rPr>
          <w:rFonts w:ascii="Times New Roman" w:hAnsi="Times New Roman"/>
          <w:sz w:val="27"/>
          <w:szCs w:val="27"/>
        </w:rPr>
        <w:t>мая 2015г. №7408/412 Блр1,2/П-15-2 Конкурсной комиссией были приняты следующие решения:</w:t>
      </w:r>
    </w:p>
    <w:p w:rsidR="00A038EA" w:rsidRPr="008663EC" w:rsidRDefault="00A038EA" w:rsidP="00925253">
      <w:pPr>
        <w:pStyle w:val="NormalWeb"/>
        <w:jc w:val="both"/>
        <w:rPr>
          <w:sz w:val="27"/>
          <w:szCs w:val="27"/>
        </w:rPr>
      </w:pPr>
      <w:r w:rsidRPr="008663EC">
        <w:rPr>
          <w:sz w:val="27"/>
          <w:szCs w:val="27"/>
        </w:rPr>
        <w:t xml:space="preserve">2.1.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A038EA" w:rsidRPr="008663EC" w:rsidRDefault="00A038EA" w:rsidP="00925253">
      <w:pPr>
        <w:pStyle w:val="NormalWeb"/>
        <w:jc w:val="both"/>
        <w:rPr>
          <w:sz w:val="27"/>
          <w:szCs w:val="27"/>
        </w:rPr>
      </w:pPr>
      <w:r w:rsidRPr="008663EC">
        <w:rPr>
          <w:sz w:val="27"/>
          <w:szCs w:val="27"/>
        </w:rPr>
        <w:t xml:space="preserve">2.1.1. направить участнику запроса предложений: ООО «АТЭК» запрос о предоставлении отсутствующих документов. </w:t>
      </w:r>
    </w:p>
    <w:p w:rsidR="00A038EA" w:rsidRPr="008663EC" w:rsidRDefault="00A038EA">
      <w:pPr>
        <w:outlineLvl w:val="0"/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3. Согласно протоколу заседания Конкурсной комиссии по рассмотрению заявок от «26»</w:t>
      </w:r>
      <w:r w:rsidRPr="008663EC">
        <w:rPr>
          <w:rFonts w:ascii="Times New Roman" w:hAnsi="Times New Roman"/>
          <w:sz w:val="27"/>
          <w:szCs w:val="27"/>
          <w:lang w:val="en-US"/>
        </w:rPr>
        <w:t> </w:t>
      </w:r>
      <w:r w:rsidRPr="008663EC">
        <w:rPr>
          <w:rFonts w:ascii="Times New Roman" w:hAnsi="Times New Roman"/>
          <w:sz w:val="27"/>
          <w:szCs w:val="27"/>
        </w:rPr>
        <w:t>мая 2015г. №7408/412 Блр1,2/П-15-3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</w:t>
      </w:r>
      <w:bookmarkStart w:id="0" w:name="_GoBack"/>
      <w:bookmarkEnd w:id="0"/>
      <w:r w:rsidRPr="008663EC">
        <w:rPr>
          <w:rFonts w:ascii="Times New Roman" w:hAnsi="Times New Roman"/>
          <w:sz w:val="27"/>
          <w:szCs w:val="27"/>
        </w:rPr>
        <w:t>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A038EA" w:rsidRPr="008663EC" w:rsidRDefault="00A038EA">
      <w:pPr>
        <w:pStyle w:val="NormalWeb"/>
        <w:jc w:val="both"/>
        <w:rPr>
          <w:sz w:val="27"/>
          <w:szCs w:val="27"/>
        </w:rPr>
      </w:pPr>
      <w:r w:rsidRPr="008663EC">
        <w:rPr>
          <w:sz w:val="27"/>
          <w:szCs w:val="27"/>
        </w:rPr>
        <w:t xml:space="preserve">3.1. В соответствии с пунктами 19.8, 14.8.4 ЕОСЗ и пунктом 4.14.1.8 документации по запросу предложений направить повторно запрос по уточнению заявки на участие в запросе предложений, а именно: </w:t>
      </w:r>
    </w:p>
    <w:p w:rsidR="00A038EA" w:rsidRPr="008663EC" w:rsidRDefault="00A038EA">
      <w:pPr>
        <w:pStyle w:val="NormalWeb"/>
        <w:jc w:val="both"/>
        <w:rPr>
          <w:sz w:val="27"/>
          <w:szCs w:val="27"/>
        </w:rPr>
      </w:pPr>
      <w:r w:rsidRPr="008663EC">
        <w:rPr>
          <w:sz w:val="27"/>
          <w:szCs w:val="27"/>
        </w:rPr>
        <w:t xml:space="preserve">3.1.1. </w:t>
      </w:r>
      <w:r>
        <w:rPr>
          <w:sz w:val="27"/>
          <w:szCs w:val="27"/>
        </w:rPr>
        <w:t xml:space="preserve">повторно </w:t>
      </w:r>
      <w:r w:rsidRPr="008663EC">
        <w:rPr>
          <w:sz w:val="27"/>
          <w:szCs w:val="27"/>
        </w:rPr>
        <w:t xml:space="preserve">направить участнику запроса предложений: ООО «АТЭК» запрос о предоставлении отсутствующих документов. </w:t>
      </w:r>
    </w:p>
    <w:p w:rsidR="00A038EA" w:rsidRPr="008663EC" w:rsidRDefault="00A038EA" w:rsidP="00925253">
      <w:pPr>
        <w:ind w:firstLine="539"/>
        <w:rPr>
          <w:rFonts w:ascii="Times New Roman" w:hAnsi="Times New Roman"/>
          <w:b/>
          <w:sz w:val="27"/>
          <w:szCs w:val="27"/>
          <w:highlight w:val="lightGray"/>
        </w:rPr>
      </w:pPr>
    </w:p>
    <w:p w:rsidR="00A038EA" w:rsidRPr="008663EC" w:rsidRDefault="00A038EA" w:rsidP="00277BC4">
      <w:pPr>
        <w:outlineLvl w:val="0"/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4. Согласно протоколу заседания Конкурсной комиссии от «02»</w:t>
      </w:r>
      <w:r w:rsidRPr="008663EC">
        <w:rPr>
          <w:rFonts w:ascii="Times New Roman" w:hAnsi="Times New Roman"/>
          <w:sz w:val="27"/>
          <w:szCs w:val="27"/>
          <w:lang w:val="en-US"/>
        </w:rPr>
        <w:t> </w:t>
      </w:r>
      <w:r w:rsidRPr="008663EC">
        <w:rPr>
          <w:rFonts w:ascii="Times New Roman" w:hAnsi="Times New Roman"/>
          <w:sz w:val="27"/>
          <w:szCs w:val="27"/>
        </w:rPr>
        <w:t>июня 2015г. №7408/412 Блр1,2/П-15-4 Конкурсной комиссией были приняты следующие решения:</w:t>
      </w:r>
    </w:p>
    <w:p w:rsidR="00A038EA" w:rsidRPr="008663EC" w:rsidRDefault="00A038EA" w:rsidP="00277BC4">
      <w:pPr>
        <w:rPr>
          <w:rFonts w:ascii="Times New Roman" w:hAnsi="Times New Roman"/>
          <w:b/>
          <w:sz w:val="27"/>
          <w:szCs w:val="27"/>
        </w:rPr>
      </w:pPr>
    </w:p>
    <w:p w:rsidR="00A038EA" w:rsidRPr="008663EC" w:rsidRDefault="00A038EA" w:rsidP="00277BC4">
      <w:pPr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 xml:space="preserve">4.1.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A038EA" w:rsidRPr="008663EC" w:rsidRDefault="00A038EA" w:rsidP="00277BC4">
      <w:pPr>
        <w:keepLines w:val="0"/>
        <w:numPr>
          <w:ilvl w:val="2"/>
          <w:numId w:val="2"/>
        </w:numPr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отборочная стадия рассмотрения заявок на участие в открытом запросе предложений: не позднее «19» июня 2015 г.</w:t>
      </w:r>
    </w:p>
    <w:p w:rsidR="00A038EA" w:rsidRPr="008663EC" w:rsidRDefault="00A038EA" w:rsidP="00277BC4">
      <w:pPr>
        <w:keepLines w:val="0"/>
        <w:numPr>
          <w:ilvl w:val="2"/>
          <w:numId w:val="2"/>
        </w:numPr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оценочная стадия рассмотрения заявок на участие в запросе предложений, подведение итогов запроса предложений: не позднее «26» июня 2015 г.</w:t>
      </w:r>
    </w:p>
    <w:p w:rsidR="00A038EA" w:rsidRPr="008663EC" w:rsidRDefault="00A038EA" w:rsidP="00925253">
      <w:pPr>
        <w:ind w:firstLine="539"/>
        <w:rPr>
          <w:rFonts w:ascii="Times New Roman" w:hAnsi="Times New Roman"/>
          <w:b/>
          <w:sz w:val="27"/>
          <w:szCs w:val="27"/>
          <w:highlight w:val="lightGray"/>
        </w:rPr>
      </w:pPr>
    </w:p>
    <w:p w:rsidR="00A038EA" w:rsidRPr="008663EC" w:rsidRDefault="00A038EA" w:rsidP="00277BC4">
      <w:pPr>
        <w:outlineLvl w:val="0"/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5.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A038EA" w:rsidRPr="008663EC" w:rsidRDefault="00A038EA" w:rsidP="00277BC4">
      <w:pPr>
        <w:pStyle w:val="NormalWeb"/>
        <w:jc w:val="both"/>
        <w:rPr>
          <w:sz w:val="27"/>
          <w:szCs w:val="27"/>
        </w:rPr>
      </w:pPr>
      <w:r w:rsidRPr="008663EC">
        <w:rPr>
          <w:sz w:val="27"/>
          <w:szCs w:val="27"/>
        </w:rPr>
        <w:t xml:space="preserve">5.1. В соответствии с пунктами 19.8, 14.8.4 ЕОСЗ и пунктом 4.14.1.8 документации по запросу предложений направить повторно запрос по уточнению заявки на участие в запросе предложений, а именно: </w:t>
      </w:r>
    </w:p>
    <w:p w:rsidR="00A038EA" w:rsidRPr="008663EC" w:rsidRDefault="00A038EA" w:rsidP="00277BC4">
      <w:pPr>
        <w:pStyle w:val="NormalWeb"/>
        <w:jc w:val="both"/>
        <w:rPr>
          <w:sz w:val="27"/>
          <w:szCs w:val="27"/>
        </w:rPr>
      </w:pPr>
      <w:r w:rsidRPr="008663EC">
        <w:rPr>
          <w:sz w:val="27"/>
          <w:szCs w:val="27"/>
        </w:rPr>
        <w:t xml:space="preserve">5.1.1. </w:t>
      </w:r>
      <w:r>
        <w:rPr>
          <w:sz w:val="27"/>
          <w:szCs w:val="27"/>
        </w:rPr>
        <w:t xml:space="preserve">повторно </w:t>
      </w:r>
      <w:r w:rsidRPr="008663EC">
        <w:rPr>
          <w:sz w:val="27"/>
          <w:szCs w:val="27"/>
        </w:rPr>
        <w:t xml:space="preserve">направить участнику запроса предложений: ООО «АТЭК» запрос о предоставлении отсутствующих документов. </w:t>
      </w:r>
    </w:p>
    <w:p w:rsidR="00A038EA" w:rsidRPr="008663EC" w:rsidRDefault="00A038EA" w:rsidP="00925253">
      <w:pPr>
        <w:ind w:firstLine="539"/>
        <w:rPr>
          <w:rFonts w:ascii="Times New Roman" w:hAnsi="Times New Roman"/>
          <w:b/>
          <w:sz w:val="27"/>
          <w:szCs w:val="27"/>
        </w:rPr>
      </w:pPr>
      <w:r w:rsidRPr="008663EC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A038EA" w:rsidRPr="008663EC" w:rsidTr="00AB692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</w:p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A038EA" w:rsidRPr="008663EC" w:rsidTr="00AB692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Малишевский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B66CE0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038EA" w:rsidRPr="008663EC" w:rsidTr="00AB692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A038EA" w:rsidRPr="008663EC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038EA" w:rsidRPr="008663EC" w:rsidRDefault="00A038EA" w:rsidP="00AB692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A038EA" w:rsidRPr="008663EC" w:rsidRDefault="00A038EA" w:rsidP="00925253">
      <w:pPr>
        <w:rPr>
          <w:rFonts w:ascii="Times New Roman" w:hAnsi="Times New Roman"/>
          <w:sz w:val="27"/>
          <w:szCs w:val="27"/>
        </w:rPr>
      </w:pPr>
    </w:p>
    <w:p w:rsidR="00A038EA" w:rsidRPr="008663EC" w:rsidRDefault="00A038EA" w:rsidP="00925253">
      <w:pPr>
        <w:rPr>
          <w:rFonts w:ascii="Times New Roman" w:hAnsi="Times New Roman"/>
          <w:sz w:val="20"/>
          <w:szCs w:val="20"/>
          <w:lang w:val="en-US"/>
        </w:rPr>
      </w:pPr>
      <w:r w:rsidRPr="008663EC">
        <w:rPr>
          <w:rFonts w:ascii="Times New Roman" w:hAnsi="Times New Roman"/>
          <w:sz w:val="20"/>
          <w:szCs w:val="20"/>
        </w:rPr>
        <w:t>Морозова А.В., 36-17</w:t>
      </w:r>
    </w:p>
    <w:p w:rsidR="00A038EA" w:rsidRPr="008663EC" w:rsidRDefault="00A038EA" w:rsidP="00925253">
      <w:pPr>
        <w:keepLines w:val="0"/>
        <w:jc w:val="left"/>
        <w:rPr>
          <w:rFonts w:ascii="Times New Roman" w:hAnsi="Times New Roman"/>
          <w:sz w:val="27"/>
          <w:szCs w:val="27"/>
          <w:lang w:val="en-US"/>
        </w:rPr>
      </w:pPr>
    </w:p>
    <w:p w:rsidR="00A038EA" w:rsidRPr="008663EC" w:rsidRDefault="00A038EA" w:rsidP="00925253">
      <w:pPr>
        <w:keepLines w:val="0"/>
        <w:jc w:val="left"/>
        <w:rPr>
          <w:rFonts w:ascii="Times New Roman" w:hAnsi="Times New Roman"/>
          <w:sz w:val="27"/>
          <w:szCs w:val="27"/>
          <w:lang w:val="en-US"/>
        </w:rPr>
      </w:pPr>
    </w:p>
    <w:sectPr w:rsidR="00A038EA" w:rsidRPr="008663EC" w:rsidSect="008663EC">
      <w:footerReference w:type="default" r:id="rId9"/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8EA" w:rsidRDefault="00A038EA">
      <w:r>
        <w:separator/>
      </w:r>
    </w:p>
  </w:endnote>
  <w:endnote w:type="continuationSeparator" w:id="0">
    <w:p w:rsidR="00A038EA" w:rsidRDefault="00A038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8EA" w:rsidRPr="00277BC4" w:rsidRDefault="00A038EA" w:rsidP="00277BC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77BC4">
      <w:rPr>
        <w:rFonts w:ascii="Times New Roman" w:hAnsi="Times New Roman"/>
        <w:bCs/>
        <w:sz w:val="16"/>
        <w:szCs w:val="16"/>
      </w:rPr>
      <w:t>ПРОТОКОЛ №7408/412 Блр1,2/П-15-5</w:t>
    </w:r>
  </w:p>
  <w:p w:rsidR="00A038EA" w:rsidRPr="00277BC4" w:rsidRDefault="00A038EA" w:rsidP="00277BC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77BC4">
      <w:rPr>
        <w:rFonts w:ascii="Times New Roman" w:hAnsi="Times New Roman"/>
        <w:bCs/>
        <w:sz w:val="16"/>
        <w:szCs w:val="16"/>
      </w:rPr>
      <w:t>заседания Конкурсной комиссии по рассмотрению заявок по итогам запросов об уточнении заявок на отборочной стадии по открытому запросу предложений на право заключения договора на поставку товара по лоту № 7408/412 Блр1,2/П-15 Поставка демпферов для сооружения энергоблоков №1,2 Белорусской АЭС</w:t>
    </w:r>
  </w:p>
  <w:p w:rsidR="00A038EA" w:rsidRDefault="00A038EA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8EA" w:rsidRDefault="00A038EA">
      <w:r>
        <w:separator/>
      </w:r>
    </w:p>
  </w:footnote>
  <w:footnote w:type="continuationSeparator" w:id="0">
    <w:p w:rsidR="00A038EA" w:rsidRDefault="00A038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81AE9"/>
    <w:multiLevelType w:val="multilevel"/>
    <w:tmpl w:val="3D66FA4C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D3B"/>
    <w:rsid w:val="00053C3F"/>
    <w:rsid w:val="0010157D"/>
    <w:rsid w:val="00195E9C"/>
    <w:rsid w:val="001F110C"/>
    <w:rsid w:val="00277BC4"/>
    <w:rsid w:val="00445B12"/>
    <w:rsid w:val="004C1C97"/>
    <w:rsid w:val="005A2EB2"/>
    <w:rsid w:val="006477DF"/>
    <w:rsid w:val="006D2A0D"/>
    <w:rsid w:val="006E3DDA"/>
    <w:rsid w:val="008663EC"/>
    <w:rsid w:val="0087478A"/>
    <w:rsid w:val="00924268"/>
    <w:rsid w:val="00925253"/>
    <w:rsid w:val="00985C07"/>
    <w:rsid w:val="009E6629"/>
    <w:rsid w:val="00A038EA"/>
    <w:rsid w:val="00A446E5"/>
    <w:rsid w:val="00AB6922"/>
    <w:rsid w:val="00B66CE0"/>
    <w:rsid w:val="00DA228E"/>
    <w:rsid w:val="00E36D3B"/>
    <w:rsid w:val="00FB5643"/>
    <w:rsid w:val="00FE5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28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228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A228E"/>
    <w:rPr>
      <w:rFonts w:ascii="Arial" w:hAnsi="Arial" w:cs="Arial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DA228E"/>
    <w:rPr>
      <w:rFonts w:cs="Times New Roman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DA228E"/>
    <w:rPr>
      <w:rFonts w:cs="Times New Roman"/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DA22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A228E"/>
    <w:rPr>
      <w:rFonts w:ascii="Arial" w:hAnsi="Arial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DA228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A228E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DA228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A228E"/>
    <w:rPr>
      <w:rFonts w:ascii="Arial" w:hAnsi="Arial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DA228E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A228E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A2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228E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A228E"/>
    <w:pPr>
      <w:ind w:left="720"/>
      <w:contextualSpacing/>
    </w:pPr>
  </w:style>
  <w:style w:type="paragraph" w:customStyle="1" w:styleId="31">
    <w:name w:val="Основной текст 31"/>
    <w:basedOn w:val="Normal"/>
    <w:uiPriority w:val="99"/>
    <w:rsid w:val="00DA228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DA228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CommentReference">
    <w:name w:val="annotation reference"/>
    <w:basedOn w:val="DefaultParagraphFont"/>
    <w:uiPriority w:val="99"/>
    <w:semiHidden/>
    <w:rsid w:val="00DA228E"/>
    <w:rPr>
      <w:rFonts w:cs="Times New Roman"/>
      <w:sz w:val="16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A228E"/>
    <w:pPr>
      <w:keepLines w:val="0"/>
      <w:spacing w:before="100" w:beforeAutospacing="1" w:after="100" w:afterAutospacing="1"/>
      <w:jc w:val="left"/>
    </w:pPr>
    <w:rPr>
      <w:rFonts w:ascii="Times New Roman" w:eastAsia="Calibri" w:hAnsi="Times New Roman"/>
      <w:szCs w:val="20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925253"/>
    <w:rPr>
      <w:rFonts w:ascii="Times New Roman" w:hAnsi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4</Pages>
  <Words>1146</Words>
  <Characters>6533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6612</cp:lastModifiedBy>
  <cp:revision>8</cp:revision>
  <cp:lastPrinted>2015-06-09T13:53:00Z</cp:lastPrinted>
  <dcterms:created xsi:type="dcterms:W3CDTF">2015-05-27T05:37:00Z</dcterms:created>
  <dcterms:modified xsi:type="dcterms:W3CDTF">2015-06-09T13:53:00Z</dcterms:modified>
</cp:coreProperties>
</file>