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060C2" w:rsidRPr="002B3E94" w:rsidRDefault="00962558">
      <w:pPr>
        <w:keepLines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ПРОТОКОЛ</w:t>
      </w:r>
      <w:r w:rsidRPr="002B3E9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№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val="en-US" w:eastAsia="ru-RU"/>
        </w:rPr>
        <w:t>Z</w:t>
      </w:r>
      <w:r w:rsidRPr="002B3E9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038644-1</w:t>
      </w:r>
    </w:p>
    <w:p w:rsidR="000060C2" w:rsidRPr="002B3E94" w:rsidRDefault="00962558">
      <w:pPr>
        <w:keepLines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Открытия</w:t>
      </w:r>
      <w:r w:rsidRPr="002B3E9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доступа</w:t>
      </w:r>
      <w:r w:rsidRPr="002B3E9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proofErr w:type="gramStart"/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к</w:t>
      </w:r>
      <w:r w:rsidRPr="002B3E9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заявкам</w:t>
      </w:r>
      <w:r w:rsidRPr="002B3E9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на</w:t>
      </w:r>
      <w:r w:rsidRPr="002B3E9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участие</w:t>
      </w:r>
      <w:r w:rsidRPr="002B3E9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в</w:t>
      </w:r>
      <w:r w:rsidRPr="002B3E9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открытом запросе цен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на</w:t>
      </w:r>
      <w:r w:rsidRPr="002B3E9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право заключения договора на поставку</w:t>
      </w:r>
      <w:proofErr w:type="gramEnd"/>
      <w:r w:rsidRPr="002B3E9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пускателей магнитных</w:t>
      </w:r>
    </w:p>
    <w:p w:rsidR="000060C2" w:rsidRPr="002B3E94" w:rsidRDefault="000060C2">
      <w:pPr>
        <w:keepLines/>
        <w:spacing w:after="0" w:line="240" w:lineRule="auto"/>
        <w:ind w:left="5664"/>
        <w:jc w:val="both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0060C2" w:rsidRPr="002B3E94" w:rsidRDefault="000060C2">
      <w:pPr>
        <w:keepLines/>
        <w:spacing w:after="0" w:line="240" w:lineRule="auto"/>
        <w:ind w:left="5664"/>
        <w:jc w:val="both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tbl>
      <w:tblPr>
        <w:tblW w:w="0" w:type="auto"/>
        <w:tblLook w:val="04A0"/>
      </w:tblPr>
      <w:tblGrid>
        <w:gridCol w:w="5149"/>
        <w:gridCol w:w="5102"/>
      </w:tblGrid>
      <w:tr w:rsidR="000060C2">
        <w:tc>
          <w:tcPr>
            <w:tcW w:w="5149" w:type="dxa"/>
            <w:hideMark/>
          </w:tcPr>
          <w:p w:rsidR="000060C2" w:rsidRDefault="00962558">
            <w:pPr>
              <w:keepLine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г</w:t>
            </w: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  <w:t>. Озерск</w:t>
            </w:r>
          </w:p>
        </w:tc>
        <w:tc>
          <w:tcPr>
            <w:tcW w:w="5102" w:type="dxa"/>
            <w:hideMark/>
          </w:tcPr>
          <w:p w:rsidR="000060C2" w:rsidRDefault="00962558">
            <w:pPr>
              <w:keepLine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  <w:t>«27» мая 2015</w:t>
            </w: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 xml:space="preserve"> г.</w:t>
            </w:r>
          </w:p>
        </w:tc>
      </w:tr>
    </w:tbl>
    <w:p w:rsidR="000060C2" w:rsidRDefault="000060C2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060C2" w:rsidRDefault="00962558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Открытый запрос цен в электронной форме без квалификационного отбора проводится в соответствии с Единым отраслевым стандартом закупок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(Положением о закупке) Государственной корпорации по атомной энергии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«Росатом», утвержденным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решением наблюдательного совета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Госкорпорации «Росатом» (протокол от 07.02.2012 № 37)(Далее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–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ЕОСЗ) в его действующей редакции,</w:t>
      </w:r>
      <w:r>
        <w:rPr>
          <w:rFonts w:ascii="Times New Roman" w:eastAsia="Times New Roman" w:hAnsi="Times New Roman" w:cs="Times New Roman"/>
          <w:color w:val="FF0000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 использованием функционала ЭТП Аук. Конк. Дом согласно регламенту ее работы.</w:t>
      </w:r>
    </w:p>
    <w:p w:rsidR="000060C2" w:rsidRDefault="000060C2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060C2" w:rsidRDefault="00962558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Информация о закупке:</w:t>
      </w:r>
    </w:p>
    <w:p w:rsidR="000060C2" w:rsidRDefault="00962558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Заказчик: </w:t>
      </w:r>
      <w:r w:rsidR="002B3E94" w:rsidRPr="002B3E94">
        <w:rPr>
          <w:rFonts w:ascii="Times New Roman" w:eastAsia="Times New Roman" w:hAnsi="Times New Roman" w:cs="Times New Roman"/>
          <w:sz w:val="28"/>
          <w:szCs w:val="28"/>
          <w:lang w:eastAsia="ru-RU"/>
        </w:rPr>
        <w:t>ФГУП</w:t>
      </w:r>
      <w:proofErr w:type="gramStart"/>
      <w:r w:rsidR="002B3E94" w:rsidRPr="002B3E94">
        <w:rPr>
          <w:rFonts w:ascii="Times New Roman" w:eastAsia="Times New Roman" w:hAnsi="Times New Roman" w:cs="Times New Roman"/>
          <w:sz w:val="28"/>
          <w:szCs w:val="28"/>
          <w:lang w:eastAsia="ru-RU"/>
        </w:rPr>
        <w:t>"П</w:t>
      </w:r>
      <w:proofErr w:type="gramEnd"/>
      <w:r w:rsidR="002B3E94" w:rsidRPr="002B3E94">
        <w:rPr>
          <w:rFonts w:ascii="Times New Roman" w:eastAsia="Times New Roman" w:hAnsi="Times New Roman" w:cs="Times New Roman"/>
          <w:sz w:val="28"/>
          <w:szCs w:val="28"/>
          <w:lang w:eastAsia="ru-RU"/>
        </w:rPr>
        <w:t>роизводственное объединение "Маяк"</w:t>
      </w:r>
    </w:p>
    <w:p w:rsidR="000060C2" w:rsidRPr="002B3E94" w:rsidRDefault="00962558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Организатор</w:t>
      </w:r>
      <w:r w:rsidRPr="002B3E9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2B3E94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запроса цен</w:t>
      </w:r>
      <w:r w:rsidRPr="002B3E94">
        <w:rPr>
          <w:rFonts w:ascii="Times New Roman" w:eastAsia="Times New Roman" w:hAnsi="Times New Roman" w:cs="Times New Roman"/>
          <w:sz w:val="28"/>
          <w:szCs w:val="28"/>
          <w:lang w:eastAsia="ru-RU"/>
        </w:rPr>
        <w:t>: ФГУП</w:t>
      </w:r>
      <w:proofErr w:type="gramStart"/>
      <w:r w:rsidRPr="002B3E94">
        <w:rPr>
          <w:rFonts w:ascii="Times New Roman" w:eastAsia="Times New Roman" w:hAnsi="Times New Roman" w:cs="Times New Roman"/>
          <w:sz w:val="28"/>
          <w:szCs w:val="28"/>
          <w:lang w:eastAsia="ru-RU"/>
        </w:rPr>
        <w:t>"П</w:t>
      </w:r>
      <w:proofErr w:type="gramEnd"/>
      <w:r w:rsidRPr="002B3E94">
        <w:rPr>
          <w:rFonts w:ascii="Times New Roman" w:eastAsia="Times New Roman" w:hAnsi="Times New Roman" w:cs="Times New Roman"/>
          <w:sz w:val="28"/>
          <w:szCs w:val="28"/>
          <w:lang w:eastAsia="ru-RU"/>
        </w:rPr>
        <w:t>роизводственное объединение "Маяк"</w:t>
      </w:r>
    </w:p>
    <w:p w:rsidR="000060C2" w:rsidRPr="002B3E94" w:rsidRDefault="00962558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Предмет</w:t>
      </w:r>
      <w:r w:rsidRPr="002B3E9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2B3E94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запроса цен</w:t>
      </w:r>
      <w:r w:rsidRPr="002B3E94">
        <w:rPr>
          <w:rFonts w:ascii="Times New Roman" w:eastAsia="Times New Roman" w:hAnsi="Times New Roman" w:cs="Times New Roman"/>
          <w:sz w:val="28"/>
          <w:szCs w:val="28"/>
          <w:lang w:eastAsia="ru-RU"/>
        </w:rPr>
        <w:t>: право заключения договора на поставку пускателей магнитных</w:t>
      </w:r>
    </w:p>
    <w:p w:rsidR="000060C2" w:rsidRPr="002B3E94" w:rsidRDefault="00962558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B3E9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Предмет договора: Поставка пускателей </w:t>
      </w:r>
    </w:p>
    <w:p w:rsidR="000060C2" w:rsidRPr="002B3E94" w:rsidRDefault="000060C2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060C2" w:rsidRPr="002B3E94" w:rsidRDefault="00962558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B3E9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Начальная (максимальная) цена договора: 963 793 (Девятьсот шестьдесят три тысячи семьсот девяносто три) рубля 00 копеек, включая НДС. </w:t>
      </w:r>
    </w:p>
    <w:p w:rsidR="000060C2" w:rsidRPr="002B3E94" w:rsidRDefault="000060C2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060C2" w:rsidRDefault="00962558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Извещение</w:t>
      </w:r>
      <w:r w:rsidRPr="002B3E9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</w:t>
      </w:r>
      <w:r w:rsidRPr="002B3E9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проведении</w:t>
      </w:r>
      <w:r w:rsidRPr="002B3E9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2B3E94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запроса цен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в</w:t>
      </w:r>
      <w:r w:rsidRPr="002B3E94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электронной</w:t>
      </w:r>
      <w:r w:rsidRPr="002B3E94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форме</w:t>
      </w:r>
      <w:r w:rsidRPr="002B3E94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 опубликован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о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«21» мая 2015 года в информационно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-телекоммуникационной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сети «Интернет» на официальном сайте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Российской Федерации для размещения информации о размещении заказов </w:t>
      </w:r>
      <w:hyperlink r:id="rId8" w:history="1">
        <w:r>
          <w:rPr>
            <w:rStyle w:val="a3"/>
            <w:rFonts w:ascii="Times New Roman" w:eastAsia="Times New Roman" w:hAnsi="Times New Roman"/>
            <w:sz w:val="28"/>
            <w:szCs w:val="28"/>
            <w:u w:val="none"/>
            <w:lang w:eastAsia="ru-RU"/>
          </w:rPr>
          <w:t>http://www.zakupki.gov.ru</w:t>
        </w:r>
      </w:hyperlink>
      <w:r>
        <w:rPr>
          <w:rStyle w:val="a3"/>
          <w:rFonts w:ascii="Times New Roman" w:eastAsia="Times New Roman" w:hAnsi="Times New Roman"/>
          <w:sz w:val="28"/>
          <w:szCs w:val="28"/>
          <w:u w:val="none"/>
          <w:lang w:eastAsia="ru-RU"/>
        </w:rPr>
        <w:t>/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,</w:t>
      </w:r>
      <w:r>
        <w:t xml:space="preserve">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закупка 31502380406, на официальном сайте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 размещении заказов на закупки товаров, работ и услуг для нужд Госкорпорации «Росатом» </w:t>
      </w:r>
      <w:hyperlink r:id="rId9" w:history="1">
        <w:r>
          <w:rPr>
            <w:rStyle w:val="a3"/>
            <w:rFonts w:ascii="Times New Roman" w:eastAsia="Times New Roman" w:hAnsi="Times New Roman"/>
            <w:sz w:val="28"/>
            <w:szCs w:val="28"/>
            <w:u w:val="none"/>
            <w:lang w:eastAsia="ru-RU"/>
          </w:rPr>
          <w:t>http://zakupki.rosatom.ru/</w:t>
        </w:r>
      </w:hyperlink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, закупка №150521/0491/586,</w:t>
      </w:r>
      <w:r>
        <w:rPr>
          <w:rFonts w:ascii="Times New Roman" w:eastAsia="Times New Roman" w:hAnsi="Times New Roman" w:cs="Times New Roman"/>
          <w:color w:val="FF0000"/>
          <w:sz w:val="28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на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ЭТП Аук. Конк. Дом, закупка №Z038644.</w:t>
      </w:r>
    </w:p>
    <w:p w:rsidR="000060C2" w:rsidRDefault="000060C2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060C2" w:rsidRDefault="00962558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Заседание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закупочной комиссии</w:t>
      </w: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проводится в 07:00:00 (время московское) «27» мая 2015 года, по адресу: Аук. Конк. Дом-2 http://a-k-d.ru/.</w:t>
      </w:r>
    </w:p>
    <w:p w:rsidR="000060C2" w:rsidRDefault="000060C2">
      <w:pPr>
        <w:keepLines/>
        <w:spacing w:before="120" w:after="0" w:line="240" w:lineRule="auto"/>
        <w:jc w:val="both"/>
        <w:outlineLvl w:val="0"/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</w:pPr>
    </w:p>
    <w:p w:rsidR="000060C2" w:rsidRDefault="00962558">
      <w:pPr>
        <w:keepLines/>
        <w:spacing w:before="120"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На заседании присутствуют: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/>
      </w:tblPr>
      <w:tblGrid>
        <w:gridCol w:w="3290"/>
        <w:gridCol w:w="6862"/>
      </w:tblGrid>
      <w:tr w:rsidR="000060C2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60C2" w:rsidRDefault="0096255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ФИО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60C2" w:rsidRDefault="0096255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Должность </w:t>
            </w:r>
          </w:p>
        </w:tc>
      </w:tr>
      <w:tr w:rsidR="000060C2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60C2" w:rsidRDefault="00962558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Председатель закупочной комиссии: </w:t>
            </w:r>
          </w:p>
        </w:tc>
      </w:tr>
      <w:tr w:rsidR="000060C2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60C2" w:rsidRDefault="0096255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Тимошик Виталий Анатольевич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60C2" w:rsidRDefault="0096255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Начальник управления по закупкам и услугам </w:t>
            </w:r>
          </w:p>
        </w:tc>
      </w:tr>
      <w:tr w:rsidR="000060C2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60C2" w:rsidRDefault="00962558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Члены закупочной комиссии: </w:t>
            </w:r>
          </w:p>
        </w:tc>
      </w:tr>
      <w:tr w:rsidR="000060C2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60C2" w:rsidRDefault="0096255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lastRenderedPageBreak/>
              <w:t xml:space="preserve">Говырин Владимир Вячеславович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60C2" w:rsidRDefault="0096255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Ведущий юрисконсульт</w:t>
            </w:r>
          </w:p>
        </w:tc>
      </w:tr>
      <w:tr w:rsidR="000060C2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60C2" w:rsidRDefault="0096255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Жигмонт Татьяна Борисовна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60C2" w:rsidRDefault="0096255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Начальник отдела планирования, размещения и анализа расчета начальных цен</w:t>
            </w:r>
          </w:p>
        </w:tc>
      </w:tr>
      <w:tr w:rsidR="000060C2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60C2" w:rsidRDefault="0096255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Лучникова Лариса Владимировна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60C2" w:rsidRDefault="0096255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Начальник отдела комплектацией оборудования и материалами</w:t>
            </w:r>
          </w:p>
        </w:tc>
      </w:tr>
      <w:tr w:rsidR="000060C2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60C2" w:rsidRDefault="0096255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Зверев Юрий Владимирович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60C2" w:rsidRDefault="0096255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Специалист по обеспечению экономической безопасности</w:t>
            </w:r>
          </w:p>
        </w:tc>
      </w:tr>
      <w:tr w:rsidR="000060C2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60C2" w:rsidRDefault="00962558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Секретарь закупочной комиссии (без права голоса) </w:t>
            </w:r>
          </w:p>
        </w:tc>
      </w:tr>
      <w:tr w:rsidR="000060C2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60C2" w:rsidRDefault="0096255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Старикова Арина Борисовна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60C2" w:rsidRDefault="0096255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Специалист по конкурсным торгам </w:t>
            </w:r>
          </w:p>
        </w:tc>
      </w:tr>
    </w:tbl>
    <w:p w:rsidR="000060C2" w:rsidRDefault="000060C2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060C2" w:rsidRDefault="00962558">
      <w:pPr>
        <w:keepLines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</w:pPr>
      <w:proofErr w:type="gramStart"/>
      <w:r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Кворум имеется.</w:t>
      </w:r>
      <w:proofErr w:type="gramEnd"/>
    </w:p>
    <w:p w:rsidR="000060C2" w:rsidRDefault="00962558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На момент окончания срока подачи на участие в запросе цен на 07:00:00 (время московское) «27» мая 2015 года на ЭТП Аук. Конк. Дом:</w:t>
      </w:r>
    </w:p>
    <w:p w:rsidR="000060C2" w:rsidRDefault="00962558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Всего подано:</w:t>
      </w:r>
    </w:p>
    <w:p w:rsidR="000060C2" w:rsidRDefault="00962558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заявок на участие в запросе цен - 3; </w:t>
      </w:r>
    </w:p>
    <w:p w:rsidR="000060C2" w:rsidRDefault="000060C2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060C2" w:rsidRDefault="00962558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Результат открытия доступа к заявкам на участие в запросе цен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</w:p>
    <w:p w:rsidR="000060C2" w:rsidRPr="002B3E94" w:rsidRDefault="00962558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B3E9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Предмет договора: Поставка пускателей </w:t>
      </w:r>
    </w:p>
    <w:p w:rsidR="000060C2" w:rsidRPr="002B3E94" w:rsidRDefault="00962558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B3E9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Сведения об участниках </w:t>
      </w:r>
      <w:r w:rsidR="002B3E94">
        <w:rPr>
          <w:rFonts w:ascii="Times New Roman" w:eastAsia="Times New Roman" w:hAnsi="Times New Roman" w:cs="Times New Roman"/>
          <w:sz w:val="28"/>
          <w:szCs w:val="28"/>
          <w:lang w:eastAsia="ru-RU"/>
        </w:rPr>
        <w:t>запроса цен</w:t>
      </w:r>
      <w:r w:rsidRPr="002B3E9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подавших заявки на участие в </w:t>
      </w:r>
      <w:r w:rsidR="002B3E94">
        <w:rPr>
          <w:rFonts w:ascii="Times New Roman" w:eastAsia="Times New Roman" w:hAnsi="Times New Roman" w:cs="Times New Roman"/>
          <w:sz w:val="28"/>
          <w:szCs w:val="28"/>
          <w:lang w:eastAsia="ru-RU"/>
        </w:rPr>
        <w:t>запросе цен</w:t>
      </w:r>
      <w:r w:rsidRPr="002B3E9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: 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/>
      </w:tblPr>
      <w:tblGrid>
        <w:gridCol w:w="1154"/>
        <w:gridCol w:w="3226"/>
        <w:gridCol w:w="2227"/>
        <w:gridCol w:w="3545"/>
      </w:tblGrid>
      <w:tr w:rsidR="000060C2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60C2" w:rsidRDefault="0096255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>№ заявки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60C2" w:rsidRDefault="0096255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Участник запроса цен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60C2" w:rsidRDefault="0096255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Предложение участника запроса цен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60C2" w:rsidRDefault="0096255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>Условия исполнения договора, указанные в заявке</w:t>
            </w:r>
          </w:p>
        </w:tc>
      </w:tr>
      <w:tr w:rsidR="000060C2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60C2" w:rsidRDefault="0096255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60272071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60C2" w:rsidRDefault="0096255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Общество с ограниченной ответственностью "Торговый дом "Сфера"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60C2" w:rsidRDefault="0096255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Основное предложение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60C2" w:rsidRDefault="0096255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Цена заявки: 674 136 (Шестьсот семьдесят четыре тысячи сто тридцать шесть) рублей 99 копеек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,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включая НДС </w:t>
            </w:r>
          </w:p>
        </w:tc>
      </w:tr>
      <w:tr w:rsidR="000060C2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60C2" w:rsidRDefault="0096255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60272152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60C2" w:rsidRDefault="0096255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Общество с ограниченной ответственностью "Континент"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60C2" w:rsidRDefault="0096255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Основное предложение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60C2" w:rsidRDefault="0096255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Цена заявки: 749 241 (Семьсот сорок девять тысяч двести сорок один) рубль 00 копеек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,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включая НДС </w:t>
            </w:r>
          </w:p>
        </w:tc>
      </w:tr>
      <w:tr w:rsidR="000060C2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60C2" w:rsidRDefault="0096255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60272201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60C2" w:rsidRDefault="0096255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Общество с ограниченной ответственностью "Интеграл"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60C2" w:rsidRDefault="0096255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Основное предложение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60C2" w:rsidRDefault="0096255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Цена заявки: 748 974 (Семьсот сорок восемь тысяч девятьсот семьдесят четыре) рубля 00 копеек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,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включая НДС </w:t>
            </w:r>
          </w:p>
        </w:tc>
      </w:tr>
    </w:tbl>
    <w:p w:rsidR="000060C2" w:rsidRDefault="00962558">
      <w:pPr>
        <w:pStyle w:val="af4"/>
        <w:jc w:val="both"/>
        <w:rPr>
          <w:rFonts w:eastAsia="Times New Roman"/>
          <w:sz w:val="28"/>
          <w:szCs w:val="28"/>
          <w:lang w:val="en-US"/>
        </w:rPr>
      </w:pPr>
      <w:r w:rsidRPr="002B3E94">
        <w:rPr>
          <w:rFonts w:eastAsia="Times New Roman"/>
          <w:sz w:val="28"/>
          <w:szCs w:val="28"/>
        </w:rPr>
        <w:t xml:space="preserve">Заявки участников Общество с ограниченной ответственностью "Торговый дом "Сфера", Общество с ограниченной ответственностью </w:t>
      </w:r>
      <w:r>
        <w:rPr>
          <w:rFonts w:eastAsia="Times New Roman"/>
          <w:sz w:val="28"/>
          <w:szCs w:val="28"/>
          <w:lang w:val="en-US"/>
        </w:rPr>
        <w:t>"</w:t>
      </w:r>
      <w:proofErr w:type="spellStart"/>
      <w:r>
        <w:rPr>
          <w:rFonts w:eastAsia="Times New Roman"/>
          <w:sz w:val="28"/>
          <w:szCs w:val="28"/>
          <w:lang w:val="en-US"/>
        </w:rPr>
        <w:t>Континент</w:t>
      </w:r>
      <w:proofErr w:type="spellEnd"/>
      <w:r>
        <w:rPr>
          <w:rFonts w:eastAsia="Times New Roman"/>
          <w:sz w:val="28"/>
          <w:szCs w:val="28"/>
          <w:lang w:val="en-US"/>
        </w:rPr>
        <w:t xml:space="preserve">", </w:t>
      </w:r>
      <w:proofErr w:type="spellStart"/>
      <w:r>
        <w:rPr>
          <w:rFonts w:eastAsia="Times New Roman"/>
          <w:sz w:val="28"/>
          <w:szCs w:val="28"/>
          <w:lang w:val="en-US"/>
        </w:rPr>
        <w:t>Общество</w:t>
      </w:r>
      <w:proofErr w:type="spellEnd"/>
      <w:r>
        <w:rPr>
          <w:rFonts w:eastAsia="Times New Roman"/>
          <w:sz w:val="28"/>
          <w:szCs w:val="28"/>
          <w:lang w:val="en-US"/>
        </w:rPr>
        <w:t xml:space="preserve"> с </w:t>
      </w:r>
      <w:proofErr w:type="spellStart"/>
      <w:r>
        <w:rPr>
          <w:rFonts w:eastAsia="Times New Roman"/>
          <w:sz w:val="28"/>
          <w:szCs w:val="28"/>
          <w:lang w:val="en-US"/>
        </w:rPr>
        <w:t>ограниченной</w:t>
      </w:r>
      <w:proofErr w:type="spellEnd"/>
      <w:r>
        <w:rPr>
          <w:rFonts w:eastAsia="Times New Roman"/>
          <w:sz w:val="28"/>
          <w:szCs w:val="28"/>
          <w:lang w:val="en-US"/>
        </w:rPr>
        <w:t xml:space="preserve"> </w:t>
      </w:r>
      <w:proofErr w:type="spellStart"/>
      <w:r>
        <w:rPr>
          <w:rFonts w:eastAsia="Times New Roman"/>
          <w:sz w:val="28"/>
          <w:szCs w:val="28"/>
          <w:lang w:val="en-US"/>
        </w:rPr>
        <w:t>ответственностью</w:t>
      </w:r>
      <w:proofErr w:type="spellEnd"/>
      <w:r>
        <w:rPr>
          <w:rFonts w:eastAsia="Times New Roman"/>
          <w:sz w:val="28"/>
          <w:szCs w:val="28"/>
          <w:lang w:val="en-US"/>
        </w:rPr>
        <w:t xml:space="preserve"> "</w:t>
      </w:r>
      <w:proofErr w:type="spellStart"/>
      <w:r>
        <w:rPr>
          <w:rFonts w:eastAsia="Times New Roman"/>
          <w:sz w:val="28"/>
          <w:szCs w:val="28"/>
          <w:lang w:val="en-US"/>
        </w:rPr>
        <w:t>Интеграл</w:t>
      </w:r>
      <w:proofErr w:type="spellEnd"/>
      <w:r>
        <w:rPr>
          <w:rFonts w:eastAsia="Times New Roman"/>
          <w:sz w:val="28"/>
          <w:szCs w:val="28"/>
          <w:lang w:val="en-US"/>
        </w:rPr>
        <w:t xml:space="preserve">" </w:t>
      </w:r>
      <w:proofErr w:type="spellStart"/>
      <w:r>
        <w:rPr>
          <w:rFonts w:eastAsia="Times New Roman"/>
          <w:sz w:val="28"/>
          <w:szCs w:val="28"/>
          <w:lang w:val="en-US"/>
        </w:rPr>
        <w:t>приняты</w:t>
      </w:r>
      <w:proofErr w:type="spellEnd"/>
      <w:r>
        <w:rPr>
          <w:rFonts w:eastAsia="Times New Roman"/>
          <w:sz w:val="28"/>
          <w:szCs w:val="28"/>
          <w:lang w:val="en-US"/>
        </w:rPr>
        <w:t xml:space="preserve"> к </w:t>
      </w:r>
      <w:proofErr w:type="spellStart"/>
      <w:r>
        <w:rPr>
          <w:rFonts w:eastAsia="Times New Roman"/>
          <w:sz w:val="28"/>
          <w:szCs w:val="28"/>
          <w:lang w:val="en-US"/>
        </w:rPr>
        <w:t>рассмотрению</w:t>
      </w:r>
      <w:proofErr w:type="spellEnd"/>
      <w:r>
        <w:rPr>
          <w:rFonts w:eastAsia="Times New Roman"/>
          <w:sz w:val="28"/>
          <w:szCs w:val="28"/>
          <w:lang w:val="en-US"/>
        </w:rPr>
        <w:t>.</w:t>
      </w:r>
    </w:p>
    <w:p w:rsidR="000060C2" w:rsidRDefault="00962558">
      <w:pPr>
        <w:spacing w:after="0" w:line="240" w:lineRule="auto"/>
        <w:rPr>
          <w:rFonts w:ascii="Times New Roman" w:eastAsia="Times New Roman" w:hAnsi="Times New Roman" w:cs="Times New Roman"/>
          <w:bCs/>
          <w:sz w:val="28"/>
          <w:szCs w:val="28"/>
          <w:lang w:val="en-US" w:eastAsia="ru-RU"/>
        </w:rPr>
      </w:pPr>
      <w:proofErr w:type="spellStart"/>
      <w:r>
        <w:rPr>
          <w:rFonts w:ascii="Times New Roman" w:eastAsia="Times New Roman" w:hAnsi="Times New Roman" w:cs="Times New Roman"/>
          <w:b/>
          <w:bCs/>
          <w:sz w:val="28"/>
          <w:szCs w:val="28"/>
          <w:lang w:val="en-US" w:eastAsia="ru-RU"/>
        </w:rPr>
        <w:lastRenderedPageBreak/>
        <w:t>Закупочная</w:t>
      </w:r>
      <w:proofErr w:type="spellEnd"/>
      <w:r>
        <w:rPr>
          <w:rFonts w:ascii="Times New Roman" w:eastAsia="Times New Roman" w:hAnsi="Times New Roman" w:cs="Times New Roman"/>
          <w:b/>
          <w:bCs/>
          <w:sz w:val="28"/>
          <w:szCs w:val="28"/>
          <w:lang w:val="en-US"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комиссия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val="en-US" w:eastAsia="ru-RU"/>
        </w:rPr>
        <w:t xml:space="preserve">: </w:t>
      </w:r>
    </w:p>
    <w:tbl>
      <w:tblPr>
        <w:tblW w:w="5000" w:type="pct"/>
        <w:jc w:val="center"/>
        <w:tblCellMar>
          <w:left w:w="0" w:type="dxa"/>
          <w:right w:w="0" w:type="dxa"/>
        </w:tblCellMar>
        <w:tblLook w:val="04A0"/>
      </w:tblPr>
      <w:tblGrid>
        <w:gridCol w:w="3011"/>
        <w:gridCol w:w="5930"/>
        <w:gridCol w:w="1110"/>
      </w:tblGrid>
      <w:tr w:rsidR="000060C2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60C2" w:rsidRDefault="0096255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ФИО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60C2" w:rsidRDefault="0096255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Должность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60C2" w:rsidRDefault="0096255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Подпись </w:t>
            </w:r>
          </w:p>
        </w:tc>
      </w:tr>
      <w:tr w:rsidR="000060C2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60C2" w:rsidRDefault="00962558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Председатель закупочной комиссии: </w:t>
            </w:r>
          </w:p>
        </w:tc>
      </w:tr>
      <w:tr w:rsidR="000060C2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60C2" w:rsidRDefault="0096255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Тимошик Виталий Анатольевич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60C2" w:rsidRDefault="0096255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Начальник управления по закупкам и услугам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60C2" w:rsidRDefault="000060C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0060C2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60C2" w:rsidRDefault="00962558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Члены закупочной комиссии: </w:t>
            </w:r>
          </w:p>
        </w:tc>
      </w:tr>
      <w:tr w:rsidR="000060C2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60C2" w:rsidRDefault="0096255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Говырин Владимир Вячеславович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60C2" w:rsidRDefault="0096255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Ведущий юрисконсульт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60C2" w:rsidRDefault="000060C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0060C2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60C2" w:rsidRDefault="0096255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Жигмонт Татьяна Борисовна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60C2" w:rsidRDefault="0096255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Начальник отдела планирования, размещения и анализа расчета начальных цен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60C2" w:rsidRDefault="000060C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0060C2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60C2" w:rsidRDefault="0096255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Лучникова Лариса Владимировна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60C2" w:rsidRDefault="0096255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Начальник отдела комплектацией оборудования и материалами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60C2" w:rsidRDefault="000060C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0060C2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60C2" w:rsidRDefault="0096255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Зверев Юрий Владимирович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60C2" w:rsidRDefault="0096255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Специалист по обеспечению экономической безопасности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60C2" w:rsidRDefault="000060C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0060C2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60C2" w:rsidRDefault="00962558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Секретарь закупочной комиссии (без права голоса) </w:t>
            </w:r>
          </w:p>
        </w:tc>
      </w:tr>
      <w:tr w:rsidR="000060C2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60C2" w:rsidRDefault="0096255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Старикова Арина Борисовна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60C2" w:rsidRDefault="0096255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Специалист по конкурсным торгам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60C2" w:rsidRDefault="000060C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</w:tbl>
    <w:p w:rsidR="000060C2" w:rsidRDefault="000060C2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pacing w:val="-1"/>
          <w:sz w:val="28"/>
          <w:szCs w:val="24"/>
          <w:lang w:val="en-US" w:eastAsia="ru-RU"/>
        </w:rPr>
      </w:pPr>
    </w:p>
    <w:sectPr w:rsidR="000060C2" w:rsidSect="000060C2">
      <w:footerReference w:type="default" r:id="rId10"/>
      <w:pgSz w:w="11906" w:h="16838"/>
      <w:pgMar w:top="1134" w:right="737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72F05" w:rsidRDefault="00D72F05">
      <w:pPr>
        <w:spacing w:after="0" w:line="240" w:lineRule="auto"/>
      </w:pPr>
      <w:r>
        <w:separator/>
      </w:r>
    </w:p>
  </w:endnote>
  <w:endnote w:type="continuationSeparator" w:id="0">
    <w:p w:rsidR="00D72F05" w:rsidRDefault="00D72F0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060C2" w:rsidRDefault="00962558">
    <w:pPr>
      <w:pStyle w:val="ab"/>
      <w:spacing w:after="0"/>
      <w:jc w:val="center"/>
      <w:outlineLvl w:val="0"/>
      <w:rPr>
        <w:sz w:val="16"/>
        <w:szCs w:val="16"/>
      </w:rPr>
    </w:pPr>
    <w:r>
      <w:rPr>
        <w:sz w:val="16"/>
        <w:szCs w:val="16"/>
      </w:rPr>
      <w:t>Протокол № Z038644-1</w:t>
    </w:r>
  </w:p>
  <w:p w:rsidR="000060C2" w:rsidRDefault="00962558">
    <w:pPr>
      <w:pStyle w:val="a9"/>
      <w:jc w:val="center"/>
      <w:rPr>
        <w:rFonts w:ascii="Times New Roman" w:hAnsi="Times New Roman" w:cs="Times New Roman"/>
        <w:bCs/>
        <w:sz w:val="16"/>
        <w:szCs w:val="16"/>
      </w:rPr>
    </w:pPr>
    <w:r>
      <w:rPr>
        <w:rFonts w:ascii="Times New Roman" w:hAnsi="Times New Roman" w:cs="Times New Roman"/>
        <w:bCs/>
        <w:sz w:val="16"/>
        <w:szCs w:val="16"/>
      </w:rPr>
      <w:t xml:space="preserve">открытия доступа </w:t>
    </w:r>
    <w:proofErr w:type="gramStart"/>
    <w:r>
      <w:rPr>
        <w:rFonts w:ascii="Times New Roman" w:hAnsi="Times New Roman" w:cs="Times New Roman"/>
        <w:bCs/>
        <w:sz w:val="16"/>
        <w:szCs w:val="16"/>
      </w:rPr>
      <w:t>к заявкам на участие в Открытом запросе цен на право заключения договора на право</w:t>
    </w:r>
    <w:proofErr w:type="gramEnd"/>
    <w:r>
      <w:rPr>
        <w:rFonts w:ascii="Times New Roman" w:hAnsi="Times New Roman" w:cs="Times New Roman"/>
        <w:bCs/>
        <w:sz w:val="16"/>
        <w:szCs w:val="16"/>
      </w:rPr>
      <w:t xml:space="preserve"> заключения договора на поставку пускателей магнитных</w:t>
    </w:r>
  </w:p>
  <w:p w:rsidR="000060C2" w:rsidRDefault="000060C2">
    <w:pPr>
      <w:pStyle w:val="a9"/>
      <w:jc w:val="center"/>
      <w:rPr>
        <w:bCs/>
        <w:sz w:val="16"/>
        <w:szCs w:val="16"/>
      </w:rPr>
    </w:pPr>
  </w:p>
  <w:p w:rsidR="000060C2" w:rsidRDefault="000060C2">
    <w:pPr>
      <w:pStyle w:val="a9"/>
      <w:jc w:val="center"/>
      <w:rPr>
        <w:rFonts w:ascii="Times New Roman" w:eastAsia="Times New Roman" w:hAnsi="Times New Roman" w:cs="Times New Roman"/>
        <w:sz w:val="16"/>
        <w:szCs w:val="16"/>
        <w:lang w:eastAsia="ru-RU"/>
      </w:rPr>
    </w:pPr>
    <w:sdt>
      <w:sdtPr>
        <w:rPr>
          <w:rFonts w:ascii="Times New Roman" w:eastAsia="Times New Roman" w:hAnsi="Times New Roman" w:cs="Times New Roman"/>
          <w:sz w:val="16"/>
          <w:szCs w:val="16"/>
          <w:lang w:eastAsia="ru-RU"/>
        </w:rPr>
        <w:id w:val="43076246"/>
        <w:docPartObj>
          <w:docPartGallery w:val="Page Numbers (Top of Page)"/>
          <w:docPartUnique/>
        </w:docPartObj>
      </w:sdtPr>
      <w:sdtContent>
        <w:r w:rsidR="00962558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t xml:space="preserve">Страница </w: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begin"/>
        </w:r>
        <w:r w:rsidR="00962558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instrText>PAGE</w:instrTex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separate"/>
        </w:r>
        <w:r w:rsidR="002B3E94">
          <w:rPr>
            <w:rFonts w:ascii="Times New Roman" w:eastAsia="Times New Roman" w:hAnsi="Times New Roman" w:cs="Times New Roman"/>
            <w:noProof/>
            <w:sz w:val="16"/>
            <w:szCs w:val="16"/>
            <w:lang w:eastAsia="ru-RU"/>
          </w:rPr>
          <w:t>3</w: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end"/>
        </w:r>
        <w:r w:rsidR="00962558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t xml:space="preserve"> из </w: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begin"/>
        </w:r>
        <w:r w:rsidR="00962558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instrText>NUMPAGES</w:instrTex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separate"/>
        </w:r>
        <w:r w:rsidR="002B3E94">
          <w:rPr>
            <w:rFonts w:ascii="Times New Roman" w:eastAsia="Times New Roman" w:hAnsi="Times New Roman" w:cs="Times New Roman"/>
            <w:noProof/>
            <w:sz w:val="16"/>
            <w:szCs w:val="16"/>
            <w:lang w:eastAsia="ru-RU"/>
          </w:rPr>
          <w:t>3</w: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end"/>
        </w:r>
      </w:sdtContent>
    </w:sdt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72F05" w:rsidRDefault="00D72F05">
      <w:pPr>
        <w:spacing w:after="0" w:line="240" w:lineRule="auto"/>
      </w:pPr>
      <w:r>
        <w:separator/>
      </w:r>
    </w:p>
  </w:footnote>
  <w:footnote w:type="continuationSeparator" w:id="0">
    <w:p w:rsidR="00D72F05" w:rsidRDefault="00D72F0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A9978DC"/>
    <w:multiLevelType w:val="multilevel"/>
    <w:tmpl w:val="84F29F6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isplayBackgroundShape/>
  <w:proofState w:spelling="clean" w:grammar="clean"/>
  <w:defaultTabStop w:val="708"/>
  <w:drawingGridHorizontalSpacing w:val="110"/>
  <w:displayHorizontalDrawingGridEvery w:val="2"/>
  <w:characterSpacingControl w:val="doNotCompress"/>
  <w:hdrShapeDefaults>
    <o:shapedefaults v:ext="edit" spidmax="6146"/>
  </w:hdrShapeDefaults>
  <w:footnotePr>
    <w:footnote w:id="-1"/>
    <w:footnote w:id="0"/>
  </w:footnotePr>
  <w:endnotePr>
    <w:endnote w:id="-1"/>
    <w:endnote w:id="0"/>
  </w:endnotePr>
  <w:compat/>
  <w:rsids>
    <w:rsidRoot w:val="00962558"/>
    <w:rsid w:val="000060C2"/>
    <w:rsid w:val="002B3E94"/>
    <w:rsid w:val="00962558"/>
    <w:rsid w:val="00D72F0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060C2"/>
    <w:pPr>
      <w:spacing w:after="200" w:line="276" w:lineRule="auto"/>
    </w:pPr>
    <w:rPr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0060C2"/>
    <w:rPr>
      <w:color w:val="0000FF"/>
      <w:u w:val="single"/>
    </w:rPr>
  </w:style>
  <w:style w:type="character" w:styleId="a4">
    <w:name w:val="FollowedHyperlink"/>
    <w:basedOn w:val="a0"/>
    <w:uiPriority w:val="99"/>
    <w:semiHidden/>
    <w:unhideWhenUsed/>
    <w:rsid w:val="000060C2"/>
    <w:rPr>
      <w:color w:val="800080"/>
      <w:u w:val="single"/>
    </w:rPr>
  </w:style>
  <w:style w:type="paragraph" w:styleId="a5">
    <w:name w:val="annotation text"/>
    <w:basedOn w:val="a"/>
    <w:link w:val="a6"/>
    <w:uiPriority w:val="99"/>
    <w:semiHidden/>
    <w:unhideWhenUsed/>
    <w:rsid w:val="000060C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6">
    <w:name w:val="Текст примечания Знак"/>
    <w:basedOn w:val="a0"/>
    <w:link w:val="a5"/>
    <w:uiPriority w:val="99"/>
    <w:semiHidden/>
    <w:locked/>
    <w:rsid w:val="000060C2"/>
    <w:rPr>
      <w:rFonts w:ascii="Times New Roman" w:eastAsia="Times New Roman" w:hAnsi="Times New Roman" w:cs="Times New Roman" w:hint="default"/>
      <w:lang w:eastAsia="ru-RU"/>
    </w:rPr>
  </w:style>
  <w:style w:type="paragraph" w:styleId="a7">
    <w:name w:val="header"/>
    <w:basedOn w:val="a"/>
    <w:link w:val="a8"/>
    <w:uiPriority w:val="99"/>
    <w:semiHidden/>
    <w:unhideWhenUsed/>
    <w:rsid w:val="000060C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semiHidden/>
    <w:locked/>
    <w:rsid w:val="000060C2"/>
    <w:rPr>
      <w:sz w:val="22"/>
      <w:szCs w:val="22"/>
    </w:rPr>
  </w:style>
  <w:style w:type="paragraph" w:styleId="a9">
    <w:name w:val="footer"/>
    <w:basedOn w:val="a"/>
    <w:link w:val="aa"/>
    <w:uiPriority w:val="99"/>
    <w:semiHidden/>
    <w:unhideWhenUsed/>
    <w:rsid w:val="000060C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semiHidden/>
    <w:locked/>
    <w:rsid w:val="000060C2"/>
    <w:rPr>
      <w:sz w:val="22"/>
      <w:szCs w:val="22"/>
    </w:rPr>
  </w:style>
  <w:style w:type="paragraph" w:styleId="ab">
    <w:name w:val="Body Text"/>
    <w:basedOn w:val="a"/>
    <w:link w:val="ac"/>
    <w:uiPriority w:val="99"/>
    <w:semiHidden/>
    <w:unhideWhenUsed/>
    <w:rsid w:val="000060C2"/>
    <w:pPr>
      <w:spacing w:after="12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c">
    <w:name w:val="Основной текст Знак"/>
    <w:basedOn w:val="a0"/>
    <w:link w:val="ab"/>
    <w:uiPriority w:val="99"/>
    <w:semiHidden/>
    <w:locked/>
    <w:rsid w:val="000060C2"/>
    <w:rPr>
      <w:rFonts w:ascii="Times New Roman" w:eastAsia="Times New Roman" w:hAnsi="Times New Roman" w:cs="Times New Roman" w:hint="default"/>
      <w:lang w:eastAsia="ru-RU"/>
    </w:rPr>
  </w:style>
  <w:style w:type="paragraph" w:styleId="ad">
    <w:name w:val="Document Map"/>
    <w:basedOn w:val="a"/>
    <w:link w:val="ae"/>
    <w:uiPriority w:val="99"/>
    <w:semiHidden/>
    <w:unhideWhenUsed/>
    <w:rsid w:val="000060C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e">
    <w:name w:val="Схема документа Знак"/>
    <w:basedOn w:val="a0"/>
    <w:link w:val="ad"/>
    <w:uiPriority w:val="99"/>
    <w:semiHidden/>
    <w:locked/>
    <w:rsid w:val="000060C2"/>
    <w:rPr>
      <w:rFonts w:ascii="Tahoma" w:hAnsi="Tahoma" w:cs="Tahoma" w:hint="default"/>
      <w:sz w:val="16"/>
      <w:szCs w:val="16"/>
    </w:rPr>
  </w:style>
  <w:style w:type="paragraph" w:styleId="af">
    <w:name w:val="Balloon Text"/>
    <w:basedOn w:val="a"/>
    <w:link w:val="af0"/>
    <w:uiPriority w:val="99"/>
    <w:semiHidden/>
    <w:unhideWhenUsed/>
    <w:rsid w:val="000060C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0">
    <w:name w:val="Текст выноски Знак"/>
    <w:basedOn w:val="a0"/>
    <w:link w:val="af"/>
    <w:uiPriority w:val="99"/>
    <w:semiHidden/>
    <w:locked/>
    <w:rsid w:val="000060C2"/>
    <w:rPr>
      <w:rFonts w:ascii="Tahoma" w:hAnsi="Tahoma" w:cs="Tahoma" w:hint="default"/>
      <w:sz w:val="16"/>
      <w:szCs w:val="16"/>
    </w:rPr>
  </w:style>
  <w:style w:type="paragraph" w:styleId="af1">
    <w:name w:val="List Paragraph"/>
    <w:basedOn w:val="a"/>
    <w:uiPriority w:val="34"/>
    <w:qFormat/>
    <w:rsid w:val="000060C2"/>
    <w:pPr>
      <w:ind w:left="720"/>
      <w:contextualSpacing/>
    </w:pPr>
  </w:style>
  <w:style w:type="paragraph" w:customStyle="1" w:styleId="af2">
    <w:name w:val="* С выравниванием по левому краю"/>
    <w:uiPriority w:val="99"/>
    <w:rsid w:val="000060C2"/>
    <w:pPr>
      <w:widowControl w:val="0"/>
      <w:autoSpaceDE w:val="0"/>
      <w:autoSpaceDN w:val="0"/>
      <w:adjustRightInd w:val="0"/>
      <w:spacing w:line="240" w:lineRule="atLeast"/>
    </w:pPr>
    <w:rPr>
      <w:rFonts w:ascii="Courier New" w:eastAsia="Times New Roman" w:hAnsi="Courier New" w:cs="Courier New"/>
      <w:sz w:val="24"/>
      <w:szCs w:val="24"/>
      <w:lang w:eastAsia="ru-RU"/>
    </w:rPr>
  </w:style>
  <w:style w:type="character" w:styleId="af3">
    <w:name w:val="annotation reference"/>
    <w:basedOn w:val="a0"/>
    <w:uiPriority w:val="99"/>
    <w:semiHidden/>
    <w:unhideWhenUsed/>
    <w:rsid w:val="000060C2"/>
    <w:rPr>
      <w:sz w:val="16"/>
      <w:szCs w:val="16"/>
    </w:rPr>
  </w:style>
  <w:style w:type="paragraph" w:styleId="af4">
    <w:name w:val="Normal (Web)"/>
    <w:basedOn w:val="a"/>
    <w:uiPriority w:val="99"/>
    <w:semiHidden/>
    <w:unhideWhenUsed/>
    <w:rsid w:val="000060C2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us-ascii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http://zakupki.rosatom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FBA0D02-6B5E-4593-92E8-6721DE86C6A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3</Pages>
  <Words>634</Words>
  <Characters>3619</Characters>
  <Application>Microsoft Office Word</Application>
  <DocSecurity>0</DocSecurity>
  <Lines>30</Lines>
  <Paragraphs>8</Paragraphs>
  <ScaleCrop>false</ScaleCrop>
  <Company/>
  <LinksUpToDate>false</LinksUpToDate>
  <CharactersWithSpaces>4245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ss</dc:creator>
  <cp:lastModifiedBy>sab1</cp:lastModifiedBy>
  <cp:revision>3</cp:revision>
  <cp:lastPrinted>2015-05-27T10:41:00Z</cp:lastPrinted>
  <dcterms:created xsi:type="dcterms:W3CDTF">2015-05-27T10:40:00Z</dcterms:created>
  <dcterms:modified xsi:type="dcterms:W3CDTF">2015-05-27T10:41:00Z</dcterms:modified>
</cp:coreProperties>
</file>