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1289C" w:rsidRPr="00836ED5" w:rsidRDefault="001A6C9F">
      <w:pPr>
        <w:keepLine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ПРОТОКОЛ</w:t>
      </w:r>
      <w:r w:rsidRPr="00836ED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№ 708-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val="en-US" w:eastAsia="ru-RU"/>
        </w:rPr>
        <w:t>SH</w:t>
      </w:r>
      <w:r w:rsidRPr="00836ED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-2015/725</w:t>
      </w:r>
    </w:p>
    <w:p w:rsidR="00196B79" w:rsidRDefault="001A6C9F">
      <w:pPr>
        <w:keepLine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Открытия</w:t>
      </w:r>
      <w:r w:rsidRPr="00196B7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доступа</w:t>
      </w:r>
      <w:r w:rsidRPr="00196B7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к</w:t>
      </w:r>
      <w:r w:rsidRPr="00196B7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заявкам</w:t>
      </w:r>
      <w:r w:rsidRPr="00196B7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на</w:t>
      </w:r>
      <w:r w:rsidRPr="00196B7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участие</w:t>
      </w:r>
      <w:r w:rsidRPr="00196B7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в</w:t>
      </w:r>
      <w:r w:rsidRPr="00196B7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открытом запросе цен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на</w:t>
      </w:r>
      <w:r w:rsidRPr="00196B7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право заключения договора на поставку комплектующих материалов для приборов контроля. </w:t>
      </w:r>
    </w:p>
    <w:p w:rsidR="0021289C" w:rsidRPr="00196B79" w:rsidRDefault="001A6C9F">
      <w:pPr>
        <w:keepLine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196B79"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  <w:t>(901-</w:t>
      </w:r>
      <w:r w:rsidRPr="00196B79">
        <w:rPr>
          <w:rFonts w:ascii="Times New Roman" w:eastAsia="Times New Roman" w:hAnsi="Times New Roman" w:cs="Times New Roman"/>
          <w:bCs/>
          <w:sz w:val="20"/>
          <w:szCs w:val="20"/>
          <w:lang w:val="en-US" w:eastAsia="ru-RU"/>
        </w:rPr>
        <w:t>SH</w:t>
      </w:r>
      <w:r w:rsidRPr="00196B79"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  <w:t>-18320. Пластины фотографические, Пробники напряжения, Продукция электротехническая разная, Части запасные и;принадлежности течеискателей, Части запасные и принадлежности приборов неразрушающего контроля, Ча;сти запасные и принадлежности приборов сп)</w:t>
      </w:r>
      <w:r w:rsidRPr="00196B79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</w:p>
    <w:p w:rsidR="0021289C" w:rsidRPr="00196B79" w:rsidRDefault="0021289C">
      <w:pPr>
        <w:keepLines/>
        <w:spacing w:after="0" w:line="240" w:lineRule="auto"/>
        <w:ind w:left="5664"/>
        <w:jc w:val="both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21289C" w:rsidRPr="00196B79" w:rsidRDefault="0021289C">
      <w:pPr>
        <w:keepLines/>
        <w:spacing w:after="0" w:line="240" w:lineRule="auto"/>
        <w:ind w:left="5664"/>
        <w:jc w:val="both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tbl>
      <w:tblPr>
        <w:tblW w:w="0" w:type="auto"/>
        <w:tblLook w:val="04A0"/>
      </w:tblPr>
      <w:tblGrid>
        <w:gridCol w:w="5149"/>
        <w:gridCol w:w="5102"/>
      </w:tblGrid>
      <w:tr w:rsidR="0021289C">
        <w:tc>
          <w:tcPr>
            <w:tcW w:w="5149" w:type="dxa"/>
            <w:hideMark/>
          </w:tcPr>
          <w:p w:rsidR="0021289C" w:rsidRDefault="001A6C9F">
            <w:pPr>
              <w:keepLine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г</w:t>
            </w: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  <w:t>. Северск</w:t>
            </w:r>
          </w:p>
        </w:tc>
        <w:tc>
          <w:tcPr>
            <w:tcW w:w="5102" w:type="dxa"/>
            <w:hideMark/>
          </w:tcPr>
          <w:p w:rsidR="0021289C" w:rsidRDefault="001A6C9F">
            <w:pPr>
              <w:keepLine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  <w:t>«01» июня 2015</w:t>
            </w: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 xml:space="preserve"> г.</w:t>
            </w:r>
          </w:p>
        </w:tc>
      </w:tr>
    </w:tbl>
    <w:p w:rsidR="0021289C" w:rsidRDefault="0021289C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1289C" w:rsidRDefault="001A6C9F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Открытый запрос цен в электронной форме без квалификационного отбора проводится в соответствии с Единым отраслевым стандартом закупок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(Положением о закупке) Государственной корпорации по атомной энергии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«Росатом», утвержденным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решением наблюдательного совета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Госкорпорации «Росатом» (протокол от 07.02.2012 № 37)(Далее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–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ЕОСЗ) в его действующей редакции,</w:t>
      </w:r>
      <w:r>
        <w:rPr>
          <w:rFonts w:ascii="Times New Roman" w:eastAsia="Times New Roman" w:hAnsi="Times New Roman" w:cs="Times New Roman"/>
          <w:color w:val="FF0000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 использованием функционала ЭТП Аук. Конк. Дом согласно регламенту ее работы.</w:t>
      </w:r>
    </w:p>
    <w:p w:rsidR="0021289C" w:rsidRDefault="0021289C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1289C" w:rsidRDefault="001A6C9F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Информация о закупке:</w:t>
      </w:r>
    </w:p>
    <w:p w:rsidR="00196B79" w:rsidRPr="00196B79" w:rsidRDefault="001A6C9F" w:rsidP="00196B79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Заказчик: </w:t>
      </w:r>
      <w:r w:rsidR="00196B79" w:rsidRPr="00196B79">
        <w:rPr>
          <w:rFonts w:ascii="Times New Roman" w:eastAsia="Times New Roman" w:hAnsi="Times New Roman" w:cs="Times New Roman"/>
          <w:sz w:val="28"/>
          <w:szCs w:val="28"/>
          <w:lang w:eastAsia="ru-RU"/>
        </w:rPr>
        <w:t>АО "Сибирский химический комбинат"</w:t>
      </w:r>
    </w:p>
    <w:p w:rsidR="0021289C" w:rsidRPr="00196B79" w:rsidRDefault="001A6C9F" w:rsidP="00196B79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Организатор</w:t>
      </w:r>
      <w:r w:rsidRPr="00196B7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196B79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запроса цен</w:t>
      </w:r>
      <w:r w:rsidRPr="00196B79">
        <w:rPr>
          <w:rFonts w:ascii="Times New Roman" w:eastAsia="Times New Roman" w:hAnsi="Times New Roman" w:cs="Times New Roman"/>
          <w:sz w:val="28"/>
          <w:szCs w:val="28"/>
          <w:lang w:eastAsia="ru-RU"/>
        </w:rPr>
        <w:t>: АО "Сибирский химический комбинат"</w:t>
      </w:r>
    </w:p>
    <w:p w:rsidR="0021289C" w:rsidRPr="00196B79" w:rsidRDefault="001A6C9F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Предмет</w:t>
      </w:r>
      <w:r w:rsidRPr="00196B7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196B79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запроса цен</w:t>
      </w:r>
      <w:r w:rsidRPr="00196B79">
        <w:rPr>
          <w:rFonts w:ascii="Times New Roman" w:eastAsia="Times New Roman" w:hAnsi="Times New Roman" w:cs="Times New Roman"/>
          <w:sz w:val="28"/>
          <w:szCs w:val="28"/>
          <w:lang w:eastAsia="ru-RU"/>
        </w:rPr>
        <w:t>: право заключения договора на поставку комплектующих материалов для приборов контроля. (901-</w:t>
      </w:r>
      <w:r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SH</w:t>
      </w:r>
      <w:r w:rsidRPr="00196B7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-18320. Пластины фотографические, Пробники напряжения, Продукция электротехническая разная, Части запасные и;принадлежности течеискателей, Части запасные и принадлежности приборов неразрушающего контроля, Ча;сти запасные и принадлежности приборов сп) </w:t>
      </w:r>
    </w:p>
    <w:p w:rsidR="0021289C" w:rsidRPr="00196B79" w:rsidRDefault="001A6C9F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96B79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Предмет договора: поставка комплектующих материалов для приборов контроля. (901-</w:t>
      </w:r>
      <w:r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SH</w:t>
      </w:r>
      <w:r w:rsidRPr="00196B7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-18320. Пластины фотографические, Пробники напряжения, Продукция электротехническая разная, Части запасные и;принадлежности течеискателей, Части запасные и принадлежности приборов неразрушающего контроля, Ча;сти запасные и принадлежности приборов сп) </w:t>
      </w:r>
    </w:p>
    <w:p w:rsidR="0021289C" w:rsidRPr="00196B79" w:rsidRDefault="0021289C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1289C" w:rsidRPr="00196B79" w:rsidRDefault="001A6C9F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96B7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Начальная (максимальная) цена договора: 340 689 (Триста сорок тысяч шестьсот восемьдесят девять) рублей 93 копейки, включая НДС. </w:t>
      </w:r>
    </w:p>
    <w:p w:rsidR="0021289C" w:rsidRPr="00196B79" w:rsidRDefault="0021289C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1289C" w:rsidRDefault="001A6C9F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Извещение</w:t>
      </w:r>
      <w:r w:rsidRPr="00196B7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</w:t>
      </w:r>
      <w:r w:rsidRPr="00196B7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проведении</w:t>
      </w:r>
      <w:r w:rsidRPr="00196B7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196B79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запроса цен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в</w:t>
      </w:r>
      <w:r w:rsidRPr="00196B79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электронной</w:t>
      </w:r>
      <w:r w:rsidRPr="00196B79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форме</w:t>
      </w:r>
      <w:r w:rsidRPr="00196B79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 опубликован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о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«25» мая 2015 года в информационно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-телекоммуникационной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сети «Интернет» на официальном сайте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Российской Федерации для размещения информации о размещении заказов </w:t>
      </w:r>
      <w:hyperlink r:id="rId7" w:history="1">
        <w:r>
          <w:rPr>
            <w:rStyle w:val="a3"/>
            <w:rFonts w:ascii="Times New Roman" w:eastAsia="Times New Roman" w:hAnsi="Times New Roman"/>
            <w:sz w:val="28"/>
            <w:szCs w:val="28"/>
            <w:u w:val="none"/>
            <w:lang w:eastAsia="ru-RU"/>
          </w:rPr>
          <w:t>http://www.zakupki.gov.ru</w:t>
        </w:r>
      </w:hyperlink>
      <w:r>
        <w:rPr>
          <w:rStyle w:val="a3"/>
          <w:rFonts w:ascii="Times New Roman" w:eastAsia="Times New Roman" w:hAnsi="Times New Roman"/>
          <w:sz w:val="28"/>
          <w:szCs w:val="28"/>
          <w:u w:val="none"/>
          <w:lang w:eastAsia="ru-RU"/>
        </w:rPr>
        <w:t>/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,</w:t>
      </w:r>
      <w:r>
        <w:t xml:space="preserve">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закупка 31502387988, на официальном сайте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 размещении заказов на закупки товаров, работ и услуг для нужд Госкорпорации «Росатом» </w:t>
      </w:r>
      <w:hyperlink r:id="rId8" w:history="1">
        <w:r>
          <w:rPr>
            <w:rStyle w:val="a3"/>
            <w:rFonts w:ascii="Times New Roman" w:eastAsia="Times New Roman" w:hAnsi="Times New Roman"/>
            <w:sz w:val="28"/>
            <w:szCs w:val="28"/>
            <w:u w:val="none"/>
            <w:lang w:eastAsia="ru-RU"/>
          </w:rPr>
          <w:t>http://zakupki.rosatom.ru/</w:t>
        </w:r>
      </w:hyperlink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, закупка №150525/0506/315,</w:t>
      </w:r>
      <w:r>
        <w:rPr>
          <w:rFonts w:ascii="Times New Roman" w:eastAsia="Times New Roman" w:hAnsi="Times New Roman" w:cs="Times New Roman"/>
          <w:color w:val="FF0000"/>
          <w:sz w:val="28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на ЭТП Аук. Конк. Дом, закупка №Z038676.</w:t>
      </w:r>
    </w:p>
    <w:p w:rsidR="0021289C" w:rsidRDefault="0021289C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1289C" w:rsidRDefault="001A6C9F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Заседание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закупочной комиссии</w:t>
      </w: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проводится </w:t>
      </w:r>
      <w:r w:rsidR="00196B79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в заочной форме </w:t>
      </w: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>в 05:00:00 (время московское) «01» июня 2015 года, по адресу: г.Северск, ул.Курчатова-1, ЕЗК.</w:t>
      </w:r>
    </w:p>
    <w:p w:rsidR="0021289C" w:rsidRDefault="0021289C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1289C" w:rsidRDefault="001A6C9F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На момент окончания срока подачи на участие в запросе цен на 05:00:00 (время московское) «01» июня 2015 года на ЭТП Аук. Конк. Дом:</w:t>
      </w:r>
    </w:p>
    <w:p w:rsidR="0021289C" w:rsidRDefault="001A6C9F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Всего подано:</w:t>
      </w:r>
      <w:r w:rsidR="00196B7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заявок на участие в запросе цен - 2; </w:t>
      </w:r>
    </w:p>
    <w:p w:rsidR="0021289C" w:rsidRDefault="0021289C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1289C" w:rsidRDefault="001A6C9F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Результат открытия доступа к заявкам на участие в запросе цен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</w:p>
    <w:p w:rsidR="0021289C" w:rsidRPr="00196B79" w:rsidRDefault="001A6C9F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96B7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Предмет договора: поставка комплектующих материалов для приборов контроля. </w:t>
      </w:r>
      <w:r w:rsidRPr="00836ED5">
        <w:rPr>
          <w:rFonts w:ascii="Times New Roman" w:eastAsia="Times New Roman" w:hAnsi="Times New Roman" w:cs="Times New Roman"/>
          <w:sz w:val="28"/>
          <w:szCs w:val="28"/>
          <w:lang w:eastAsia="ru-RU"/>
        </w:rPr>
        <w:t>(901-</w:t>
      </w:r>
      <w:r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SH</w:t>
      </w:r>
      <w:r w:rsidRPr="00836ED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-18320. </w:t>
      </w:r>
      <w:r w:rsidRPr="00196B7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Пластины фотографические, Пробники напряжения, Продукция электротехническая разная, Части запасные и;принадлежности течеискателей, Части запасные и принадлежности приборов неразрушающего контроля, Ча;сти запасные и принадлежности приборов сп) </w:t>
      </w:r>
    </w:p>
    <w:p w:rsidR="0021289C" w:rsidRPr="00196B79" w:rsidRDefault="001A6C9F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96B7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Сведения об участниках конкурса, подавших заявки на участие в конкурсе: 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/>
      </w:tblPr>
      <w:tblGrid>
        <w:gridCol w:w="1153"/>
        <w:gridCol w:w="3367"/>
        <w:gridCol w:w="2196"/>
        <w:gridCol w:w="3436"/>
      </w:tblGrid>
      <w:tr w:rsidR="0021289C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1289C" w:rsidRDefault="001A6C9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>№ заявки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1289C" w:rsidRDefault="001A6C9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Участник запроса цен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1289C" w:rsidRDefault="001A6C9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Предложение участника запроса цен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1289C" w:rsidRDefault="001A6C9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>Условия исполнения договора, указанные в заявке</w:t>
            </w:r>
          </w:p>
        </w:tc>
      </w:tr>
      <w:tr w:rsidR="0021289C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1289C" w:rsidRDefault="001A6C9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60273614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1289C" w:rsidRDefault="001A6C9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Общество с ограниченной ответственностью "СканТех"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1289C" w:rsidRDefault="001A6C9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Основное предложение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1289C" w:rsidRDefault="001A6C9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Цена заявки: 340 094 (Триста сорок тысяч девяносто </w:t>
            </w:r>
            <w:r w:rsidR="00196B79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четыре) рубля 28 копеек</w:t>
            </w: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, включая НДС </w:t>
            </w:r>
          </w:p>
        </w:tc>
      </w:tr>
      <w:tr w:rsidR="0021289C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1289C" w:rsidRDefault="001A6C9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60273883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1289C" w:rsidRDefault="001A6C9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Общество с ограниченной ответственностью "Радио Электронные компоненты"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1289C" w:rsidRDefault="001A6C9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Основное предложение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1289C" w:rsidRDefault="001A6C9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Цена заявки: 292 876 (Двести девяносто две тысячи восемьсот се</w:t>
            </w:r>
            <w:r w:rsidR="00196B79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мьдесят шесть) рублей 00 копеек</w:t>
            </w: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, включая НДС </w:t>
            </w:r>
          </w:p>
        </w:tc>
      </w:tr>
    </w:tbl>
    <w:p w:rsidR="0021289C" w:rsidRPr="00196B79" w:rsidRDefault="001A6C9F">
      <w:pPr>
        <w:pStyle w:val="af4"/>
        <w:jc w:val="both"/>
        <w:rPr>
          <w:rFonts w:eastAsia="Times New Roman"/>
          <w:sz w:val="28"/>
          <w:szCs w:val="28"/>
        </w:rPr>
      </w:pPr>
      <w:r w:rsidRPr="00196B79">
        <w:rPr>
          <w:rFonts w:eastAsia="Times New Roman"/>
          <w:sz w:val="28"/>
          <w:szCs w:val="28"/>
        </w:rPr>
        <w:t>Заявки участников Общество с ограниченной ответственностью "СканТех", Общество с ограниченной ответственностью "Радио Электронные компоненты" приняты к рассмотрению.</w:t>
      </w:r>
    </w:p>
    <w:p w:rsidR="00196B79" w:rsidRPr="00196B79" w:rsidRDefault="00196B79" w:rsidP="00196B79">
      <w:pPr>
        <w:shd w:val="clear" w:color="auto" w:fill="FFFFFF"/>
        <w:rPr>
          <w:rFonts w:ascii="Times New Roman" w:hAnsi="Times New Roman" w:cs="Times New Roman"/>
          <w:sz w:val="28"/>
          <w:szCs w:val="28"/>
        </w:rPr>
      </w:pPr>
      <w:r w:rsidRPr="00196B79">
        <w:rPr>
          <w:rFonts w:ascii="Times New Roman" w:hAnsi="Times New Roman" w:cs="Times New Roman"/>
          <w:b/>
          <w:sz w:val="28"/>
          <w:szCs w:val="28"/>
        </w:rPr>
        <w:t>Рассмотрение заявок на участие в запросе цен состоится не позднее</w:t>
      </w:r>
      <w:r w:rsidRPr="00196B79">
        <w:rPr>
          <w:rFonts w:ascii="Times New Roman" w:hAnsi="Times New Roman" w:cs="Times New Roman"/>
          <w:sz w:val="28"/>
          <w:szCs w:val="28"/>
        </w:rPr>
        <w:t xml:space="preserve"> 30 (тридцати) дней, следующих за днем окончания срока подачи заявок на участие в запросе цен</w:t>
      </w:r>
      <w:r w:rsidRPr="00196B79">
        <w:rPr>
          <w:rFonts w:ascii="Times New Roman" w:hAnsi="Times New Roman" w:cs="Times New Roman"/>
          <w:iCs/>
          <w:sz w:val="28"/>
          <w:szCs w:val="28"/>
        </w:rPr>
        <w:t>.</w:t>
      </w:r>
    </w:p>
    <w:p w:rsidR="00196B79" w:rsidRPr="00196B79" w:rsidRDefault="00196B79" w:rsidP="00196B79">
      <w:pPr>
        <w:shd w:val="clear" w:color="auto" w:fill="FFFFFF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196B79">
        <w:rPr>
          <w:rFonts w:ascii="Times New Roman" w:hAnsi="Times New Roman" w:cs="Times New Roman"/>
          <w:sz w:val="28"/>
          <w:szCs w:val="28"/>
        </w:rPr>
        <w:t xml:space="preserve"> Настоящий протокол подлежит размещению на сайте для размещения информации о размещении заказов </w:t>
      </w:r>
      <w:hyperlink r:id="rId9" w:history="1">
        <w:r w:rsidRPr="00196B79">
          <w:rPr>
            <w:rStyle w:val="a3"/>
            <w:rFonts w:ascii="Times New Roman" w:hAnsi="Times New Roman" w:cs="Times New Roman"/>
            <w:sz w:val="28"/>
            <w:szCs w:val="28"/>
          </w:rPr>
          <w:t>http://zakupki.rosatom.ru</w:t>
        </w:r>
      </w:hyperlink>
    </w:p>
    <w:p w:rsidR="00836ED5" w:rsidRDefault="00836ED5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pacing w:val="-1"/>
          <w:sz w:val="28"/>
          <w:szCs w:val="24"/>
          <w:lang w:eastAsia="ru-RU"/>
        </w:rPr>
      </w:pPr>
    </w:p>
    <w:p w:rsidR="00836ED5" w:rsidRDefault="00836ED5" w:rsidP="00836ED5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pacing w:val="-1"/>
          <w:sz w:val="28"/>
          <w:szCs w:val="24"/>
          <w:lang w:eastAsia="ru-RU"/>
        </w:rPr>
      </w:pPr>
    </w:p>
    <w:p w:rsidR="00836ED5" w:rsidRDefault="00836ED5" w:rsidP="00836ED5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pacing w:val="-1"/>
          <w:sz w:val="28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pacing w:val="-1"/>
          <w:sz w:val="28"/>
          <w:szCs w:val="24"/>
          <w:lang w:eastAsia="ru-RU"/>
        </w:rPr>
        <w:tab/>
        <w:t>Данные ЭП: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2562"/>
        <w:gridCol w:w="2563"/>
        <w:gridCol w:w="2563"/>
        <w:gridCol w:w="2563"/>
      </w:tblGrid>
      <w:tr w:rsidR="00836ED5" w:rsidTr="00836ED5">
        <w:tblPrEx>
          <w:tblCellMar>
            <w:top w:w="0" w:type="dxa"/>
            <w:bottom w:w="0" w:type="dxa"/>
          </w:tblCellMar>
        </w:tblPrEx>
        <w:tc>
          <w:tcPr>
            <w:tcW w:w="2562" w:type="dxa"/>
            <w:shd w:val="clear" w:color="auto" w:fill="auto"/>
          </w:tcPr>
          <w:p w:rsidR="00836ED5" w:rsidRDefault="00836ED5" w:rsidP="00836ED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8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8"/>
                <w:szCs w:val="24"/>
                <w:lang w:eastAsia="ru-RU"/>
              </w:rPr>
              <w:t>Подписант</w:t>
            </w:r>
          </w:p>
        </w:tc>
        <w:tc>
          <w:tcPr>
            <w:tcW w:w="2563" w:type="dxa"/>
            <w:shd w:val="clear" w:color="auto" w:fill="auto"/>
          </w:tcPr>
          <w:p w:rsidR="00836ED5" w:rsidRDefault="00836ED5" w:rsidP="00836ED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8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8"/>
                <w:szCs w:val="24"/>
                <w:lang w:eastAsia="ru-RU"/>
              </w:rPr>
              <w:t>Дата подписания</w:t>
            </w:r>
          </w:p>
        </w:tc>
        <w:tc>
          <w:tcPr>
            <w:tcW w:w="2563" w:type="dxa"/>
            <w:shd w:val="clear" w:color="auto" w:fill="auto"/>
          </w:tcPr>
          <w:p w:rsidR="00836ED5" w:rsidRDefault="00836ED5" w:rsidP="00836ED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8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8"/>
                <w:szCs w:val="24"/>
                <w:lang w:eastAsia="ru-RU"/>
              </w:rPr>
              <w:t>Документ</w:t>
            </w:r>
          </w:p>
        </w:tc>
        <w:tc>
          <w:tcPr>
            <w:tcW w:w="2563" w:type="dxa"/>
            <w:shd w:val="clear" w:color="auto" w:fill="auto"/>
          </w:tcPr>
          <w:p w:rsidR="00836ED5" w:rsidRDefault="00836ED5" w:rsidP="00836ED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8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8"/>
                <w:szCs w:val="24"/>
                <w:lang w:eastAsia="ru-RU"/>
              </w:rPr>
              <w:t>ЭП</w:t>
            </w:r>
          </w:p>
        </w:tc>
      </w:tr>
      <w:tr w:rsidR="00836ED5" w:rsidTr="00836ED5">
        <w:tblPrEx>
          <w:tblCellMar>
            <w:top w:w="0" w:type="dxa"/>
            <w:bottom w:w="0" w:type="dxa"/>
          </w:tblCellMar>
        </w:tblPrEx>
        <w:tc>
          <w:tcPr>
            <w:tcW w:w="2562" w:type="dxa"/>
            <w:shd w:val="clear" w:color="auto" w:fill="auto"/>
          </w:tcPr>
          <w:p w:rsidR="00836ED5" w:rsidRDefault="00836ED5" w:rsidP="00836ED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8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8"/>
                <w:szCs w:val="24"/>
                <w:lang w:eastAsia="ru-RU"/>
              </w:rPr>
              <w:t>Румянцева Светлана Николаевна</w:t>
            </w:r>
          </w:p>
        </w:tc>
        <w:tc>
          <w:tcPr>
            <w:tcW w:w="2563" w:type="dxa"/>
            <w:shd w:val="clear" w:color="auto" w:fill="auto"/>
          </w:tcPr>
          <w:p w:rsidR="00836ED5" w:rsidRDefault="00836ED5" w:rsidP="00836ED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8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8"/>
                <w:szCs w:val="24"/>
                <w:lang w:eastAsia="ru-RU"/>
              </w:rPr>
              <w:t>01.06.2015</w:t>
            </w:r>
          </w:p>
        </w:tc>
        <w:tc>
          <w:tcPr>
            <w:tcW w:w="2563" w:type="dxa"/>
            <w:shd w:val="clear" w:color="auto" w:fill="auto"/>
          </w:tcPr>
          <w:p w:rsidR="00836ED5" w:rsidRDefault="00836ED5" w:rsidP="00836ED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8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8"/>
                <w:szCs w:val="24"/>
                <w:lang w:eastAsia="ru-RU"/>
              </w:rPr>
              <w:t>Доверенность № 19/233Д от 25.11.2014</w:t>
            </w:r>
          </w:p>
        </w:tc>
        <w:tc>
          <w:tcPr>
            <w:tcW w:w="2563" w:type="dxa"/>
            <w:shd w:val="clear" w:color="auto" w:fill="auto"/>
          </w:tcPr>
          <w:p w:rsidR="00836ED5" w:rsidRDefault="00836ED5" w:rsidP="00836ED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8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8"/>
                <w:szCs w:val="24"/>
                <w:lang w:eastAsia="ru-RU"/>
              </w:rPr>
              <w:t>№ 5f 0b 37 77 00 01 00 00 02 f6</w:t>
            </w:r>
          </w:p>
        </w:tc>
      </w:tr>
    </w:tbl>
    <w:p w:rsidR="001A6C9F" w:rsidRPr="00196B79" w:rsidRDefault="001A6C9F" w:rsidP="00836ED5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pacing w:val="-1"/>
          <w:sz w:val="28"/>
          <w:szCs w:val="24"/>
          <w:lang w:eastAsia="ru-RU"/>
        </w:rPr>
      </w:pPr>
    </w:p>
    <w:sectPr w:rsidR="001A6C9F" w:rsidRPr="00196B79" w:rsidSect="0021289C">
      <w:footerReference w:type="default" r:id="rId10"/>
      <w:pgSz w:w="11906" w:h="16838"/>
      <w:pgMar w:top="1134" w:right="737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A6C9F" w:rsidRDefault="001A6C9F">
      <w:pPr>
        <w:spacing w:after="0" w:line="240" w:lineRule="auto"/>
      </w:pPr>
      <w:r>
        <w:separator/>
      </w:r>
    </w:p>
  </w:endnote>
  <w:endnote w:type="continuationSeparator" w:id="0">
    <w:p w:rsidR="001A6C9F" w:rsidRDefault="001A6C9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1289C" w:rsidRDefault="001A6C9F">
    <w:pPr>
      <w:pStyle w:val="ab"/>
      <w:spacing w:after="0"/>
      <w:jc w:val="center"/>
      <w:outlineLvl w:val="0"/>
      <w:rPr>
        <w:sz w:val="16"/>
        <w:szCs w:val="16"/>
      </w:rPr>
    </w:pPr>
    <w:r>
      <w:rPr>
        <w:sz w:val="16"/>
        <w:szCs w:val="16"/>
      </w:rPr>
      <w:t>Протокол № 708-SH-2015/725</w:t>
    </w:r>
  </w:p>
  <w:p w:rsidR="0021289C" w:rsidRDefault="001A6C9F">
    <w:pPr>
      <w:pStyle w:val="a9"/>
      <w:jc w:val="center"/>
      <w:rPr>
        <w:rFonts w:ascii="Times New Roman" w:hAnsi="Times New Roman" w:cs="Times New Roman"/>
        <w:bCs/>
        <w:sz w:val="16"/>
        <w:szCs w:val="16"/>
      </w:rPr>
    </w:pPr>
    <w:r>
      <w:rPr>
        <w:rFonts w:ascii="Times New Roman" w:hAnsi="Times New Roman" w:cs="Times New Roman"/>
        <w:bCs/>
        <w:sz w:val="16"/>
        <w:szCs w:val="16"/>
      </w:rPr>
      <w:t xml:space="preserve">открытия доступа к заявкам на участие в Открытом запросе цен на право заключения договора на право заключения договора на поставку комплектующих материалов для приборов контроля. (901-SH-18320. Пластины фотографические, Пробники напряжения, Продукция электротехническая разная, Части запасные и;принадлежности течеискателей, Части запасные и принадлежности приборов неразрушающего контроля, Ча;сти запасные и принадлежности приборов сп) </w:t>
    </w:r>
  </w:p>
  <w:p w:rsidR="0021289C" w:rsidRDefault="0021289C">
    <w:pPr>
      <w:pStyle w:val="a9"/>
      <w:jc w:val="center"/>
      <w:rPr>
        <w:bCs/>
        <w:sz w:val="16"/>
        <w:szCs w:val="16"/>
      </w:rPr>
    </w:pPr>
  </w:p>
  <w:p w:rsidR="0021289C" w:rsidRDefault="0021289C">
    <w:pPr>
      <w:pStyle w:val="a9"/>
      <w:jc w:val="center"/>
      <w:rPr>
        <w:rFonts w:ascii="Times New Roman" w:eastAsia="Times New Roman" w:hAnsi="Times New Roman" w:cs="Times New Roman"/>
        <w:sz w:val="16"/>
        <w:szCs w:val="16"/>
        <w:lang w:eastAsia="ru-RU"/>
      </w:rPr>
    </w:pPr>
    <w:sdt>
      <w:sdtPr>
        <w:rPr>
          <w:rFonts w:ascii="Times New Roman" w:eastAsia="Times New Roman" w:hAnsi="Times New Roman" w:cs="Times New Roman"/>
          <w:sz w:val="16"/>
          <w:szCs w:val="16"/>
          <w:lang w:eastAsia="ru-RU"/>
        </w:rPr>
        <w:id w:val="43076246"/>
        <w:docPartObj>
          <w:docPartGallery w:val="Page Numbers (Top of Page)"/>
          <w:docPartUnique/>
        </w:docPartObj>
      </w:sdtPr>
      <w:sdtContent>
        <w:r w:rsidR="001A6C9F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t xml:space="preserve">Страница 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begin"/>
        </w:r>
        <w:r w:rsidR="001A6C9F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instrText>PAGE</w:instrTex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separate"/>
        </w:r>
        <w:r w:rsidR="00836ED5">
          <w:rPr>
            <w:rFonts w:ascii="Times New Roman" w:eastAsia="Times New Roman" w:hAnsi="Times New Roman" w:cs="Times New Roman"/>
            <w:noProof/>
            <w:sz w:val="16"/>
            <w:szCs w:val="16"/>
            <w:lang w:eastAsia="ru-RU"/>
          </w:rPr>
          <w:t>3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end"/>
        </w:r>
        <w:r w:rsidR="001A6C9F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t xml:space="preserve"> из 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begin"/>
        </w:r>
        <w:r w:rsidR="001A6C9F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instrText>NUMPAGES</w:instrTex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separate"/>
        </w:r>
        <w:r w:rsidR="00836ED5">
          <w:rPr>
            <w:rFonts w:ascii="Times New Roman" w:eastAsia="Times New Roman" w:hAnsi="Times New Roman" w:cs="Times New Roman"/>
            <w:noProof/>
            <w:sz w:val="16"/>
            <w:szCs w:val="16"/>
            <w:lang w:eastAsia="ru-RU"/>
          </w:rPr>
          <w:t>3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end"/>
        </w:r>
      </w:sdtContent>
    </w:sdt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A6C9F" w:rsidRDefault="001A6C9F">
      <w:pPr>
        <w:spacing w:after="0" w:line="240" w:lineRule="auto"/>
      </w:pPr>
      <w:r>
        <w:separator/>
      </w:r>
    </w:p>
  </w:footnote>
  <w:footnote w:type="continuationSeparator" w:id="0">
    <w:p w:rsidR="001A6C9F" w:rsidRDefault="001A6C9F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isplayBackgroundShape/>
  <w:defaultTabStop w:val="708"/>
  <w:drawingGridHorizontalSpacing w:val="110"/>
  <w:displayHorizontalDrawingGridEvery w:val="2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/>
  <w:rsids>
    <w:rsidRoot w:val="00196B79"/>
    <w:rsid w:val="00196B79"/>
    <w:rsid w:val="001A6C9F"/>
    <w:rsid w:val="0021289C"/>
    <w:rsid w:val="00417167"/>
    <w:rsid w:val="00836ED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1289C"/>
    <w:pPr>
      <w:spacing w:after="200" w:line="276" w:lineRule="auto"/>
    </w:pPr>
    <w:rPr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21289C"/>
    <w:rPr>
      <w:color w:val="0000FF"/>
      <w:u w:val="single"/>
    </w:rPr>
  </w:style>
  <w:style w:type="character" w:styleId="a4">
    <w:name w:val="FollowedHyperlink"/>
    <w:basedOn w:val="a0"/>
    <w:uiPriority w:val="99"/>
    <w:semiHidden/>
    <w:unhideWhenUsed/>
    <w:rsid w:val="0021289C"/>
    <w:rPr>
      <w:color w:val="800080"/>
      <w:u w:val="single"/>
    </w:rPr>
  </w:style>
  <w:style w:type="paragraph" w:styleId="a5">
    <w:name w:val="annotation text"/>
    <w:basedOn w:val="a"/>
    <w:link w:val="a6"/>
    <w:uiPriority w:val="99"/>
    <w:semiHidden/>
    <w:unhideWhenUsed/>
    <w:rsid w:val="0021289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6">
    <w:name w:val="Текст примечания Знак"/>
    <w:basedOn w:val="a0"/>
    <w:link w:val="a5"/>
    <w:uiPriority w:val="99"/>
    <w:semiHidden/>
    <w:locked/>
    <w:rsid w:val="0021289C"/>
    <w:rPr>
      <w:rFonts w:ascii="Times New Roman" w:eastAsia="Times New Roman" w:hAnsi="Times New Roman" w:cs="Times New Roman" w:hint="default"/>
      <w:lang w:eastAsia="ru-RU"/>
    </w:rPr>
  </w:style>
  <w:style w:type="paragraph" w:styleId="a7">
    <w:name w:val="header"/>
    <w:basedOn w:val="a"/>
    <w:link w:val="a8"/>
    <w:uiPriority w:val="99"/>
    <w:semiHidden/>
    <w:unhideWhenUsed/>
    <w:rsid w:val="0021289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semiHidden/>
    <w:locked/>
    <w:rsid w:val="0021289C"/>
    <w:rPr>
      <w:sz w:val="22"/>
      <w:szCs w:val="22"/>
    </w:rPr>
  </w:style>
  <w:style w:type="paragraph" w:styleId="a9">
    <w:name w:val="footer"/>
    <w:basedOn w:val="a"/>
    <w:link w:val="aa"/>
    <w:uiPriority w:val="99"/>
    <w:semiHidden/>
    <w:unhideWhenUsed/>
    <w:rsid w:val="0021289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semiHidden/>
    <w:locked/>
    <w:rsid w:val="0021289C"/>
    <w:rPr>
      <w:sz w:val="22"/>
      <w:szCs w:val="22"/>
    </w:rPr>
  </w:style>
  <w:style w:type="paragraph" w:styleId="ab">
    <w:name w:val="Body Text"/>
    <w:basedOn w:val="a"/>
    <w:link w:val="ac"/>
    <w:uiPriority w:val="99"/>
    <w:semiHidden/>
    <w:unhideWhenUsed/>
    <w:rsid w:val="0021289C"/>
    <w:pPr>
      <w:spacing w:after="12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c">
    <w:name w:val="Основной текст Знак"/>
    <w:basedOn w:val="a0"/>
    <w:link w:val="ab"/>
    <w:uiPriority w:val="99"/>
    <w:semiHidden/>
    <w:locked/>
    <w:rsid w:val="0021289C"/>
    <w:rPr>
      <w:rFonts w:ascii="Times New Roman" w:eastAsia="Times New Roman" w:hAnsi="Times New Roman" w:cs="Times New Roman" w:hint="default"/>
      <w:lang w:eastAsia="ru-RU"/>
    </w:rPr>
  </w:style>
  <w:style w:type="paragraph" w:styleId="ad">
    <w:name w:val="Document Map"/>
    <w:basedOn w:val="a"/>
    <w:link w:val="ae"/>
    <w:uiPriority w:val="99"/>
    <w:semiHidden/>
    <w:unhideWhenUsed/>
    <w:rsid w:val="0021289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e">
    <w:name w:val="Схема документа Знак"/>
    <w:basedOn w:val="a0"/>
    <w:link w:val="ad"/>
    <w:uiPriority w:val="99"/>
    <w:semiHidden/>
    <w:locked/>
    <w:rsid w:val="0021289C"/>
    <w:rPr>
      <w:rFonts w:ascii="Tahoma" w:hAnsi="Tahoma" w:cs="Tahoma" w:hint="default"/>
      <w:sz w:val="16"/>
      <w:szCs w:val="16"/>
    </w:rPr>
  </w:style>
  <w:style w:type="paragraph" w:styleId="af">
    <w:name w:val="Balloon Text"/>
    <w:basedOn w:val="a"/>
    <w:link w:val="af0"/>
    <w:uiPriority w:val="99"/>
    <w:semiHidden/>
    <w:unhideWhenUsed/>
    <w:rsid w:val="0021289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0">
    <w:name w:val="Текст выноски Знак"/>
    <w:basedOn w:val="a0"/>
    <w:link w:val="af"/>
    <w:uiPriority w:val="99"/>
    <w:semiHidden/>
    <w:locked/>
    <w:rsid w:val="0021289C"/>
    <w:rPr>
      <w:rFonts w:ascii="Tahoma" w:hAnsi="Tahoma" w:cs="Tahoma" w:hint="default"/>
      <w:sz w:val="16"/>
      <w:szCs w:val="16"/>
    </w:rPr>
  </w:style>
  <w:style w:type="paragraph" w:styleId="af1">
    <w:name w:val="List Paragraph"/>
    <w:basedOn w:val="a"/>
    <w:uiPriority w:val="34"/>
    <w:qFormat/>
    <w:rsid w:val="0021289C"/>
    <w:pPr>
      <w:ind w:left="720"/>
      <w:contextualSpacing/>
    </w:pPr>
  </w:style>
  <w:style w:type="paragraph" w:customStyle="1" w:styleId="af2">
    <w:name w:val="* С выравниванием по левому краю"/>
    <w:uiPriority w:val="99"/>
    <w:rsid w:val="0021289C"/>
    <w:pPr>
      <w:widowControl w:val="0"/>
      <w:autoSpaceDE w:val="0"/>
      <w:autoSpaceDN w:val="0"/>
      <w:adjustRightInd w:val="0"/>
      <w:spacing w:line="240" w:lineRule="atLeast"/>
    </w:pPr>
    <w:rPr>
      <w:rFonts w:ascii="Courier New" w:eastAsia="Times New Roman" w:hAnsi="Courier New" w:cs="Courier New"/>
      <w:sz w:val="24"/>
      <w:szCs w:val="24"/>
      <w:lang w:eastAsia="ru-RU"/>
    </w:rPr>
  </w:style>
  <w:style w:type="character" w:styleId="af3">
    <w:name w:val="annotation reference"/>
    <w:basedOn w:val="a0"/>
    <w:uiPriority w:val="99"/>
    <w:semiHidden/>
    <w:unhideWhenUsed/>
    <w:rsid w:val="0021289C"/>
    <w:rPr>
      <w:sz w:val="16"/>
      <w:szCs w:val="16"/>
    </w:rPr>
  </w:style>
  <w:style w:type="paragraph" w:styleId="af4">
    <w:name w:val="Normal (Web)"/>
    <w:basedOn w:val="a"/>
    <w:uiPriority w:val="99"/>
    <w:semiHidden/>
    <w:unhideWhenUsed/>
    <w:rsid w:val="0021289C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s-ascii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/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zakupki.gov.ru/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yperlink" Target="http://zakupki.rosatom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E87564D-287A-4899-9F13-D70D5F79F25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655</Words>
  <Characters>3738</Characters>
  <Application>Microsoft Office Word</Application>
  <DocSecurity>0</DocSecurity>
  <Lines>31</Lines>
  <Paragraphs>8</Paragraphs>
  <ScaleCrop>false</ScaleCrop>
  <Company/>
  <LinksUpToDate>false</LinksUpToDate>
  <CharactersWithSpaces>4385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ss</dc:creator>
  <cp:keywords/>
  <dc:description/>
  <cp:lastModifiedBy>Пользователь</cp:lastModifiedBy>
  <cp:revision>3</cp:revision>
  <dcterms:created xsi:type="dcterms:W3CDTF">2015-06-01T04:40:00Z</dcterms:created>
  <dcterms:modified xsi:type="dcterms:W3CDTF">2015-06-01T04:49:00Z</dcterms:modified>
</cp:coreProperties>
</file>