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23" w:rsidRDefault="00222D23" w:rsidP="00222D23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Z039236-</w:t>
      </w:r>
      <w:r>
        <w:rPr>
          <w:rFonts w:ascii="Times New Roman" w:hAnsi="Times New Roman"/>
          <w:b/>
          <w:bCs/>
        </w:rPr>
        <w:t>3</w:t>
      </w:r>
    </w:p>
    <w:p w:rsidR="00222D23" w:rsidRDefault="00222D23" w:rsidP="00222D23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жаропрочной стали</w:t>
      </w:r>
    </w:p>
    <w:p w:rsidR="00222D23" w:rsidRDefault="00222D23" w:rsidP="00222D23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4"/>
        <w:gridCol w:w="4777"/>
      </w:tblGrid>
      <w:tr w:rsidR="00222D23" w:rsidTr="00222D23">
        <w:tc>
          <w:tcPr>
            <w:tcW w:w="4933" w:type="dxa"/>
            <w:hideMark/>
          </w:tcPr>
          <w:p w:rsidR="00222D23" w:rsidRDefault="00222D23">
            <w:pPr>
              <w:pStyle w:val="a5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Озерск</w:t>
            </w:r>
            <w:proofErr w:type="spellEnd"/>
          </w:p>
        </w:tc>
        <w:tc>
          <w:tcPr>
            <w:tcW w:w="4921" w:type="dxa"/>
            <w:hideMark/>
          </w:tcPr>
          <w:p w:rsidR="00222D23" w:rsidRDefault="00222D23" w:rsidP="00222D23">
            <w:pPr>
              <w:pStyle w:val="a5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15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22D23" w:rsidRDefault="00222D23" w:rsidP="00222D2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22D23" w:rsidRDefault="00222D23" w:rsidP="00222D2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</w:rPr>
        <w:t>формебез</w:t>
      </w:r>
      <w:proofErr w:type="spellEnd"/>
      <w:r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222D23" w:rsidRDefault="00222D23" w:rsidP="00222D23">
      <w:pPr>
        <w:tabs>
          <w:tab w:val="left" w:pos="252"/>
        </w:tabs>
        <w:rPr>
          <w:rFonts w:ascii="Times New Roman" w:hAnsi="Times New Roman"/>
        </w:rPr>
      </w:pPr>
    </w:p>
    <w:p w:rsidR="00222D23" w:rsidRDefault="00222D23" w:rsidP="00222D2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222D23" w:rsidRDefault="00222D23" w:rsidP="00222D2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222D23" w:rsidRDefault="00222D23" w:rsidP="00222D23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ФГУП "Производственное объединение "Маяк"</w:t>
      </w:r>
    </w:p>
    <w:p w:rsidR="00222D23" w:rsidRDefault="00222D23" w:rsidP="00222D23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ФГУП "Производственное объединение "Маяк"</w:t>
      </w:r>
    </w:p>
    <w:p w:rsidR="00222D23" w:rsidRDefault="00222D23" w:rsidP="00222D23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поставку жаропрочной стали</w:t>
      </w:r>
    </w:p>
    <w:p w:rsidR="00222D23" w:rsidRDefault="00222D23" w:rsidP="00222D2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Поставка жаропрочной стали </w:t>
      </w:r>
    </w:p>
    <w:p w:rsidR="00222D23" w:rsidRDefault="00222D23" w:rsidP="00222D23">
      <w:pPr>
        <w:keepLines w:val="0"/>
        <w:jc w:val="left"/>
        <w:rPr>
          <w:rFonts w:ascii="Times New Roman" w:eastAsiaTheme="minorHAnsi" w:hAnsi="Times New Roman"/>
        </w:rPr>
      </w:pPr>
    </w:p>
    <w:p w:rsidR="00222D23" w:rsidRDefault="00222D23" w:rsidP="00222D2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2 407 816 (Два миллиона четыреста семь тысяч восемьсот шестнадцать) рублей 00 копеек, включая НДС. </w:t>
      </w:r>
    </w:p>
    <w:p w:rsidR="00222D23" w:rsidRDefault="00222D23" w:rsidP="00222D23">
      <w:pPr>
        <w:keepLines w:val="0"/>
        <w:jc w:val="left"/>
        <w:rPr>
          <w:rFonts w:ascii="Times New Roman" w:eastAsiaTheme="minorHAnsi" w:hAnsi="Times New Roman"/>
        </w:rPr>
      </w:pPr>
    </w:p>
    <w:p w:rsidR="00222D23" w:rsidRDefault="00222D23" w:rsidP="00222D2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«25» июня 2015 года в информационно-телекоммуникационной сети «Интернет» на официальном сайте Российск</w:t>
      </w:r>
      <w:bookmarkStart w:id="0" w:name="_GoBack"/>
      <w:bookmarkEnd w:id="0"/>
      <w:r>
        <w:rPr>
          <w:rFonts w:ascii="Times New Roman" w:hAnsi="Times New Roman"/>
        </w:rPr>
        <w:t xml:space="preserve">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31502502362,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№150625/0491/685,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№Z039236.</w:t>
      </w:r>
    </w:p>
    <w:p w:rsidR="00222D23" w:rsidRDefault="00222D23" w:rsidP="00222D23">
      <w:pPr>
        <w:tabs>
          <w:tab w:val="left" w:pos="252"/>
        </w:tabs>
        <w:rPr>
          <w:rFonts w:ascii="Times New Roman" w:hAnsi="Times New Roman"/>
        </w:rPr>
      </w:pPr>
    </w:p>
    <w:p w:rsidR="00222D23" w:rsidRDefault="00222D23" w:rsidP="00222D23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>Заседание закупочной комиссии проводится в 07:00:00 (время московское) «</w:t>
      </w:r>
      <w:r>
        <w:rPr>
          <w:b w:val="0"/>
          <w:bCs w:val="0"/>
          <w:sz w:val="24"/>
          <w:szCs w:val="24"/>
        </w:rPr>
        <w:t>15</w:t>
      </w:r>
      <w:r>
        <w:rPr>
          <w:b w:val="0"/>
          <w:bCs w:val="0"/>
          <w:sz w:val="24"/>
          <w:szCs w:val="24"/>
        </w:rPr>
        <w:t xml:space="preserve">» июля 2015 года, по </w:t>
      </w:r>
      <w:r>
        <w:rPr>
          <w:b w:val="0"/>
          <w:bCs w:val="0"/>
          <w:color w:val="000000"/>
          <w:sz w:val="24"/>
          <w:szCs w:val="24"/>
        </w:rPr>
        <w:t>адресу: 456780, Россия, Челябинская область, г. Озерск, проспект Ленина, дом 31.</w:t>
      </w:r>
    </w:p>
    <w:p w:rsidR="00222D23" w:rsidRDefault="00222D23" w:rsidP="00222D23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222D23" w:rsidRDefault="00222D23" w:rsidP="00222D2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заседании присутствуют:</w:t>
      </w:r>
    </w:p>
    <w:p w:rsidR="00222D23" w:rsidRDefault="00222D23" w:rsidP="00222D23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9"/>
        <w:gridCol w:w="5866"/>
      </w:tblGrid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22D23" w:rsidTr="00222D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Макарова Светлана Антоновна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управления закупок </w:t>
            </w:r>
          </w:p>
        </w:tc>
      </w:tr>
      <w:tr w:rsidR="00222D23" w:rsidTr="00222D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управления закупок</w:t>
            </w:r>
          </w:p>
        </w:tc>
      </w:tr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Зверев Юрий Владимирович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 w:rsidP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r>
              <w:rPr>
                <w:rFonts w:ascii="Times New Roman" w:eastAsiaTheme="minorHAnsi" w:hAnsi="Times New Roman"/>
                <w:lang w:eastAsia="en-US"/>
              </w:rPr>
              <w:t>ОЭБ</w:t>
            </w:r>
          </w:p>
        </w:tc>
      </w:tr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юрисконсульт</w:t>
            </w:r>
          </w:p>
        </w:tc>
      </w:tr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Павлов Леонид Иванович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управления – начальник ОМТС</w:t>
            </w:r>
          </w:p>
        </w:tc>
      </w:tr>
      <w:tr w:rsidR="00222D23" w:rsidTr="00222D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222D23" w:rsidTr="00222D23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Билецкая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Ирина Юрьевна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по конкурсным торгам </w:t>
            </w:r>
          </w:p>
        </w:tc>
      </w:tr>
    </w:tbl>
    <w:p w:rsidR="00222D23" w:rsidRDefault="00222D23" w:rsidP="00222D23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22D23" w:rsidRDefault="00222D23" w:rsidP="00222D23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5 из 5 членов закупочной  комиссии.</w:t>
      </w:r>
    </w:p>
    <w:p w:rsidR="00222D23" w:rsidRDefault="00222D23" w:rsidP="00222D23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222D23" w:rsidRDefault="00222D23" w:rsidP="00222D23">
      <w:pPr>
        <w:rPr>
          <w:rFonts w:ascii="Times New Roman" w:hAnsi="Times New Roman"/>
        </w:rPr>
      </w:pPr>
    </w:p>
    <w:p w:rsidR="00222D23" w:rsidRDefault="00222D23" w:rsidP="00222D23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заявкам от 08.07.2015 № Z039236-1 к рассмотрению приняты заявки от следующих участников процедуры закупки:</w:t>
      </w:r>
    </w:p>
    <w:p w:rsidR="00222D23" w:rsidRDefault="00222D23" w:rsidP="00222D23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2427"/>
        <w:gridCol w:w="2077"/>
        <w:gridCol w:w="3964"/>
      </w:tblGrid>
      <w:tr w:rsidR="00222D23" w:rsidTr="00222D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222D23" w:rsidTr="00222D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60284855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Закрытое акционерное общество «НПО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Союзнихром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2 219 580 (Два миллиона двести девятнадцать тысяч пятьсот восемьдесят) рублей 00 копеек, включая НДС</w:t>
            </w:r>
          </w:p>
        </w:tc>
      </w:tr>
      <w:tr w:rsidR="00222D23" w:rsidTr="00222D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60287644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Техсплав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2 141 700 (Два миллиона сто сорок одна тысяча семьсот) рублей 00 копеек, включая НДС</w:t>
            </w:r>
          </w:p>
        </w:tc>
      </w:tr>
    </w:tbl>
    <w:p w:rsidR="00222D23" w:rsidRDefault="00222D23" w:rsidP="00222D23">
      <w:pPr>
        <w:keepLines w:val="0"/>
        <w:jc w:val="left"/>
        <w:rPr>
          <w:rFonts w:ascii="Times New Roman" w:eastAsiaTheme="minorHAnsi" w:hAnsi="Times New Roman"/>
        </w:rPr>
      </w:pPr>
    </w:p>
    <w:p w:rsidR="00222D23" w:rsidRDefault="00222D23" w:rsidP="00222D23">
      <w:pPr>
        <w:pStyle w:val="a7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22D23" w:rsidRDefault="00222D23" w:rsidP="00222D23">
      <w:pPr>
        <w:pStyle w:val="a7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222D23" w:rsidRDefault="00222D23" w:rsidP="00222D2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Участнику ООО "</w:t>
      </w:r>
      <w:proofErr w:type="spellStart"/>
      <w:r>
        <w:rPr>
          <w:rFonts w:ascii="Times New Roman" w:eastAsiaTheme="minorHAnsi" w:hAnsi="Times New Roman"/>
        </w:rPr>
        <w:t>Техсплав</w:t>
      </w:r>
      <w:proofErr w:type="spellEnd"/>
      <w:r>
        <w:rPr>
          <w:rFonts w:ascii="Times New Roman" w:eastAsiaTheme="minorHAnsi" w:hAnsi="Times New Roman"/>
        </w:rPr>
        <w:t>" (город Мытищи, ул. Силикатная, д. 19) направить запрос о предоставлении отсутствующих документов, а именно: предоставить документ</w:t>
      </w:r>
      <w:r>
        <w:rPr>
          <w:rFonts w:ascii="Times New Roman" w:eastAsiaTheme="minorHAnsi" w:hAnsi="Times New Roman"/>
        </w:rPr>
        <w:t>ы</w:t>
      </w:r>
      <w:r>
        <w:rPr>
          <w:rFonts w:ascii="Times New Roman" w:eastAsiaTheme="minorHAnsi" w:hAnsi="Times New Roman"/>
        </w:rPr>
        <w:t>, предусмотренны</w:t>
      </w:r>
      <w:r>
        <w:rPr>
          <w:rFonts w:ascii="Times New Roman" w:eastAsiaTheme="minorHAnsi" w:hAnsi="Times New Roman"/>
        </w:rPr>
        <w:t>е</w:t>
      </w:r>
      <w:r>
        <w:rPr>
          <w:rFonts w:ascii="Times New Roman" w:eastAsiaTheme="minorHAnsi" w:hAnsi="Times New Roman"/>
        </w:rPr>
        <w:t xml:space="preserve"> в подпункт</w:t>
      </w:r>
      <w:r>
        <w:rPr>
          <w:rFonts w:ascii="Times New Roman" w:eastAsiaTheme="minorHAnsi" w:hAnsi="Times New Roman"/>
        </w:rPr>
        <w:t>ах</w:t>
      </w:r>
      <w:r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>4,5</w:t>
      </w:r>
      <w:r>
        <w:rPr>
          <w:rFonts w:ascii="Times New Roman" w:eastAsiaTheme="minorHAnsi" w:hAnsi="Times New Roman"/>
        </w:rPr>
        <w:t xml:space="preserve"> раздела 2.2. Части 1 закупочной документации –</w:t>
      </w:r>
      <w:r>
        <w:rPr>
          <w:rFonts w:ascii="Times New Roman" w:eastAsiaTheme="minorHAnsi" w:hAnsi="Times New Roman"/>
        </w:rPr>
        <w:t xml:space="preserve"> «График выполнения поставок» и «График оплаты» в соответствии с приведенными формами</w:t>
      </w:r>
      <w:r>
        <w:rPr>
          <w:rFonts w:ascii="Times New Roman" w:eastAsiaTheme="minorHAnsi" w:hAnsi="Times New Roman"/>
        </w:rPr>
        <w:t xml:space="preserve">. </w:t>
      </w:r>
    </w:p>
    <w:p w:rsidR="00222D23" w:rsidRDefault="00222D23" w:rsidP="00222D23">
      <w:pPr>
        <w:pStyle w:val="a4"/>
        <w:spacing w:before="0" w:beforeAutospacing="0" w:after="0" w:afterAutospacing="0"/>
        <w:jc w:val="both"/>
      </w:pPr>
      <w:r>
        <w:t xml:space="preserve">  </w:t>
      </w:r>
    </w:p>
    <w:p w:rsidR="00222D23" w:rsidRDefault="00222D23" w:rsidP="00222D23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222D23" w:rsidRDefault="00222D23" w:rsidP="00222D2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5 голосов; </w:t>
      </w:r>
    </w:p>
    <w:p w:rsidR="00222D23" w:rsidRDefault="00222D23" w:rsidP="00222D2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222D23" w:rsidRDefault="00222D23" w:rsidP="00222D2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222D23" w:rsidRDefault="00222D23" w:rsidP="00222D23">
      <w:pPr>
        <w:spacing w:before="240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Закупочная комиссия:</w:t>
      </w:r>
    </w:p>
    <w:p w:rsidR="00222D23" w:rsidRDefault="00222D23" w:rsidP="00222D23">
      <w:pPr>
        <w:spacing w:before="240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1"/>
        <w:gridCol w:w="4026"/>
        <w:gridCol w:w="1794"/>
      </w:tblGrid>
      <w:tr w:rsidR="00222D23" w:rsidTr="00222D23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222D23" w:rsidTr="00222D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222D23" w:rsidTr="00222D23">
        <w:trPr>
          <w:trHeight w:val="496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Макарова Светлана Антоновна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управления закупок 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22D23" w:rsidTr="00222D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222D23" w:rsidTr="00222D23">
        <w:trPr>
          <w:trHeight w:val="550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управления закупок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22D23" w:rsidTr="00222D23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Зверев Юрий Владимирович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обеспечению экономической безопасности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22D23" w:rsidTr="00222D23">
        <w:trPr>
          <w:trHeight w:val="538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 w:rsidP="005D5C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 w:rsidP="005D5C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юрисконсульт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22D23" w:rsidTr="00222D23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Павлов Леонид Иванович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управления – начальник ОМТС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222D23" w:rsidTr="00222D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222D23" w:rsidTr="00222D23">
        <w:trPr>
          <w:trHeight w:val="557"/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Билецкая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Ирина Юрьевна 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по конкурсным торгам 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D23" w:rsidRDefault="00222D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222D23" w:rsidRDefault="00222D23" w:rsidP="00222D23">
      <w:pPr>
        <w:keepLines w:val="0"/>
        <w:rPr>
          <w:rFonts w:ascii="Times New Roman" w:hAnsi="Times New Roman"/>
          <w:lang w:val="en-US"/>
        </w:rPr>
      </w:pPr>
    </w:p>
    <w:p w:rsidR="00222D23" w:rsidRDefault="00222D23" w:rsidP="00222D23">
      <w:pPr>
        <w:rPr>
          <w:lang w:val="en-US"/>
        </w:rPr>
      </w:pPr>
    </w:p>
    <w:p w:rsidR="001869FA" w:rsidRDefault="001869FA"/>
    <w:sectPr w:rsidR="00186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26C87"/>
    <w:multiLevelType w:val="multilevel"/>
    <w:tmpl w:val="69D8E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7E7"/>
    <w:rsid w:val="001869FA"/>
    <w:rsid w:val="00222D23"/>
    <w:rsid w:val="004D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2D23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semiHidden/>
    <w:unhideWhenUsed/>
    <w:rsid w:val="00222D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222D23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222D2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22D2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222D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22D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2D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2D23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semiHidden/>
    <w:unhideWhenUsed/>
    <w:rsid w:val="00222D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222D23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222D2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22D2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222D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22D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2D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9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619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cp:lastPrinted>2015-07-15T11:08:00Z</cp:lastPrinted>
  <dcterms:created xsi:type="dcterms:W3CDTF">2015-07-15T11:04:00Z</dcterms:created>
  <dcterms:modified xsi:type="dcterms:W3CDTF">2015-07-15T11:09:00Z</dcterms:modified>
</cp:coreProperties>
</file>