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01" w:rsidRPr="002E5A01" w:rsidRDefault="002E5A01" w:rsidP="002E5A01">
      <w:pPr>
        <w:jc w:val="center"/>
        <w:outlineLvl w:val="0"/>
        <w:rPr>
          <w:rFonts w:ascii="Times New Roman" w:hAnsi="Times New Roman"/>
          <w:b/>
          <w:bCs/>
        </w:rPr>
      </w:pPr>
      <w:r w:rsidRPr="002E5A01">
        <w:rPr>
          <w:rFonts w:ascii="Times New Roman" w:hAnsi="Times New Roman"/>
          <w:b/>
          <w:bCs/>
        </w:rPr>
        <w:t>П</w:t>
      </w:r>
      <w:r w:rsidRPr="002E5A01">
        <w:rPr>
          <w:rFonts w:ascii="Times New Roman" w:hAnsi="Times New Roman"/>
          <w:b/>
          <w:bCs/>
          <w:caps/>
        </w:rPr>
        <w:t>ротокол</w:t>
      </w:r>
      <w:r w:rsidRPr="002E5A01">
        <w:rPr>
          <w:rFonts w:ascii="Times New Roman" w:hAnsi="Times New Roman"/>
          <w:b/>
          <w:bCs/>
        </w:rPr>
        <w:t xml:space="preserve"> № AC20759-4</w:t>
      </w:r>
    </w:p>
    <w:p w:rsidR="002E5A01" w:rsidRPr="002E5A01" w:rsidRDefault="002E5A01" w:rsidP="002E5A0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E5A01">
        <w:rPr>
          <w:rFonts w:ascii="Times New Roman" w:hAnsi="Times New Roman"/>
          <w:b/>
          <w:bCs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проката из сплава молибдена ТСМ-7С</w:t>
      </w:r>
    </w:p>
    <w:p w:rsidR="002E5A01" w:rsidRPr="002E5A01" w:rsidRDefault="002E5A01" w:rsidP="002E5A01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E5A01" w:rsidRPr="002E5A01" w:rsidTr="00D26874">
        <w:tc>
          <w:tcPr>
            <w:tcW w:w="5210" w:type="dxa"/>
            <w:hideMark/>
          </w:tcPr>
          <w:p w:rsidR="002E5A01" w:rsidRPr="002E5A01" w:rsidRDefault="002E5A01" w:rsidP="002E5A01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eastAsia="en-US"/>
              </w:rPr>
              <w:t>г</w:t>
            </w:r>
            <w:r w:rsidRPr="002E5A01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2E5A01">
              <w:rPr>
                <w:rFonts w:ascii="Times New Roman" w:hAnsi="Times New Roman"/>
                <w:bCs/>
                <w:lang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2E5A01" w:rsidRPr="002E5A01" w:rsidRDefault="002E5A01" w:rsidP="00D2687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2E5A01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2E5A0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E5A0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E5A01" w:rsidRPr="002E5A01" w:rsidRDefault="002E5A01" w:rsidP="002E5A0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E5A01" w:rsidRPr="002E5A01" w:rsidRDefault="002E5A01" w:rsidP="002E5A0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E5A01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Аук. Конк. Дом согласно регламенту ее работы.</w:t>
      </w:r>
    </w:p>
    <w:p w:rsidR="002E5A01" w:rsidRPr="002E5A01" w:rsidRDefault="002E5A01" w:rsidP="002E5A0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2E5A01" w:rsidRPr="002E5A01" w:rsidRDefault="002E5A01" w:rsidP="002E5A0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E5A01">
        <w:rPr>
          <w:rFonts w:ascii="Times New Roman" w:hAnsi="Times New Roman"/>
          <w:b/>
          <w:bCs/>
        </w:rPr>
        <w:t>Информация о закупке:</w:t>
      </w:r>
    </w:p>
    <w:p w:rsidR="002E5A01" w:rsidRPr="002E5A01" w:rsidRDefault="002E5A01" w:rsidP="002E5A01">
      <w:pPr>
        <w:tabs>
          <w:tab w:val="left" w:pos="252"/>
        </w:tabs>
        <w:outlineLvl w:val="0"/>
        <w:rPr>
          <w:rFonts w:ascii="Times New Roman" w:hAnsi="Times New Roman"/>
        </w:rPr>
      </w:pPr>
      <w:r w:rsidRPr="002E5A01">
        <w:rPr>
          <w:rFonts w:ascii="Times New Roman" w:hAnsi="Times New Roman"/>
        </w:rPr>
        <w:t>Заказчик: АО "НИКИЭТ".</w:t>
      </w:r>
    </w:p>
    <w:p w:rsidR="002E5A01" w:rsidRPr="002E5A01" w:rsidRDefault="002E5A01" w:rsidP="002E5A01">
      <w:pPr>
        <w:tabs>
          <w:tab w:val="left" w:pos="252"/>
        </w:tabs>
        <w:rPr>
          <w:rFonts w:ascii="Times New Roman" w:hAnsi="Times New Roman"/>
        </w:rPr>
      </w:pPr>
      <w:r w:rsidRPr="002E5A01">
        <w:rPr>
          <w:rFonts w:ascii="Times New Roman" w:hAnsi="Times New Roman"/>
        </w:rPr>
        <w:t>Организатор аукциона: АО "НИКИЭТ".</w:t>
      </w:r>
    </w:p>
    <w:p w:rsidR="002E5A01" w:rsidRPr="002E5A01" w:rsidRDefault="002E5A01" w:rsidP="002E5A0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E5A01">
        <w:rPr>
          <w:rFonts w:ascii="Times New Roman" w:hAnsi="Times New Roman"/>
        </w:rPr>
        <w:t>Предмет аукциона: право заключения договора на поставку проката из сплава молибдена ТСМ-7С.</w:t>
      </w:r>
    </w:p>
    <w:p w:rsidR="002E5A01" w:rsidRPr="002E5A01" w:rsidRDefault="002E5A01" w:rsidP="002E5A01">
      <w:pPr>
        <w:tabs>
          <w:tab w:val="left" w:pos="252"/>
        </w:tabs>
        <w:rPr>
          <w:rFonts w:ascii="Times New Roman" w:hAnsi="Times New Roman"/>
        </w:rPr>
      </w:pPr>
    </w:p>
    <w:p w:rsidR="002E5A01" w:rsidRPr="002E5A01" w:rsidRDefault="002E5A01" w:rsidP="002E5A01">
      <w:pPr>
        <w:keepLines w:val="0"/>
        <w:rPr>
          <w:rFonts w:ascii="Times New Roman" w:hAnsi="Times New Roman"/>
        </w:rPr>
      </w:pPr>
      <w:r w:rsidRPr="002E5A01">
        <w:rPr>
          <w:rFonts w:ascii="Times New Roman" w:hAnsi="Times New Roman"/>
        </w:rPr>
        <w:t xml:space="preserve"> Начальная (максимальная) цена договора: 32 863 529 (Тридцать два миллиона восемьсот шестьдесят три тысячи пятьсот двадцать девять) рублей 61 копейка, включая НДС. </w:t>
      </w:r>
    </w:p>
    <w:p w:rsidR="002E5A01" w:rsidRPr="002E5A01" w:rsidRDefault="002E5A01" w:rsidP="002E5A01">
      <w:pPr>
        <w:keepLines w:val="0"/>
        <w:jc w:val="left"/>
        <w:rPr>
          <w:rFonts w:ascii="Times New Roman" w:hAnsi="Times New Roman"/>
        </w:rPr>
      </w:pPr>
    </w:p>
    <w:p w:rsidR="002E5A01" w:rsidRPr="002E5A01" w:rsidRDefault="002E5A01" w:rsidP="002E5A01">
      <w:pPr>
        <w:keepLines w:val="0"/>
        <w:widowControl w:val="0"/>
        <w:rPr>
          <w:rFonts w:ascii="Times New Roman" w:hAnsi="Times New Roman"/>
        </w:rPr>
      </w:pPr>
      <w:proofErr w:type="gramStart"/>
      <w:r w:rsidRPr="002E5A01">
        <w:rPr>
          <w:rFonts w:ascii="Times New Roman" w:hAnsi="Times New Roman"/>
        </w:rPr>
        <w:t xml:space="preserve">Извещение о проведении аукциона и аукционная документация опубликованы </w:t>
      </w:r>
      <w:r w:rsidRPr="002E5A01">
        <w:rPr>
          <w:rFonts w:ascii="Times New Roman" w:hAnsi="Times New Roman"/>
          <w:bCs/>
          <w:lang w:eastAsia="en-US"/>
        </w:rPr>
        <w:t>«13» августа 2015 года</w:t>
      </w:r>
      <w:r w:rsidRPr="002E5A01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E5A0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E5A01">
        <w:rPr>
          <w:rStyle w:val="a3"/>
          <w:rFonts w:ascii="Times New Roman" w:hAnsi="Times New Roman"/>
          <w:color w:val="0000FF"/>
          <w:u w:val="single"/>
        </w:rPr>
        <w:t>/</w:t>
      </w:r>
      <w:r w:rsidRPr="002E5A01">
        <w:rPr>
          <w:rFonts w:ascii="Times New Roman" w:hAnsi="Times New Roman"/>
        </w:rPr>
        <w:t xml:space="preserve">, закупка №AC20759,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E5A01">
          <w:rPr>
            <w:rStyle w:val="a3"/>
            <w:rFonts w:ascii="Times New Roman" w:hAnsi="Times New Roman"/>
          </w:rPr>
          <w:t>http://zakupki.rosatom.ru/</w:t>
        </w:r>
      </w:hyperlink>
      <w:r w:rsidRPr="002E5A01">
        <w:rPr>
          <w:rFonts w:ascii="Times New Roman" w:hAnsi="Times New Roman"/>
        </w:rPr>
        <w:t>, закупка №150702/0499/316, на ЭТП</w:t>
      </w:r>
      <w:proofErr w:type="gramEnd"/>
      <w:r w:rsidRPr="002E5A01">
        <w:rPr>
          <w:rFonts w:ascii="Times New Roman" w:hAnsi="Times New Roman"/>
        </w:rPr>
        <w:t xml:space="preserve"> Аук. Конк. Дом, закупка №AC20759.</w:t>
      </w:r>
    </w:p>
    <w:p w:rsidR="002E5A01" w:rsidRPr="002E5A01" w:rsidRDefault="002E5A01" w:rsidP="002E5A0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2E5A01" w:rsidRPr="002E5A01" w:rsidRDefault="002E5A01" w:rsidP="002E5A01">
      <w:pPr>
        <w:keepLines w:val="0"/>
        <w:widowControl w:val="0"/>
        <w:rPr>
          <w:rFonts w:ascii="Times New Roman" w:hAnsi="Times New Roman"/>
          <w:lang w:eastAsia="ar-SA"/>
        </w:rPr>
      </w:pPr>
      <w:r w:rsidRPr="002E5A01">
        <w:rPr>
          <w:rFonts w:ascii="Times New Roman" w:hAnsi="Times New Roman"/>
          <w:lang w:eastAsia="ar-SA"/>
        </w:rPr>
        <w:t xml:space="preserve">Заседание </w:t>
      </w:r>
      <w:r w:rsidRPr="002E5A01">
        <w:rPr>
          <w:rFonts w:ascii="Times New Roman" w:hAnsi="Times New Roman"/>
        </w:rPr>
        <w:t>аукционной</w:t>
      </w:r>
      <w:r w:rsidRPr="002E5A01">
        <w:rPr>
          <w:rFonts w:ascii="Times New Roman" w:hAnsi="Times New Roman"/>
          <w:lang w:eastAsia="ar-SA"/>
        </w:rPr>
        <w:t xml:space="preserve"> комиссии проводится в 10:00:00 (время московское) «30» июля 2015 года, по адресу: Аук. Конк. Дом-2 http://a-k-d.ru/.</w:t>
      </w:r>
    </w:p>
    <w:p w:rsidR="002E5A01" w:rsidRPr="002E5A01" w:rsidRDefault="002E5A01" w:rsidP="002E5A01">
      <w:pPr>
        <w:outlineLvl w:val="0"/>
        <w:rPr>
          <w:rFonts w:ascii="Times New Roman" w:hAnsi="Times New Roman"/>
          <w:color w:val="000000"/>
          <w:lang w:eastAsia="ar-SA"/>
        </w:rPr>
      </w:pPr>
    </w:p>
    <w:p w:rsidR="002E5A01" w:rsidRPr="002E5A01" w:rsidRDefault="002E5A01" w:rsidP="002E5A01">
      <w:pPr>
        <w:spacing w:before="120"/>
        <w:ind w:right="-314"/>
        <w:outlineLvl w:val="0"/>
        <w:rPr>
          <w:rFonts w:ascii="Times New Roman" w:hAnsi="Times New Roman"/>
        </w:rPr>
      </w:pPr>
      <w:r w:rsidRPr="002E5A01">
        <w:rPr>
          <w:rFonts w:ascii="Times New Roman" w:hAnsi="Times New Roman"/>
          <w:b/>
          <w:bCs/>
        </w:rPr>
        <w:t>Единая комиссия:</w:t>
      </w:r>
      <w:r w:rsidRPr="002E5A01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E5A01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E5A01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2E5A01" w:rsidRPr="002E5A01" w:rsidTr="00FC005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2E5A01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2E5A01" w:rsidRPr="002E5A01" w:rsidTr="00FC005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2E5A01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2E5A01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2E5A01" w:rsidP="00FC00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2E5A01" w:rsidP="00FC005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C05199" w:rsidP="00FC0053">
            <w:hyperlink r:id="rId8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C05199" w:rsidP="00FC0053">
            <w:hyperlink r:id="rId9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C05199" w:rsidP="00FC0053">
            <w:hyperlink r:id="rId10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C05199" w:rsidP="00FC0053">
            <w:pPr>
              <w:ind w:right="-314"/>
              <w:rPr>
                <w:lang w:eastAsia="en-US"/>
              </w:rPr>
            </w:pPr>
            <w:hyperlink r:id="rId11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lastRenderedPageBreak/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5A01" w:rsidRPr="002E5A01" w:rsidRDefault="00C05199" w:rsidP="00FC0053">
            <w:pPr>
              <w:ind w:right="-314"/>
              <w:rPr>
                <w:lang w:eastAsia="en-US"/>
              </w:rPr>
            </w:pPr>
            <w:hyperlink r:id="rId12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5A01" w:rsidRPr="002E5A01" w:rsidRDefault="00C05199" w:rsidP="00FC0053">
            <w:pPr>
              <w:ind w:right="-314"/>
              <w:rPr>
                <w:lang w:eastAsia="en-US"/>
              </w:rPr>
            </w:pPr>
            <w:hyperlink r:id="rId13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E5A01" w:rsidRPr="002E5A01" w:rsidTr="00FC0053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2E5A01" w:rsidRDefault="002E5A01" w:rsidP="00FC00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2E5A01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2E5A01" w:rsidRDefault="00C05199" w:rsidP="00FC0053">
            <w:pPr>
              <w:ind w:right="-314"/>
              <w:rPr>
                <w:lang w:eastAsia="en-US"/>
              </w:rPr>
            </w:pPr>
            <w:hyperlink r:id="rId14" w:history="1">
              <w:r w:rsidR="002E5A01" w:rsidRPr="002E5A01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2E5A01" w:rsidRPr="002E5A01" w:rsidRDefault="002E5A01" w:rsidP="002E5A01">
      <w:pPr>
        <w:ind w:right="-314"/>
        <w:rPr>
          <w:rFonts w:ascii="Times New Roman" w:hAnsi="Times New Roman"/>
        </w:rPr>
      </w:pPr>
    </w:p>
    <w:p w:rsidR="002E5A01" w:rsidRPr="002E5A01" w:rsidRDefault="002E5A01" w:rsidP="002E5A01">
      <w:pPr>
        <w:ind w:right="-314"/>
        <w:rPr>
          <w:rFonts w:ascii="Times New Roman" w:hAnsi="Times New Roman"/>
        </w:rPr>
      </w:pPr>
      <w:r w:rsidRPr="002E5A01">
        <w:rPr>
          <w:rFonts w:ascii="Times New Roman" w:hAnsi="Times New Roman"/>
        </w:rPr>
        <w:t xml:space="preserve">Заседание проводится в присутствии </w:t>
      </w:r>
      <w:r w:rsidRPr="002E5A01">
        <w:rPr>
          <w:rFonts w:ascii="Times New Roman" w:hAnsi="Times New Roman"/>
        </w:rPr>
        <w:softHyphen/>
      </w:r>
      <w:r w:rsidRPr="002E5A01">
        <w:rPr>
          <w:rFonts w:ascii="Times New Roman" w:hAnsi="Times New Roman"/>
        </w:rPr>
        <w:softHyphen/>
      </w:r>
      <w:r w:rsidR="005D6575" w:rsidRPr="005D6575">
        <w:rPr>
          <w:rFonts w:ascii="Times New Roman" w:hAnsi="Times New Roman"/>
        </w:rPr>
        <w:t>8</w:t>
      </w:r>
      <w:r w:rsidRPr="002E5A01">
        <w:rPr>
          <w:rFonts w:ascii="Times New Roman" w:hAnsi="Times New Roman"/>
        </w:rPr>
        <w:t xml:space="preserve"> из 11 членов конкурсной комиссии. </w:t>
      </w:r>
    </w:p>
    <w:p w:rsidR="002E5A01" w:rsidRPr="002E5A01" w:rsidRDefault="002E5A01" w:rsidP="002E5A01">
      <w:pPr>
        <w:ind w:right="-314"/>
        <w:rPr>
          <w:rFonts w:ascii="Times New Roman" w:hAnsi="Times New Roman"/>
        </w:rPr>
      </w:pPr>
      <w:r w:rsidRPr="002E5A01">
        <w:rPr>
          <w:rFonts w:ascii="Times New Roman" w:hAnsi="Times New Roman"/>
        </w:rPr>
        <w:t>Кворум есть.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1. По результатам открытия доступа «30» июля 2015 года к первым частям заявок на участие в открытом аукционе поданы заявки, которым ЭТП Аук. Конк.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2E5A01" w:rsidRPr="002E5A01" w:rsidTr="00D26874">
        <w:tc>
          <w:tcPr>
            <w:tcW w:w="0" w:type="auto"/>
            <w:vAlign w:val="center"/>
            <w:hideMark/>
          </w:tcPr>
          <w:p w:rsidR="002E5A01" w:rsidRPr="002E5A01" w:rsidRDefault="002E5A01" w:rsidP="00D26874">
            <w:pPr>
              <w:keepLines w:val="0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– 6876_AC20759</w:t>
            </w:r>
            <w:r w:rsidRPr="002E5A01"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2E5A01">
              <w:rPr>
                <w:rFonts w:ascii="Times New Roman" w:hAnsi="Times New Roman"/>
              </w:rPr>
              <w:t>;</w:t>
            </w:r>
          </w:p>
        </w:tc>
      </w:tr>
      <w:tr w:rsidR="002E5A01" w:rsidRPr="002E5A01" w:rsidTr="00D26874">
        <w:tc>
          <w:tcPr>
            <w:tcW w:w="0" w:type="auto"/>
            <w:vAlign w:val="center"/>
            <w:hideMark/>
          </w:tcPr>
          <w:p w:rsidR="002E5A01" w:rsidRPr="002E5A01" w:rsidRDefault="002E5A01" w:rsidP="00D26874">
            <w:pPr>
              <w:keepLines w:val="0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– 3418_AC20759</w:t>
            </w:r>
            <w:r w:rsidRPr="002E5A01"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Pr="002E5A01">
              <w:rPr>
                <w:rFonts w:ascii="Times New Roman" w:hAnsi="Times New Roman"/>
              </w:rPr>
              <w:t>.</w:t>
            </w:r>
          </w:p>
        </w:tc>
      </w:tr>
    </w:tbl>
    <w:p w:rsidR="002E5A01" w:rsidRPr="002E5A01" w:rsidRDefault="002E5A01" w:rsidP="002E5A01">
      <w:pPr>
        <w:pStyle w:val="a4"/>
        <w:jc w:val="both"/>
      </w:pPr>
      <w:r w:rsidRPr="002E5A01">
        <w:t xml:space="preserve">2. Согласно протоколу заседания аукционной комиссии по рассмотрению первых частей заявок от «06» августа 2015 года № AC20759-2 аукционной комиссией были приняты следующие решения: 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2.1.1. 6876_AC20759 </w:t>
      </w:r>
      <w:r w:rsidRPr="002E5A01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2.1.2. 3418_AC20759 </w:t>
      </w:r>
      <w:r w:rsidRPr="002E5A01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3. Согласно протоколу хода аукциона от «10» августа 2015 года № AC20759-3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0"/>
        <w:gridCol w:w="4020"/>
        <w:gridCol w:w="2237"/>
        <w:gridCol w:w="3430"/>
      </w:tblGrid>
      <w:tr w:rsidR="002E5A01" w:rsidRPr="002E5A01" w:rsidTr="00D26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2E5A01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2E5A01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2E5A01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r w:rsidRPr="002E5A01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2E5A01" w:rsidRPr="002E5A01" w:rsidTr="00D26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6876_AC20759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right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32.534.893,70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00.00.0000</w:t>
            </w:r>
          </w:p>
        </w:tc>
      </w:tr>
      <w:tr w:rsidR="002E5A01" w:rsidRPr="002E5A01" w:rsidTr="00D26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3418_AC20759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right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32.699.211,35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00.00.0000</w:t>
            </w:r>
          </w:p>
        </w:tc>
      </w:tr>
    </w:tbl>
    <w:p w:rsidR="002E5A01" w:rsidRPr="002E5A01" w:rsidRDefault="002E5A01" w:rsidP="002E5A01">
      <w:pPr>
        <w:keepLines w:val="0"/>
        <w:jc w:val="left"/>
        <w:rPr>
          <w:rFonts w:ascii="Times New Roman" w:hAnsi="Times New Roman"/>
        </w:rPr>
      </w:pPr>
    </w:p>
    <w:p w:rsidR="002E5A01" w:rsidRPr="002E5A01" w:rsidRDefault="002E5A01" w:rsidP="002E5A01">
      <w:pPr>
        <w:keepLines w:val="0"/>
        <w:widowControl w:val="0"/>
        <w:rPr>
          <w:rFonts w:ascii="Times New Roman" w:hAnsi="Times New Roman"/>
        </w:rPr>
      </w:pPr>
      <w:r w:rsidRPr="002E5A01">
        <w:rPr>
          <w:rFonts w:ascii="Times New Roman" w:hAnsi="Times New Roman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2E5A01" w:rsidRPr="002E5A01" w:rsidRDefault="002E5A01" w:rsidP="002E5A01">
      <w:pPr>
        <w:pStyle w:val="a4"/>
        <w:jc w:val="both"/>
      </w:pPr>
      <w:r w:rsidRPr="002E5A01">
        <w:t xml:space="preserve">4.1.1. Участник 1 (6876_AC20759) </w:t>
      </w:r>
      <w:r>
        <w:rPr>
          <w:b/>
        </w:rPr>
        <w:t>АО</w:t>
      </w:r>
      <w:r w:rsidRPr="002E5A01">
        <w:rPr>
          <w:b/>
        </w:rPr>
        <w:t xml:space="preserve"> «Опытный завод тугоплавких металлов и твердых сплавов»</w:t>
      </w:r>
      <w:r w:rsidRPr="002E5A01">
        <w:t xml:space="preserve"> (г</w:t>
      </w:r>
      <w:r>
        <w:t>.</w:t>
      </w:r>
      <w:r w:rsidRPr="002E5A01">
        <w:t xml:space="preserve"> Москва, ул. Электролитный проезд, д. 3А)</w:t>
      </w:r>
    </w:p>
    <w:p w:rsidR="002E5A01" w:rsidRPr="002E5A01" w:rsidRDefault="002E5A01" w:rsidP="002E5A01">
      <w:pPr>
        <w:keepLines w:val="0"/>
        <w:jc w:val="left"/>
        <w:rPr>
          <w:rFonts w:ascii="Times New Roman" w:hAnsi="Times New Roman"/>
        </w:rPr>
      </w:pPr>
      <w:r w:rsidRPr="002E5A01">
        <w:rPr>
          <w:rFonts w:ascii="Times New Roman" w:hAnsi="Times New Roman"/>
        </w:rPr>
        <w:t xml:space="preserve">Результаты голосования членов аукционной комиссии: </w:t>
      </w:r>
      <w:r w:rsidRPr="002E5A01">
        <w:rPr>
          <w:rFonts w:ascii="Times New Roman" w:hAnsi="Times New Roman"/>
        </w:rPr>
        <w:br/>
        <w:t xml:space="preserve">«за» - </w:t>
      </w:r>
      <w:r w:rsidR="005D6575" w:rsidRPr="005D6575">
        <w:rPr>
          <w:rFonts w:ascii="Times New Roman" w:hAnsi="Times New Roman"/>
        </w:rPr>
        <w:t>8</w:t>
      </w:r>
      <w:r w:rsidRPr="002E5A01">
        <w:rPr>
          <w:rFonts w:ascii="Times New Roman" w:hAnsi="Times New Roman"/>
        </w:rPr>
        <w:t xml:space="preserve"> голоса</w:t>
      </w:r>
      <w:proofErr w:type="gramStart"/>
      <w:r w:rsidRPr="002E5A01">
        <w:rPr>
          <w:rFonts w:ascii="Times New Roman" w:hAnsi="Times New Roman"/>
        </w:rPr>
        <w:t>/-</w:t>
      </w:r>
      <w:proofErr w:type="spellStart"/>
      <w:proofErr w:type="gramEnd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;</w:t>
      </w:r>
      <w:r w:rsidRPr="002E5A01">
        <w:rPr>
          <w:rFonts w:ascii="Times New Roman" w:hAnsi="Times New Roman"/>
        </w:rPr>
        <w:br/>
        <w:t xml:space="preserve">«против» - </w:t>
      </w:r>
      <w:r w:rsidR="005D6575" w:rsidRPr="005D6575">
        <w:rPr>
          <w:rFonts w:ascii="Times New Roman" w:hAnsi="Times New Roman"/>
        </w:rPr>
        <w:t>0</w:t>
      </w:r>
      <w:r w:rsidRPr="002E5A01">
        <w:rPr>
          <w:rFonts w:ascii="Times New Roman" w:hAnsi="Times New Roman"/>
        </w:rPr>
        <w:t xml:space="preserve"> голоса/-</w:t>
      </w:r>
      <w:proofErr w:type="spellStart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;</w:t>
      </w:r>
      <w:r w:rsidRPr="002E5A01">
        <w:rPr>
          <w:rFonts w:ascii="Times New Roman" w:hAnsi="Times New Roman"/>
        </w:rPr>
        <w:br/>
        <w:t xml:space="preserve">«воздержался» - </w:t>
      </w:r>
      <w:r w:rsidR="005D6575" w:rsidRPr="005D6575">
        <w:rPr>
          <w:rFonts w:ascii="Times New Roman" w:hAnsi="Times New Roman"/>
        </w:rPr>
        <w:t>0</w:t>
      </w:r>
      <w:r w:rsidRPr="002E5A01">
        <w:rPr>
          <w:rFonts w:ascii="Times New Roman" w:hAnsi="Times New Roman"/>
        </w:rPr>
        <w:t xml:space="preserve"> голоса/-</w:t>
      </w:r>
      <w:proofErr w:type="spellStart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.</w:t>
      </w:r>
    </w:p>
    <w:p w:rsidR="002E5A01" w:rsidRPr="002E5A01" w:rsidRDefault="002E5A01" w:rsidP="002E5A01">
      <w:pPr>
        <w:pStyle w:val="a4"/>
        <w:jc w:val="both"/>
      </w:pPr>
      <w:r w:rsidRPr="002E5A01">
        <w:lastRenderedPageBreak/>
        <w:t xml:space="preserve">4.1.2. Участник 2 (3418_AC20759) </w:t>
      </w:r>
      <w:r w:rsidRPr="002E5A01">
        <w:rPr>
          <w:b/>
        </w:rPr>
        <w:t>ООО "Производственное Объединение Вольфрам"</w:t>
      </w:r>
      <w:r w:rsidRPr="002E5A01">
        <w:t xml:space="preserve"> (</w:t>
      </w:r>
      <w:proofErr w:type="gramStart"/>
      <w:r w:rsidRPr="002E5A01">
        <w:t>г</w:t>
      </w:r>
      <w:proofErr w:type="gramEnd"/>
      <w:r>
        <w:t>.</w:t>
      </w:r>
      <w:r w:rsidRPr="002E5A01">
        <w:t xml:space="preserve"> Москва, а/я 67)</w:t>
      </w:r>
    </w:p>
    <w:p w:rsidR="002E5A01" w:rsidRPr="002E5A01" w:rsidRDefault="002E5A01" w:rsidP="002E5A01">
      <w:pPr>
        <w:keepLines w:val="0"/>
        <w:jc w:val="left"/>
        <w:rPr>
          <w:rFonts w:ascii="Times New Roman" w:hAnsi="Times New Roman"/>
        </w:rPr>
      </w:pPr>
      <w:r w:rsidRPr="002E5A01">
        <w:rPr>
          <w:rFonts w:ascii="Times New Roman" w:hAnsi="Times New Roman"/>
        </w:rPr>
        <w:t xml:space="preserve">Результаты голосования членов аукционной комиссии: </w:t>
      </w:r>
      <w:r w:rsidRPr="002E5A01">
        <w:rPr>
          <w:rFonts w:ascii="Times New Roman" w:hAnsi="Times New Roman"/>
        </w:rPr>
        <w:br/>
        <w:t xml:space="preserve">«за» - </w:t>
      </w:r>
      <w:r w:rsidR="005D6575" w:rsidRPr="005D6575">
        <w:rPr>
          <w:rFonts w:ascii="Times New Roman" w:hAnsi="Times New Roman"/>
        </w:rPr>
        <w:t>8</w:t>
      </w:r>
      <w:r w:rsidRPr="002E5A01">
        <w:rPr>
          <w:rFonts w:ascii="Times New Roman" w:hAnsi="Times New Roman"/>
        </w:rPr>
        <w:t xml:space="preserve"> голоса</w:t>
      </w:r>
      <w:proofErr w:type="gramStart"/>
      <w:r w:rsidRPr="002E5A01">
        <w:rPr>
          <w:rFonts w:ascii="Times New Roman" w:hAnsi="Times New Roman"/>
        </w:rPr>
        <w:t>/-</w:t>
      </w:r>
      <w:proofErr w:type="spellStart"/>
      <w:proofErr w:type="gramEnd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;</w:t>
      </w:r>
      <w:r w:rsidRPr="002E5A01">
        <w:rPr>
          <w:rFonts w:ascii="Times New Roman" w:hAnsi="Times New Roman"/>
        </w:rPr>
        <w:br/>
        <w:t xml:space="preserve">«против» - </w:t>
      </w:r>
      <w:r w:rsidR="005D6575" w:rsidRPr="005D6575">
        <w:rPr>
          <w:rFonts w:ascii="Times New Roman" w:hAnsi="Times New Roman"/>
        </w:rPr>
        <w:t>0</w:t>
      </w:r>
      <w:r w:rsidRPr="002E5A01">
        <w:rPr>
          <w:rFonts w:ascii="Times New Roman" w:hAnsi="Times New Roman"/>
        </w:rPr>
        <w:t xml:space="preserve"> голоса/-</w:t>
      </w:r>
      <w:proofErr w:type="spellStart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;</w:t>
      </w:r>
      <w:r w:rsidRPr="002E5A01">
        <w:rPr>
          <w:rFonts w:ascii="Times New Roman" w:hAnsi="Times New Roman"/>
        </w:rPr>
        <w:br/>
        <w:t xml:space="preserve">«воздержался» - </w:t>
      </w:r>
      <w:r w:rsidR="005D6575" w:rsidRPr="005D6575">
        <w:rPr>
          <w:rFonts w:ascii="Times New Roman" w:hAnsi="Times New Roman"/>
        </w:rPr>
        <w:t>0</w:t>
      </w:r>
      <w:r w:rsidRPr="002E5A01">
        <w:rPr>
          <w:rFonts w:ascii="Times New Roman" w:hAnsi="Times New Roman"/>
        </w:rPr>
        <w:t xml:space="preserve"> голоса/-</w:t>
      </w:r>
      <w:proofErr w:type="spellStart"/>
      <w:r w:rsidRPr="002E5A01">
        <w:rPr>
          <w:rFonts w:ascii="Times New Roman" w:hAnsi="Times New Roman"/>
        </w:rPr>
        <w:t>ов</w:t>
      </w:r>
      <w:proofErr w:type="spellEnd"/>
      <w:r w:rsidRPr="002E5A01">
        <w:rPr>
          <w:rFonts w:ascii="Times New Roman" w:hAnsi="Times New Roman"/>
        </w:rPr>
        <w:t>.</w:t>
      </w:r>
    </w:p>
    <w:p w:rsidR="002E5A01" w:rsidRPr="002E5A01" w:rsidRDefault="002E5A01" w:rsidP="002E5A01">
      <w:pPr>
        <w:pStyle w:val="a4"/>
        <w:jc w:val="both"/>
      </w:pPr>
      <w:r w:rsidRPr="002E5A01"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8"/>
        <w:gridCol w:w="9459"/>
      </w:tblGrid>
      <w:tr w:rsidR="002E5A01" w:rsidRPr="002E5A01" w:rsidTr="00D268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E5A01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2E5A01" w:rsidRPr="002E5A01" w:rsidTr="00D268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2E5A01">
            <w:pPr>
              <w:keepLines w:val="0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 xml:space="preserve">Участник 1 (6876_AC20759) </w:t>
            </w:r>
            <w:r w:rsidRPr="002E5A01">
              <w:rPr>
                <w:rFonts w:ascii="Times New Roman" w:hAnsi="Times New Roman"/>
                <w:b/>
              </w:rPr>
              <w:t>АО «Опытный завод тугоплавких металлов и твердых</w:t>
            </w:r>
            <w:r w:rsidRPr="002E5A01">
              <w:rPr>
                <w:rFonts w:ascii="Times New Roman" w:hAnsi="Times New Roman"/>
              </w:rPr>
              <w:t xml:space="preserve"> сплавов»</w:t>
            </w:r>
          </w:p>
        </w:tc>
      </w:tr>
      <w:tr w:rsidR="002E5A01" w:rsidRPr="002E5A01" w:rsidTr="00D268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D26874">
            <w:pPr>
              <w:keepLines w:val="0"/>
              <w:jc w:val="center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E5A01" w:rsidRPr="002E5A01" w:rsidRDefault="002E5A01" w:rsidP="002E5A01">
            <w:pPr>
              <w:keepLines w:val="0"/>
              <w:rPr>
                <w:rFonts w:ascii="Times New Roman" w:hAnsi="Times New Roman"/>
              </w:rPr>
            </w:pPr>
            <w:r w:rsidRPr="002E5A01">
              <w:rPr>
                <w:rFonts w:ascii="Times New Roman" w:hAnsi="Times New Roman"/>
              </w:rPr>
              <w:t xml:space="preserve">Участник 2 (3418_AC20759) </w:t>
            </w:r>
            <w:r w:rsidRPr="002E5A01">
              <w:rPr>
                <w:rFonts w:ascii="Times New Roman" w:hAnsi="Times New Roman"/>
                <w:b/>
              </w:rPr>
              <w:t>ООО "Производственное Объединение Вольфрам"</w:t>
            </w:r>
          </w:p>
        </w:tc>
      </w:tr>
    </w:tbl>
    <w:p w:rsidR="002E5A01" w:rsidRPr="002E5A01" w:rsidRDefault="002E5A01" w:rsidP="002E5A01">
      <w:pPr>
        <w:keepLines w:val="0"/>
        <w:jc w:val="left"/>
        <w:rPr>
          <w:rFonts w:ascii="Times New Roman" w:hAnsi="Times New Roman"/>
          <w:lang w:eastAsia="en-US"/>
        </w:rPr>
      </w:pPr>
    </w:p>
    <w:p w:rsidR="002E5A01" w:rsidRPr="002E5A01" w:rsidRDefault="002E5A01" w:rsidP="002E5A01">
      <w:pPr>
        <w:keepLines w:val="0"/>
        <w:widowControl w:val="0"/>
        <w:spacing w:before="240"/>
        <w:rPr>
          <w:rFonts w:ascii="Times New Roman" w:hAnsi="Times New Roman"/>
          <w:lang w:eastAsia="en-US"/>
        </w:rPr>
      </w:pPr>
    </w:p>
    <w:p w:rsidR="002E5A01" w:rsidRPr="009E1102" w:rsidRDefault="002E5A01" w:rsidP="002E5A01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2E5A01" w:rsidRPr="009E1102" w:rsidRDefault="002E5A01" w:rsidP="002E5A01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D3795C" w:rsidRDefault="00C05199" w:rsidP="00FC00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2E5A0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D3795C" w:rsidRDefault="00C05199" w:rsidP="00FC00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2E5A0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D3795C" w:rsidRDefault="00C05199" w:rsidP="00FC00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2E5A0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2E5A01" w:rsidRPr="009E1102" w:rsidTr="002E5A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D3795C" w:rsidRDefault="00C05199" w:rsidP="00FC00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2E5A01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C05199" w:rsidP="00FC00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C05199" w:rsidP="00FC00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Default="00C05199" w:rsidP="00FC0053">
            <w:pPr>
              <w:spacing w:line="0" w:lineRule="atLeast"/>
              <w:ind w:right="-314"/>
            </w:pPr>
            <w:hyperlink r:id="rId21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Default="00C05199" w:rsidP="00FC0053">
            <w:pPr>
              <w:spacing w:line="0" w:lineRule="atLeast"/>
              <w:ind w:right="-314"/>
            </w:pPr>
            <w:hyperlink r:id="rId22" w:history="1">
              <w:r w:rsidR="002E5A01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D3795C" w:rsidRDefault="002E5A01" w:rsidP="00FC00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2E5A01" w:rsidP="00FC005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2E5A01" w:rsidP="00FC0053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C05199" w:rsidP="00FC00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C05199" w:rsidP="00FC005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C05199" w:rsidP="00FC0053">
            <w:pPr>
              <w:ind w:right="-314"/>
              <w:rPr>
                <w:lang w:eastAsia="en-US"/>
              </w:rPr>
            </w:pPr>
            <w:hyperlink r:id="rId25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C05199" w:rsidP="00FC0053">
            <w:pPr>
              <w:ind w:right="-314"/>
              <w:rPr>
                <w:lang w:eastAsia="en-US"/>
              </w:rPr>
            </w:pPr>
            <w:hyperlink r:id="rId26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E5A01" w:rsidRPr="009E1102" w:rsidTr="002E5A01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5A01" w:rsidRPr="009E1102" w:rsidRDefault="002E5A01" w:rsidP="00FC00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E5A01" w:rsidRPr="009E1102" w:rsidRDefault="00C05199" w:rsidP="00FC0053">
            <w:pPr>
              <w:ind w:right="-314"/>
              <w:rPr>
                <w:lang w:eastAsia="en-US"/>
              </w:rPr>
            </w:pPr>
            <w:hyperlink r:id="rId27" w:history="1">
              <w:r w:rsidR="002E5A01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5A01" w:rsidRPr="009E1102" w:rsidRDefault="002E5A01" w:rsidP="00FC005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A1BCF" w:rsidRPr="002E5A01" w:rsidRDefault="004A1BCF"/>
    <w:sectPr w:rsidR="004A1BCF" w:rsidRPr="002E5A01" w:rsidSect="00FC0053">
      <w:footerReference w:type="default" r:id="rId2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8A0" w:rsidRDefault="002D68A0" w:rsidP="00C05199">
      <w:r>
        <w:separator/>
      </w:r>
    </w:p>
  </w:endnote>
  <w:endnote w:type="continuationSeparator" w:id="0">
    <w:p w:rsidR="002D68A0" w:rsidRDefault="002D68A0" w:rsidP="00C05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053" w:rsidRDefault="002E5A01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AC20759-4 заседания аукционной комиссии по рассмотрению вторых частей заявок и подведению итогов открытого аукциона на право заключения договора на поставку проката из сплава молибдена ТСМ-7С</w:t>
    </w:r>
  </w:p>
  <w:p w:rsidR="00FC0053" w:rsidRDefault="002E5A01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C0519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C05199">
      <w:rPr>
        <w:rFonts w:ascii="Times New Roman" w:hAnsi="Times New Roman"/>
        <w:bCs/>
        <w:sz w:val="16"/>
        <w:szCs w:val="16"/>
      </w:rPr>
      <w:fldChar w:fldCharType="separate"/>
    </w:r>
    <w:r w:rsidR="005D6575">
      <w:rPr>
        <w:rFonts w:ascii="Times New Roman" w:hAnsi="Times New Roman"/>
        <w:bCs/>
        <w:noProof/>
        <w:sz w:val="16"/>
        <w:szCs w:val="16"/>
      </w:rPr>
      <w:t>3</w:t>
    </w:r>
    <w:r w:rsidR="00C05199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C0519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C05199">
      <w:rPr>
        <w:rFonts w:ascii="Times New Roman" w:hAnsi="Times New Roman"/>
        <w:bCs/>
        <w:sz w:val="16"/>
        <w:szCs w:val="16"/>
      </w:rPr>
      <w:fldChar w:fldCharType="separate"/>
    </w:r>
    <w:r w:rsidR="005D6575">
      <w:rPr>
        <w:rFonts w:ascii="Times New Roman" w:hAnsi="Times New Roman"/>
        <w:bCs/>
        <w:noProof/>
        <w:sz w:val="16"/>
        <w:szCs w:val="16"/>
      </w:rPr>
      <w:t>3</w:t>
    </w:r>
    <w:r w:rsidR="00C05199">
      <w:rPr>
        <w:rFonts w:ascii="Times New Roman" w:hAnsi="Times New Roman"/>
        <w:bCs/>
        <w:sz w:val="16"/>
        <w:szCs w:val="16"/>
      </w:rPr>
      <w:fldChar w:fldCharType="end"/>
    </w:r>
  </w:p>
  <w:p w:rsidR="00FC0053" w:rsidRDefault="002D68A0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8A0" w:rsidRDefault="002D68A0" w:rsidP="00C05199">
      <w:r>
        <w:separator/>
      </w:r>
    </w:p>
  </w:footnote>
  <w:footnote w:type="continuationSeparator" w:id="0">
    <w:p w:rsidR="002D68A0" w:rsidRDefault="002D68A0" w:rsidP="00C051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A01"/>
    <w:rsid w:val="002D68A0"/>
    <w:rsid w:val="002E5A01"/>
    <w:rsid w:val="004A1BCF"/>
    <w:rsid w:val="005D6575"/>
    <w:rsid w:val="00C05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5A0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E5A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2E5A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E5A0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E5A0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2E5A01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958</Words>
  <Characters>5462</Characters>
  <Application>Microsoft Office Word</Application>
  <DocSecurity>0</DocSecurity>
  <Lines>45</Lines>
  <Paragraphs>12</Paragraphs>
  <ScaleCrop>false</ScaleCrop>
  <Company>NIKIET</Company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2015-08-13T06:23:00Z</cp:lastPrinted>
  <dcterms:created xsi:type="dcterms:W3CDTF">2015-08-13T06:17:00Z</dcterms:created>
  <dcterms:modified xsi:type="dcterms:W3CDTF">2015-08-14T06:56:00Z</dcterms:modified>
</cp:coreProperties>
</file>