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4D3" w:rsidRDefault="00D71F9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ЗАО «Корпорация сплав»</w:t>
      </w:r>
    </w:p>
    <w:p w:rsidR="00D71F9B" w:rsidRDefault="00D71F9B" w:rsidP="00D71F9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71F9B">
        <w:rPr>
          <w:rFonts w:ascii="Times New Roman" w:hAnsi="Times New Roman" w:cs="Times New Roman"/>
          <w:bCs/>
          <w:sz w:val="28"/>
          <w:szCs w:val="28"/>
        </w:rPr>
        <w:t>в соответствии с решением закупочной комиссии,</w:t>
      </w:r>
      <w:r w:rsidRPr="00D71F9B">
        <w:rPr>
          <w:rFonts w:ascii="Times New Roman" w:hAnsi="Times New Roman" w:cs="Times New Roman"/>
          <w:sz w:val="28"/>
          <w:szCs w:val="28"/>
        </w:rPr>
        <w:t xml:space="preserve"> просим Вас в срок до 11</w:t>
      </w:r>
      <w:r w:rsidRPr="00D71F9B">
        <w:rPr>
          <w:rFonts w:ascii="Times New Roman" w:hAnsi="Times New Roman" w:cs="Times New Roman"/>
          <w:sz w:val="28"/>
          <w:szCs w:val="28"/>
        </w:rPr>
        <w:noBreakHyphen/>
        <w:t xml:space="preserve">00 по московскому времени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D71F9B">
        <w:rPr>
          <w:rFonts w:ascii="Times New Roman" w:hAnsi="Times New Roman" w:cs="Times New Roman"/>
          <w:sz w:val="28"/>
          <w:szCs w:val="28"/>
        </w:rPr>
        <w:t>7.0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D71F9B">
        <w:rPr>
          <w:rFonts w:ascii="Times New Roman" w:hAnsi="Times New Roman" w:cs="Times New Roman"/>
          <w:sz w:val="28"/>
          <w:szCs w:val="28"/>
        </w:rPr>
        <w:t xml:space="preserve">.2015г. предоставить уточненную информацию, не изменяющую условия заявки на участие в открытом запросе </w:t>
      </w:r>
      <w:r>
        <w:rPr>
          <w:rFonts w:ascii="Times New Roman" w:hAnsi="Times New Roman" w:cs="Times New Roman"/>
          <w:sz w:val="28"/>
          <w:szCs w:val="28"/>
        </w:rPr>
        <w:t>предложений</w:t>
      </w:r>
      <w:r w:rsidRPr="00D71F9B">
        <w:rPr>
          <w:rFonts w:ascii="Times New Roman" w:hAnsi="Times New Roman" w:cs="Times New Roman"/>
          <w:sz w:val="28"/>
          <w:szCs w:val="28"/>
        </w:rPr>
        <w:t>, а именно:</w:t>
      </w:r>
    </w:p>
    <w:p w:rsidR="00D71F9B" w:rsidRDefault="00D71F9B" w:rsidP="00D71F9B">
      <w:pPr>
        <w:pStyle w:val="3"/>
        <w:numPr>
          <w:ilvl w:val="1"/>
          <w:numId w:val="1"/>
        </w:numPr>
        <w:spacing w:line="360" w:lineRule="auto"/>
        <w:ind w:left="0" w:firstLine="567"/>
        <w:jc w:val="both"/>
        <w:rPr>
          <w:b w:val="0"/>
          <w:bCs w:val="0"/>
          <w:sz w:val="28"/>
          <w:szCs w:val="28"/>
        </w:rPr>
      </w:pPr>
      <w:proofErr w:type="gramStart"/>
      <w:r>
        <w:rPr>
          <w:b w:val="0"/>
          <w:bCs w:val="0"/>
          <w:sz w:val="28"/>
          <w:szCs w:val="28"/>
        </w:rPr>
        <w:t xml:space="preserve">По представленному ТУ 3742-011-35740880-2010 расчетное давление затвора обратного (10(20) </w:t>
      </w:r>
      <w:r>
        <w:rPr>
          <w:b w:val="0"/>
          <w:bCs w:val="0"/>
          <w:sz w:val="28"/>
          <w:szCs w:val="28"/>
          <w:lang w:val="en-US"/>
        </w:rPr>
        <w:t>LAB</w:t>
      </w:r>
      <w:r w:rsidRPr="008B3A19">
        <w:rPr>
          <w:b w:val="0"/>
          <w:bCs w:val="0"/>
          <w:sz w:val="28"/>
          <w:szCs w:val="28"/>
        </w:rPr>
        <w:t>60</w:t>
      </w:r>
      <w:r>
        <w:rPr>
          <w:b w:val="0"/>
          <w:bCs w:val="0"/>
          <w:sz w:val="28"/>
          <w:szCs w:val="28"/>
          <w:lang w:val="en-US"/>
        </w:rPr>
        <w:t>AA</w:t>
      </w:r>
      <w:r w:rsidRPr="008B3A19">
        <w:rPr>
          <w:b w:val="0"/>
          <w:bCs w:val="0"/>
          <w:sz w:val="28"/>
          <w:szCs w:val="28"/>
        </w:rPr>
        <w:t>601)</w:t>
      </w:r>
      <w:r>
        <w:rPr>
          <w:b w:val="0"/>
          <w:bCs w:val="0"/>
          <w:sz w:val="28"/>
          <w:szCs w:val="28"/>
        </w:rPr>
        <w:t xml:space="preserve"> по типу КПЛВ.494454.420-03 </w:t>
      </w:r>
      <w:r w:rsidRPr="00E4586D">
        <w:rPr>
          <w:b w:val="0"/>
          <w:bCs w:val="0"/>
          <w:sz w:val="28"/>
          <w:szCs w:val="28"/>
        </w:rPr>
        <w:t xml:space="preserve">– </w:t>
      </w:r>
      <w:r w:rsidRPr="00E4586D">
        <w:rPr>
          <w:bCs w:val="0"/>
          <w:sz w:val="28"/>
          <w:szCs w:val="28"/>
        </w:rPr>
        <w:t>12 Мпа</w:t>
      </w:r>
      <w:r>
        <w:rPr>
          <w:b w:val="0"/>
          <w:bCs w:val="0"/>
          <w:sz w:val="28"/>
          <w:szCs w:val="28"/>
        </w:rPr>
        <w:t xml:space="preserve">, что не соответствует требованиям закупочной документации </w:t>
      </w:r>
      <w:r w:rsidRPr="008B3A19">
        <w:rPr>
          <w:b w:val="0"/>
          <w:bCs w:val="0"/>
          <w:sz w:val="28"/>
          <w:szCs w:val="28"/>
        </w:rPr>
        <w:t xml:space="preserve"> </w:t>
      </w:r>
      <w:r w:rsidRPr="00E4586D">
        <w:rPr>
          <w:bCs w:val="0"/>
          <w:sz w:val="28"/>
          <w:szCs w:val="28"/>
        </w:rPr>
        <w:t>– 12</w:t>
      </w:r>
      <w:r>
        <w:rPr>
          <w:bCs w:val="0"/>
          <w:sz w:val="28"/>
          <w:szCs w:val="28"/>
        </w:rPr>
        <w:t>,9</w:t>
      </w:r>
      <w:r w:rsidRPr="00E4586D">
        <w:rPr>
          <w:bCs w:val="0"/>
          <w:sz w:val="28"/>
          <w:szCs w:val="28"/>
        </w:rPr>
        <w:t xml:space="preserve"> Мпа</w:t>
      </w:r>
      <w:r>
        <w:rPr>
          <w:b w:val="0"/>
          <w:bCs w:val="0"/>
          <w:sz w:val="28"/>
          <w:szCs w:val="28"/>
        </w:rPr>
        <w:t>.</w:t>
      </w:r>
      <w:proofErr w:type="gramEnd"/>
      <w:r>
        <w:rPr>
          <w:b w:val="0"/>
          <w:bCs w:val="0"/>
          <w:sz w:val="28"/>
          <w:szCs w:val="28"/>
        </w:rPr>
        <w:t xml:space="preserve"> В представленной спецификации расчетное давление затвора обратного (10(20) </w:t>
      </w:r>
      <w:r>
        <w:rPr>
          <w:b w:val="0"/>
          <w:bCs w:val="0"/>
          <w:sz w:val="28"/>
          <w:szCs w:val="28"/>
          <w:lang w:val="en-US"/>
        </w:rPr>
        <w:t>LAB</w:t>
      </w:r>
      <w:r w:rsidRPr="008B3A19">
        <w:rPr>
          <w:b w:val="0"/>
          <w:bCs w:val="0"/>
          <w:sz w:val="28"/>
          <w:szCs w:val="28"/>
        </w:rPr>
        <w:t>60</w:t>
      </w:r>
      <w:r>
        <w:rPr>
          <w:b w:val="0"/>
          <w:bCs w:val="0"/>
          <w:sz w:val="28"/>
          <w:szCs w:val="28"/>
          <w:lang w:val="en-US"/>
        </w:rPr>
        <w:t>AA</w:t>
      </w:r>
      <w:r w:rsidRPr="008B3A19">
        <w:rPr>
          <w:b w:val="0"/>
          <w:bCs w:val="0"/>
          <w:sz w:val="28"/>
          <w:szCs w:val="28"/>
        </w:rPr>
        <w:t>601)</w:t>
      </w:r>
      <w:r>
        <w:rPr>
          <w:b w:val="0"/>
          <w:bCs w:val="0"/>
          <w:sz w:val="28"/>
          <w:szCs w:val="28"/>
        </w:rPr>
        <w:t xml:space="preserve"> по типу КПЛВ.494454.420-03 – </w:t>
      </w:r>
      <w:r w:rsidRPr="00E4586D">
        <w:rPr>
          <w:bCs w:val="0"/>
          <w:sz w:val="28"/>
          <w:szCs w:val="28"/>
        </w:rPr>
        <w:t>13,2 Мпа</w:t>
      </w:r>
      <w:r>
        <w:rPr>
          <w:b w:val="0"/>
          <w:bCs w:val="0"/>
          <w:sz w:val="28"/>
          <w:szCs w:val="28"/>
        </w:rPr>
        <w:t>.</w:t>
      </w:r>
    </w:p>
    <w:p w:rsidR="00D71F9B" w:rsidRDefault="00D71F9B" w:rsidP="00D71F9B">
      <w:pPr>
        <w:pStyle w:val="3"/>
        <w:numPr>
          <w:ilvl w:val="1"/>
          <w:numId w:val="1"/>
        </w:numPr>
        <w:spacing w:line="360" w:lineRule="auto"/>
        <w:ind w:left="0" w:firstLine="567"/>
        <w:jc w:val="both"/>
        <w:rPr>
          <w:b w:val="0"/>
          <w:bCs w:val="0"/>
          <w:sz w:val="28"/>
          <w:szCs w:val="28"/>
        </w:rPr>
      </w:pPr>
      <w:proofErr w:type="gramStart"/>
      <w:r>
        <w:rPr>
          <w:b w:val="0"/>
          <w:bCs w:val="0"/>
          <w:sz w:val="28"/>
          <w:szCs w:val="28"/>
        </w:rPr>
        <w:t xml:space="preserve">По представленному ТУ </w:t>
      </w:r>
      <w:r w:rsidRPr="008B3A19">
        <w:rPr>
          <w:b w:val="0"/>
          <w:bCs w:val="0"/>
          <w:sz w:val="28"/>
          <w:szCs w:val="28"/>
        </w:rPr>
        <w:t xml:space="preserve">3742-006-49149890-2008 </w:t>
      </w:r>
      <w:r>
        <w:rPr>
          <w:b w:val="0"/>
          <w:bCs w:val="0"/>
          <w:sz w:val="28"/>
          <w:szCs w:val="28"/>
        </w:rPr>
        <w:t>расчетное давление затвора обратного</w:t>
      </w:r>
      <w:r w:rsidRPr="008B3A19">
        <w:rPr>
          <w:b w:val="0"/>
          <w:bCs w:val="0"/>
          <w:sz w:val="28"/>
          <w:szCs w:val="28"/>
        </w:rPr>
        <w:t xml:space="preserve"> (</w:t>
      </w:r>
      <w:r>
        <w:rPr>
          <w:b w:val="0"/>
          <w:bCs w:val="0"/>
          <w:sz w:val="28"/>
          <w:szCs w:val="28"/>
        </w:rPr>
        <w:t xml:space="preserve">10(20) </w:t>
      </w:r>
      <w:r>
        <w:rPr>
          <w:b w:val="0"/>
          <w:bCs w:val="0"/>
          <w:sz w:val="28"/>
          <w:szCs w:val="28"/>
          <w:lang w:val="en-US"/>
        </w:rPr>
        <w:t>LAH</w:t>
      </w:r>
      <w:r w:rsidRPr="008B3A19">
        <w:rPr>
          <w:b w:val="0"/>
          <w:bCs w:val="0"/>
          <w:sz w:val="28"/>
          <w:szCs w:val="28"/>
        </w:rPr>
        <w:t>11,12</w:t>
      </w:r>
      <w:r>
        <w:rPr>
          <w:b w:val="0"/>
          <w:bCs w:val="0"/>
          <w:sz w:val="28"/>
          <w:szCs w:val="28"/>
          <w:lang w:val="en-US"/>
        </w:rPr>
        <w:t>AA</w:t>
      </w:r>
      <w:r w:rsidRPr="008B3A19">
        <w:rPr>
          <w:b w:val="0"/>
          <w:bCs w:val="0"/>
          <w:sz w:val="28"/>
          <w:szCs w:val="28"/>
        </w:rPr>
        <w:t>601)</w:t>
      </w:r>
      <w:r>
        <w:rPr>
          <w:b w:val="0"/>
          <w:bCs w:val="0"/>
          <w:sz w:val="28"/>
          <w:szCs w:val="28"/>
        </w:rPr>
        <w:t xml:space="preserve"> по типу КПЛВ.494454.323-01 – </w:t>
      </w:r>
      <w:r w:rsidRPr="00E4586D">
        <w:rPr>
          <w:bCs w:val="0"/>
          <w:sz w:val="28"/>
          <w:szCs w:val="28"/>
        </w:rPr>
        <w:t>12 Мпа</w:t>
      </w:r>
      <w:r>
        <w:rPr>
          <w:b w:val="0"/>
          <w:bCs w:val="0"/>
          <w:sz w:val="28"/>
          <w:szCs w:val="28"/>
        </w:rPr>
        <w:t xml:space="preserve">, что не соответствует требованиям закупочной документации </w:t>
      </w:r>
      <w:r w:rsidRPr="00E4586D">
        <w:rPr>
          <w:b w:val="0"/>
          <w:bCs w:val="0"/>
          <w:sz w:val="28"/>
          <w:szCs w:val="28"/>
        </w:rPr>
        <w:t xml:space="preserve">– </w:t>
      </w:r>
      <w:r w:rsidRPr="00E4586D">
        <w:rPr>
          <w:bCs w:val="0"/>
          <w:sz w:val="28"/>
          <w:szCs w:val="28"/>
        </w:rPr>
        <w:t>12.9 Мпа</w:t>
      </w:r>
      <w:r>
        <w:rPr>
          <w:b w:val="0"/>
          <w:bCs w:val="0"/>
          <w:sz w:val="28"/>
          <w:szCs w:val="28"/>
        </w:rPr>
        <w:t>.</w:t>
      </w:r>
      <w:proofErr w:type="gramEnd"/>
      <w:r>
        <w:rPr>
          <w:b w:val="0"/>
          <w:bCs w:val="0"/>
          <w:sz w:val="28"/>
          <w:szCs w:val="28"/>
        </w:rPr>
        <w:t xml:space="preserve"> В представленной спецификации расчетное давление затвора обратного </w:t>
      </w:r>
      <w:r>
        <w:rPr>
          <w:b w:val="0"/>
          <w:bCs w:val="0"/>
          <w:sz w:val="28"/>
          <w:szCs w:val="28"/>
        </w:rPr>
        <w:br/>
        <w:t xml:space="preserve">(10(20) </w:t>
      </w:r>
      <w:r>
        <w:rPr>
          <w:b w:val="0"/>
          <w:bCs w:val="0"/>
          <w:sz w:val="28"/>
          <w:szCs w:val="28"/>
          <w:lang w:val="en-US"/>
        </w:rPr>
        <w:t>LAB</w:t>
      </w:r>
      <w:r w:rsidRPr="008B3A19">
        <w:rPr>
          <w:b w:val="0"/>
          <w:bCs w:val="0"/>
          <w:sz w:val="28"/>
          <w:szCs w:val="28"/>
        </w:rPr>
        <w:t>60</w:t>
      </w:r>
      <w:r>
        <w:rPr>
          <w:b w:val="0"/>
          <w:bCs w:val="0"/>
          <w:sz w:val="28"/>
          <w:szCs w:val="28"/>
          <w:lang w:val="en-US"/>
        </w:rPr>
        <w:t>AA</w:t>
      </w:r>
      <w:r w:rsidRPr="008B3A19">
        <w:rPr>
          <w:b w:val="0"/>
          <w:bCs w:val="0"/>
          <w:sz w:val="28"/>
          <w:szCs w:val="28"/>
        </w:rPr>
        <w:t>601)</w:t>
      </w:r>
      <w:r>
        <w:rPr>
          <w:b w:val="0"/>
          <w:bCs w:val="0"/>
          <w:sz w:val="28"/>
          <w:szCs w:val="28"/>
        </w:rPr>
        <w:t xml:space="preserve"> по типу КПЛВ.494454.420-03 – </w:t>
      </w:r>
      <w:r w:rsidRPr="00E4586D">
        <w:rPr>
          <w:bCs w:val="0"/>
          <w:sz w:val="28"/>
          <w:szCs w:val="28"/>
        </w:rPr>
        <w:t>13,2 Мпа</w:t>
      </w:r>
      <w:r>
        <w:rPr>
          <w:b w:val="0"/>
          <w:bCs w:val="0"/>
          <w:sz w:val="28"/>
          <w:szCs w:val="28"/>
        </w:rPr>
        <w:t>.</w:t>
      </w:r>
    </w:p>
    <w:p w:rsidR="00D71F9B" w:rsidRPr="00D71F9B" w:rsidRDefault="00D71F9B" w:rsidP="00D71F9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1F9B">
        <w:rPr>
          <w:rFonts w:ascii="Times New Roman" w:eastAsia="Calibri" w:hAnsi="Times New Roman" w:cs="Times New Roman"/>
          <w:sz w:val="28"/>
          <w:szCs w:val="28"/>
        </w:rPr>
        <w:t>Обращаем Ваше внимание</w:t>
      </w:r>
      <w:r w:rsidRPr="00D71F9B">
        <w:rPr>
          <w:rFonts w:ascii="Times New Roman" w:hAnsi="Times New Roman" w:cs="Times New Roman"/>
          <w:sz w:val="28"/>
          <w:szCs w:val="28"/>
        </w:rPr>
        <w:t xml:space="preserve">, что ответ на запрос должен быть оформлен в соответствии с </w:t>
      </w:r>
      <w:proofErr w:type="spellStart"/>
      <w:r w:rsidRPr="00D71F9B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D71F9B">
        <w:rPr>
          <w:rFonts w:ascii="Times New Roman" w:hAnsi="Times New Roman" w:cs="Times New Roman"/>
          <w:sz w:val="28"/>
          <w:szCs w:val="28"/>
        </w:rPr>
        <w:t xml:space="preserve">. </w:t>
      </w:r>
      <w:bookmarkStart w:id="0" w:name="_GoBack"/>
      <w:r w:rsidRPr="00D71F9B">
        <w:rPr>
          <w:rFonts w:ascii="Times New Roman" w:hAnsi="Times New Roman" w:cs="Times New Roman"/>
          <w:sz w:val="28"/>
          <w:szCs w:val="28"/>
        </w:rPr>
        <w:t>5.3 Части 2 Тома 1</w:t>
      </w:r>
      <w:bookmarkEnd w:id="0"/>
      <w:r w:rsidRPr="00D71F9B">
        <w:rPr>
          <w:rFonts w:ascii="Times New Roman" w:hAnsi="Times New Roman" w:cs="Times New Roman"/>
          <w:sz w:val="28"/>
          <w:szCs w:val="28"/>
        </w:rPr>
        <w:t xml:space="preserve"> закупочной документации и не должен изменять итоговую стоимость предложения.</w:t>
      </w:r>
    </w:p>
    <w:p w:rsidR="00D71F9B" w:rsidRPr="00D71F9B" w:rsidRDefault="00D71F9B" w:rsidP="00D71F9B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sectPr w:rsidR="00D71F9B" w:rsidRPr="00D71F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E0E8D"/>
    <w:multiLevelType w:val="multilevel"/>
    <w:tmpl w:val="C95AF73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7CF"/>
    <w:rsid w:val="009317CF"/>
    <w:rsid w:val="00B714D3"/>
    <w:rsid w:val="00D71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D71F9B"/>
    <w:pPr>
      <w:spacing w:after="0" w:line="240" w:lineRule="auto"/>
      <w:ind w:left="1425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D71F9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D71F9B"/>
    <w:pPr>
      <w:spacing w:after="0" w:line="240" w:lineRule="auto"/>
      <w:ind w:left="1425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D71F9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942</Characters>
  <Application>Microsoft Office Word</Application>
  <DocSecurity>0</DocSecurity>
  <Lines>7</Lines>
  <Paragraphs>2</Paragraphs>
  <ScaleCrop>false</ScaleCrop>
  <Company>NIAEP</Company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Сычев Антон Александрович</dc:creator>
  <cp:keywords/>
  <dc:description/>
  <cp:lastModifiedBy>Сычев Антон Александрович</cp:lastModifiedBy>
  <cp:revision>2</cp:revision>
  <dcterms:created xsi:type="dcterms:W3CDTF">2015-08-04T12:43:00Z</dcterms:created>
  <dcterms:modified xsi:type="dcterms:W3CDTF">2015-08-04T12:48:00Z</dcterms:modified>
</cp:coreProperties>
</file>