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C71" w:rsidRDefault="00FB7C71" w:rsidP="00FB7C7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Z039534-2</w:t>
      </w:r>
    </w:p>
    <w:p w:rsidR="00FB7C71" w:rsidRDefault="00FB7C71" w:rsidP="00FB7C7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твердосплавных пластин</w:t>
      </w:r>
    </w:p>
    <w:p w:rsidR="00FB7C71" w:rsidRPr="00FB7C71" w:rsidRDefault="00FB7C71" w:rsidP="00FB7C71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B7C71" w:rsidTr="004C6DAA">
        <w:tc>
          <w:tcPr>
            <w:tcW w:w="5210" w:type="dxa"/>
            <w:hideMark/>
          </w:tcPr>
          <w:p w:rsidR="00FB7C71" w:rsidRDefault="00FB7C71" w:rsidP="004C6DAA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B7C71" w:rsidRDefault="00FB7C71" w:rsidP="004C6DAA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B7C71" w:rsidRDefault="00FB7C71" w:rsidP="00FB7C7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B7C71" w:rsidRDefault="00FB7C71" w:rsidP="00FB7C7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B7C71" w:rsidRDefault="00FB7C71" w:rsidP="00FB7C7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B7C71" w:rsidRDefault="00FB7C71" w:rsidP="00FB7C7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B7C71" w:rsidRDefault="00FB7C71" w:rsidP="00FB7C7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ФГУП "Производственное объединение "Маяк"</w:t>
      </w:r>
    </w:p>
    <w:p w:rsidR="00FB7C71" w:rsidRDefault="00FB7C71" w:rsidP="00FB7C7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"Производственное объединение "Маяк"</w:t>
      </w:r>
    </w:p>
    <w:p w:rsidR="00FB7C71" w:rsidRPr="00FB7C71" w:rsidRDefault="00FB7C71" w:rsidP="00FB7C7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B7C71">
        <w:rPr>
          <w:rFonts w:ascii="Times New Roman" w:hAnsi="Times New Roman"/>
          <w:sz w:val="28"/>
        </w:rPr>
        <w:t xml:space="preserve"> запроса цен: право заключения договора на поставку твердосплавных пластин</w:t>
      </w: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Pr="00FB7C71">
        <w:rPr>
          <w:rFonts w:ascii="Times New Roman" w:hAnsi="Times New Roman"/>
          <w:sz w:val="28"/>
        </w:rPr>
        <w:t>твердосплавных пластин</w:t>
      </w:r>
    </w:p>
    <w:p w:rsidR="00FB7C71" w:rsidRDefault="00FB7C71" w:rsidP="00FB7C71">
      <w:pPr>
        <w:keepLines w:val="0"/>
        <w:jc w:val="left"/>
        <w:rPr>
          <w:rFonts w:ascii="Times New Roman" w:hAnsi="Times New Roman"/>
          <w:sz w:val="28"/>
        </w:rPr>
      </w:pP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950 896 (Девятьсот пятьдесят тысяч восемьсот девяносто шесть) рублей 00 копеек, включая НДС. </w:t>
      </w:r>
    </w:p>
    <w:p w:rsidR="00FB7C71" w:rsidRDefault="00FB7C71" w:rsidP="00FB7C71">
      <w:pPr>
        <w:keepLines w:val="0"/>
        <w:jc w:val="left"/>
        <w:rPr>
          <w:rFonts w:ascii="Times New Roman" w:hAnsi="Times New Roman"/>
          <w:sz w:val="28"/>
        </w:rPr>
      </w:pPr>
    </w:p>
    <w:p w:rsidR="00FB7C71" w:rsidRDefault="00FB7C71" w:rsidP="00FB7C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</w:t>
      </w:r>
      <w:proofErr w:type="gramStart"/>
      <w:r>
        <w:rPr>
          <w:rFonts w:ascii="Times New Roman" w:hAnsi="Times New Roman"/>
          <w:sz w:val="28"/>
        </w:rPr>
        <w:t>опубликованы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«13»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31502561611,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№150713/0491/770,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№Z039534.</w:t>
      </w:r>
    </w:p>
    <w:p w:rsidR="00FB7C71" w:rsidRDefault="00FB7C71" w:rsidP="00FB7C7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B7C71" w:rsidRDefault="00FB7C71" w:rsidP="00FB7C71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«23»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FB7C71" w:rsidRDefault="00FB7C71" w:rsidP="00FB7C71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FB7C71" w:rsidRDefault="00FB7C71" w:rsidP="00FB7C7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руководителя группы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B7C71" w:rsidRDefault="00FB7C71" w:rsidP="00FB7C71">
      <w:pPr>
        <w:keepLines w:val="0"/>
        <w:jc w:val="left"/>
        <w:rPr>
          <w:rFonts w:ascii="Times New Roman" w:hAnsi="Times New Roman"/>
          <w:b/>
          <w:bCs/>
          <w:sz w:val="28"/>
        </w:rPr>
      </w:pPr>
    </w:p>
    <w:p w:rsidR="00FB7C71" w:rsidRDefault="00FB7C71" w:rsidP="00FB7C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B7C71" w:rsidRDefault="00FB7C71" w:rsidP="00FB7C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B7C71" w:rsidRDefault="00FB7C71" w:rsidP="00FB7C71">
      <w:pPr>
        <w:rPr>
          <w:rFonts w:ascii="Times New Roman" w:hAnsi="Times New Roman"/>
          <w:sz w:val="28"/>
        </w:rPr>
      </w:pPr>
    </w:p>
    <w:p w:rsidR="00FB7C71" w:rsidRDefault="00FB7C71" w:rsidP="00FB7C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20.07.2015 № Z039534-1 к рассмотрению приняты заявки от следующих участников процедуры закупки:</w:t>
      </w:r>
    </w:p>
    <w:p w:rsidR="00FB7C71" w:rsidRDefault="00FB7C71" w:rsidP="00FB7C71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2850"/>
        <w:gridCol w:w="3468"/>
        <w:gridCol w:w="2689"/>
      </w:tblGrid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Сведения заявки на участие в запросе цен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60291598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Победит-СПб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FB7C71">
              <w:rPr>
                <w:rFonts w:ascii="Times New Roman" w:hAnsi="Times New Roman"/>
                <w:sz w:val="28"/>
                <w:szCs w:val="28"/>
              </w:rPr>
              <w:t>7811309000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B7C71">
              <w:rPr>
                <w:rFonts w:ascii="Times New Roman" w:hAnsi="Times New Roman"/>
                <w:sz w:val="28"/>
                <w:szCs w:val="28"/>
              </w:rPr>
              <w:t>194292, Россия, Ленинградская область, Санкт-Петербург, ул. Домостроительная</w:t>
            </w:r>
            <w:proofErr w:type="gramStart"/>
            <w:r w:rsidRPr="00FB7C7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B7C71">
              <w:rPr>
                <w:rFonts w:ascii="Times New Roman" w:hAnsi="Times New Roman"/>
                <w:sz w:val="28"/>
                <w:szCs w:val="28"/>
              </w:rPr>
              <w:t xml:space="preserve"> а/я 26, ОКАТО 40265565000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заявки:755 959 (Семьсот пятьдесят пять тысяч девятьсот пятьдесят девять) рублей 16 копеек, включая НДС</w:t>
            </w:r>
          </w:p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FB7C71">
              <w:rPr>
                <w:rFonts w:ascii="Times New Roman" w:hAnsi="Times New Roman"/>
                <w:sz w:val="28"/>
                <w:szCs w:val="28"/>
              </w:rPr>
              <w:t>16 июля 2015 г. 13:10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60292206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Новые абразивные технологии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FB7C71">
              <w:rPr>
                <w:rFonts w:ascii="Times New Roman" w:hAnsi="Times New Roman"/>
                <w:sz w:val="28"/>
                <w:szCs w:val="28"/>
              </w:rPr>
              <w:t>7448029069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B7C71">
              <w:rPr>
                <w:rFonts w:ascii="Times New Roman" w:hAnsi="Times New Roman"/>
                <w:sz w:val="28"/>
                <w:szCs w:val="28"/>
              </w:rPr>
              <w:t>454106, Россия, Челябинская область, Челябинск, Производственна, 2, ОКАТО 75401366000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заявки:829 660 (Восемьсот двадцать девять тысяч шестьсот шестьдесят) рублей 10 копеек, включая НДС</w:t>
            </w:r>
          </w:p>
          <w:p w:rsidR="00FB7C71" w:rsidRDefault="00FB7C71" w:rsidP="004C6DA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FB7C71">
              <w:rPr>
                <w:rFonts w:ascii="Times New Roman" w:hAnsi="Times New Roman"/>
                <w:sz w:val="28"/>
                <w:szCs w:val="28"/>
              </w:rPr>
              <w:t>17 июля 2015 г. 14:04</w:t>
            </w:r>
          </w:p>
        </w:tc>
      </w:tr>
    </w:tbl>
    <w:p w:rsidR="00FB7C71" w:rsidRDefault="00FB7C71" w:rsidP="00FB7C71">
      <w:pPr>
        <w:keepLines w:val="0"/>
        <w:jc w:val="left"/>
        <w:rPr>
          <w:rFonts w:ascii="Times New Roman" w:hAnsi="Times New Roman"/>
          <w:sz w:val="28"/>
        </w:rPr>
      </w:pPr>
    </w:p>
    <w:p w:rsidR="00FB7C71" w:rsidRDefault="00FB7C71" w:rsidP="00FB7C71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B7C71" w:rsidRDefault="00FB7C71" w:rsidP="00FB7C71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2.1. В соответствии с разделом 20 ЕОСЗ на основании пункта 14.8.4 ЕОСЗ и пункта 7.5 документации по запросу цен направить запросы по уточнению заявок на участие в запросе цен, а именно:</w:t>
      </w: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 направить участнику запроса цен Общество с ограниченной ответственностью Новые абразивные технологии (город Челябинск, ул. </w:t>
      </w:r>
      <w:proofErr w:type="gramStart"/>
      <w:r>
        <w:rPr>
          <w:rFonts w:ascii="Times New Roman" w:hAnsi="Times New Roman"/>
          <w:sz w:val="28"/>
          <w:szCs w:val="28"/>
        </w:rPr>
        <w:t>Производственная</w:t>
      </w:r>
      <w:proofErr w:type="gramEnd"/>
      <w:r>
        <w:rPr>
          <w:rFonts w:ascii="Times New Roman" w:hAnsi="Times New Roman"/>
          <w:sz w:val="28"/>
          <w:szCs w:val="28"/>
        </w:rPr>
        <w:t>, д. 2) запрос о разъяснении положений заявки на участие в запросе цен:</w:t>
      </w: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</w:p>
    <w:p w:rsidR="00FB7C71" w:rsidRPr="00FB7C71" w:rsidRDefault="00FB7C71" w:rsidP="00FB7C71">
      <w:pPr>
        <w:keepLines w:val="0"/>
        <w:rPr>
          <w:rFonts w:ascii="Times New Roman" w:hAnsi="Times New Roman"/>
          <w:b/>
          <w:sz w:val="28"/>
          <w:szCs w:val="28"/>
        </w:rPr>
      </w:pPr>
      <w:r w:rsidRPr="00FB7C71">
        <w:rPr>
          <w:rFonts w:ascii="Times New Roman" w:hAnsi="Times New Roman"/>
          <w:b/>
          <w:sz w:val="28"/>
          <w:szCs w:val="28"/>
        </w:rPr>
        <w:t>Требуется указать изготовителя товара по позициям 59, 60 в сводной таблице стоимости.</w:t>
      </w:r>
    </w:p>
    <w:p w:rsidR="00FB7C71" w:rsidRDefault="00FB7C71" w:rsidP="00FB7C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B7C71" w:rsidRDefault="00FB7C71" w:rsidP="00FB7C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FB7C71" w:rsidRDefault="00FB7C71" w:rsidP="00FB7C7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6 голосов; </w:t>
      </w:r>
    </w:p>
    <w:p w:rsidR="00FB7C71" w:rsidRDefault="00FB7C71" w:rsidP="00FB7C7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FB7C71" w:rsidRDefault="00FB7C71" w:rsidP="00FB7C7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FB7C71" w:rsidRDefault="00FB7C71" w:rsidP="00FB7C7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B7C71" w:rsidRDefault="00FB7C71" w:rsidP="00FB7C7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p w:rsidR="00FB7C71" w:rsidRDefault="00FB7C71" w:rsidP="00FB7C71">
      <w:pPr>
        <w:spacing w:before="240"/>
        <w:outlineLvl w:val="0"/>
        <w:rPr>
          <w:rFonts w:ascii="Times New Roman" w:hAnsi="Times New Roman"/>
          <w:b/>
          <w:sz w:val="28"/>
        </w:rPr>
      </w:pPr>
    </w:p>
    <w:p w:rsidR="00FB7C71" w:rsidRDefault="00FB7C71" w:rsidP="00FB7C7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»:</w:t>
      </w:r>
    </w:p>
    <w:p w:rsidR="00FB7C71" w:rsidRDefault="00FB7C71" w:rsidP="00FB7C71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</w:rPr>
        <w:t>аффилированности</w:t>
      </w:r>
      <w:proofErr w:type="spellEnd"/>
      <w:r>
        <w:rPr>
          <w:rFonts w:ascii="Times New Roman" w:hAnsi="Times New Roman"/>
        </w:rPr>
        <w:t xml:space="preserve"> с участниками запроса цен, вопрос о которых вынесен на заседание закупочной комиссии;</w:t>
      </w:r>
    </w:p>
    <w:p w:rsidR="00FB7C71" w:rsidRDefault="00FB7C71" w:rsidP="00FB7C71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 w:rsidR="00FB7C71" w:rsidRDefault="00FB7C71" w:rsidP="00FB7C71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заявляет об отсутствии личной заинтересованности в исходе запроса цен;</w:t>
      </w:r>
    </w:p>
    <w:p w:rsidR="00FB7C71" w:rsidRDefault="00FB7C71" w:rsidP="00FB7C71">
      <w:pPr>
        <w:keepLines w:val="0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 w:rsidR="00FB7C71" w:rsidRDefault="00FB7C71" w:rsidP="00FB7C71">
      <w:pPr>
        <w:keepLines w:val="0"/>
        <w:numPr>
          <w:ilvl w:val="0"/>
          <w:numId w:val="4"/>
        </w:numPr>
        <w:tabs>
          <w:tab w:val="left" w:pos="426"/>
        </w:tabs>
        <w:ind w:left="0" w:firstLine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не допускать во время проведения запроса цен предоставления сведений о предложениях участников запроса цен, ходе проведения запроса цен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>
        <w:rPr>
          <w:rFonts w:ascii="Times New Roman" w:hAnsi="Times New Roman"/>
          <w:b/>
          <w:i/>
        </w:rPr>
        <w:t>и документацией по запросу цен</w:t>
      </w:r>
      <w:r>
        <w:rPr>
          <w:rFonts w:ascii="Times New Roman" w:hAnsi="Times New Roman"/>
        </w:rPr>
        <w:t>;</w:t>
      </w:r>
      <w:proofErr w:type="gramEnd"/>
    </w:p>
    <w:p w:rsidR="00FB7C71" w:rsidRDefault="00FB7C71" w:rsidP="00FB7C71">
      <w:pPr>
        <w:keepLines w:val="0"/>
        <w:numPr>
          <w:ilvl w:val="0"/>
          <w:numId w:val="4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не координировать деятельность участников в рамках запроса цен иначе, чем это предусмотрено законодательством Российской Федерации, ЕОСЗ и условиями проведения запроса цен;</w:t>
      </w:r>
    </w:p>
    <w:p w:rsidR="00FB7C71" w:rsidRDefault="00FB7C71" w:rsidP="00FB7C71">
      <w:pPr>
        <w:keepLines w:val="0"/>
        <w:numPr>
          <w:ilvl w:val="0"/>
          <w:numId w:val="4"/>
        </w:numPr>
        <w:tabs>
          <w:tab w:val="left" w:pos="426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не проводить переговоров с участниками запроса цен, кроме случаев, прямо предусмотренных условиями проведения запроса цен.</w:t>
      </w:r>
    </w:p>
    <w:p w:rsidR="00FB7C71" w:rsidRDefault="00FB7C71" w:rsidP="00FB7C71">
      <w:pPr>
        <w:spacing w:before="240"/>
        <w:outlineLvl w:val="0"/>
        <w:rPr>
          <w:rFonts w:ascii="Times New Roman" w:hAnsi="Times New Roman"/>
          <w:b/>
          <w:sz w:val="28"/>
        </w:rPr>
      </w:pPr>
    </w:p>
    <w:p w:rsidR="00FB7C71" w:rsidRDefault="00FB7C71" w:rsidP="00FB7C71">
      <w:pPr>
        <w:spacing w:before="240"/>
        <w:outlineLvl w:val="0"/>
        <w:rPr>
          <w:rFonts w:ascii="Times New Roman" w:hAnsi="Times New Roman"/>
          <w:b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B7C71" w:rsidTr="004C6D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4C6D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C71" w:rsidTr="004C6D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B7C71" w:rsidTr="00FB7C71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71" w:rsidRDefault="00FB7C71" w:rsidP="00FB7C71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B7C71" w:rsidRDefault="00FB7C71" w:rsidP="00FB7C71">
      <w:pPr>
        <w:keepLines w:val="0"/>
        <w:rPr>
          <w:rFonts w:ascii="Times New Roman" w:hAnsi="Times New Roman"/>
          <w:sz w:val="28"/>
          <w:lang w:val="en-US"/>
        </w:rPr>
      </w:pPr>
    </w:p>
    <w:p w:rsidR="00FB7C71" w:rsidRDefault="00FB7C71" w:rsidP="00FB7C71">
      <w:pPr>
        <w:rPr>
          <w:sz w:val="28"/>
          <w:lang w:val="en-US"/>
        </w:rPr>
      </w:pPr>
    </w:p>
    <w:p w:rsidR="002B176F" w:rsidRDefault="002B176F"/>
    <w:sectPr w:rsidR="002B176F" w:rsidSect="0089371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008" w:rsidRDefault="006E4008" w:rsidP="00FB7C71">
      <w:r>
        <w:separator/>
      </w:r>
    </w:p>
  </w:endnote>
  <w:endnote w:type="continuationSeparator" w:id="0">
    <w:p w:rsidR="006E4008" w:rsidRDefault="006E4008" w:rsidP="00FB7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711" w:rsidRDefault="006E4008">
    <w:pPr>
      <w:pStyle w:val="a5"/>
      <w:rPr>
        <w:rFonts w:ascii="Times New Roman" w:hAnsi="Times New Roman"/>
        <w:sz w:val="16"/>
        <w:szCs w:val="16"/>
        <w:lang w:val="en-US"/>
      </w:rPr>
    </w:pPr>
  </w:p>
  <w:p w:rsidR="00893711" w:rsidRPr="00FB7C71" w:rsidRDefault="006E4008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B7C71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FB7C71">
      <w:rPr>
        <w:rFonts w:ascii="Times New Roman" w:hAnsi="Times New Roman"/>
        <w:sz w:val="16"/>
        <w:szCs w:val="16"/>
      </w:rPr>
      <w:t xml:space="preserve">039534-2 </w:t>
    </w:r>
    <w:r>
      <w:rPr>
        <w:rFonts w:ascii="Times New Roman" w:hAnsi="Times New Roman"/>
        <w:sz w:val="16"/>
        <w:szCs w:val="16"/>
      </w:rPr>
      <w:t>от</w:t>
    </w:r>
    <w:r w:rsidRPr="00FB7C71">
      <w:rPr>
        <w:rFonts w:ascii="Times New Roman" w:hAnsi="Times New Roman"/>
        <w:sz w:val="16"/>
        <w:szCs w:val="16"/>
      </w:rPr>
      <w:t xml:space="preserve"> «23» июля 2015 </w:t>
    </w:r>
    <w:r>
      <w:rPr>
        <w:rFonts w:ascii="Times New Roman" w:hAnsi="Times New Roman"/>
        <w:sz w:val="16"/>
        <w:szCs w:val="16"/>
      </w:rPr>
      <w:t>заседания</w:t>
    </w:r>
    <w:r w:rsidRPr="00FB7C71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FB7C7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B7C71">
      <w:rPr>
        <w:rFonts w:ascii="Times New Roman" w:hAnsi="Times New Roman"/>
        <w:sz w:val="16"/>
        <w:szCs w:val="16"/>
      </w:rPr>
      <w:t xml:space="preserve"> рассмотрению</w:t>
    </w:r>
    <w:r w:rsidRPr="00FB7C71">
      <w:rPr>
        <w:rFonts w:ascii="Times New Roman" w:hAnsi="Times New Roman"/>
        <w:sz w:val="16"/>
        <w:szCs w:val="16"/>
      </w:rPr>
      <w:t xml:space="preserve"> заявок на участие в открытом запросе цен  на право закл</w:t>
    </w:r>
    <w:r w:rsidRPr="00FB7C71">
      <w:rPr>
        <w:rFonts w:ascii="Times New Roman" w:hAnsi="Times New Roman"/>
        <w:sz w:val="16"/>
        <w:szCs w:val="16"/>
      </w:rPr>
      <w:t>ючения договора на поставку твердосплавных пластин</w:t>
    </w:r>
  </w:p>
  <w:p w:rsidR="00893711" w:rsidRDefault="006E4008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B7C7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B7C71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893711" w:rsidRDefault="006E40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008" w:rsidRDefault="006E4008" w:rsidP="00FB7C71">
      <w:r>
        <w:separator/>
      </w:r>
    </w:p>
  </w:footnote>
  <w:footnote w:type="continuationSeparator" w:id="0">
    <w:p w:rsidR="006E4008" w:rsidRDefault="006E4008" w:rsidP="00FB7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3B8A"/>
    <w:multiLevelType w:val="multilevel"/>
    <w:tmpl w:val="05A4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FA3CC0"/>
    <w:multiLevelType w:val="multilevel"/>
    <w:tmpl w:val="BB343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7C71"/>
    <w:rsid w:val="002B176F"/>
    <w:rsid w:val="002B6238"/>
    <w:rsid w:val="006E4008"/>
    <w:rsid w:val="008E0FB1"/>
    <w:rsid w:val="008F5EA3"/>
    <w:rsid w:val="00FA7D5A"/>
    <w:rsid w:val="00FB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7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7C71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B7C7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FB7C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7C7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B7C7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B7C7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B7C7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B7C7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FB7C7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B7C7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B7C7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B7C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921</Words>
  <Characters>5252</Characters>
  <Application>Microsoft Office Word</Application>
  <DocSecurity>0</DocSecurity>
  <Lines>43</Lines>
  <Paragraphs>12</Paragraphs>
  <ScaleCrop>false</ScaleCrop>
  <Company>ПО Маяк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1</cp:revision>
  <cp:lastPrinted>2015-07-23T06:04:00Z</cp:lastPrinted>
  <dcterms:created xsi:type="dcterms:W3CDTF">2015-07-23T05:51:00Z</dcterms:created>
  <dcterms:modified xsi:type="dcterms:W3CDTF">2015-07-23T06:04:00Z</dcterms:modified>
</cp:coreProperties>
</file>