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87A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23237</w:t>
      </w:r>
    </w:p>
    <w:p w:rsidR="00000000" w:rsidRDefault="00E87A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Поставка сувенирной продукции с символикой РФЯЦ-ВНИИЭФ (согласно ТЗ)</w:t>
      </w:r>
    </w:p>
    <w:p w:rsidR="00000000" w:rsidRDefault="00E87A2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E87A2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E87A2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Саров</w:t>
            </w:r>
          </w:p>
        </w:tc>
        <w:tc>
          <w:tcPr>
            <w:tcW w:w="5102" w:type="dxa"/>
            <w:hideMark/>
          </w:tcPr>
          <w:p w:rsidR="00000000" w:rsidRDefault="00E87A2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E87A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87A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E87A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87A2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E87A2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________________</w:t>
      </w:r>
    </w:p>
    <w:p w:rsidR="00000000" w:rsidRDefault="00E87A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 "РФЯЦ ВНИИЭФ"</w:t>
      </w:r>
    </w:p>
    <w:p w:rsidR="00000000" w:rsidRDefault="00E87A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заключения договора на Поставка сувенирной продукции с символикой РФЯЦ-ВНИИЭФ (согласно ТЗ)</w:t>
      </w:r>
    </w:p>
    <w:p w:rsidR="00000000" w:rsidRDefault="00E87A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Поставка сувенирной продукции с символикой РФЯЦ-ВНИИЭФ (согласно ТЗ) </w:t>
      </w:r>
    </w:p>
    <w:p w:rsidR="00000000" w:rsidRDefault="00E87A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E87A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Начальная (максимальная) цена договора: 2 326 650 (Два миллиона триста два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дцать шесть тысяч шестьсот пятьдесят) рублей 00 копеек, включая НДС. </w:t>
      </w:r>
    </w:p>
    <w:p w:rsidR="00000000" w:rsidRDefault="00E87A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E87A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«21» июля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31502588260,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№150721/0467/826,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№Z039668.</w:t>
      </w:r>
    </w:p>
    <w:p w:rsidR="00000000" w:rsidRDefault="00E87A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87A2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«27» июля 2015 года, по адресу: Аук. Конк. Дом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-2 http://a-k-d.ru/.</w:t>
      </w:r>
    </w:p>
    <w:p w:rsidR="00000000" w:rsidRDefault="00E87A2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E87A2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05"/>
        <w:gridCol w:w="694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Тарасов Сергей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Заместитель директора РФЯЦ-ВНИИЭФ по снабжению 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сбыту - начальник УСиС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Пащ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енко Софья Эдуардовна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 ООКЗ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Ковтун Дмитрий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специалист ООКЗ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Надежда Анатольевна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ООКЗ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Лебедева Ирина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 ОПОЗ </w:t>
            </w:r>
          </w:p>
        </w:tc>
      </w:tr>
    </w:tbl>
    <w:p w:rsidR="00000000" w:rsidRDefault="00E87A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87A2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E87A2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E87A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E87A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87A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закупочной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ведется аудиозапись открытия доступа к заявкам на участие в запросе цен.</w:t>
      </w:r>
    </w:p>
    <w:p w:rsidR="00000000" w:rsidRDefault="00E87A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87A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«27» июля 2015 года на ЭТП Аук. Конк. Дом:</w:t>
      </w:r>
    </w:p>
    <w:p w:rsidR="00000000" w:rsidRDefault="00E87A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E87A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заявок на участие в запросе цен - 4;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E87A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87A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E87A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Поставка сувенирной продукции с символикой РФЯЦ-ВНИИЭФ (согласно ТЗ) </w:t>
      </w:r>
    </w:p>
    <w:p w:rsidR="00000000" w:rsidRDefault="00E87A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148"/>
        <w:gridCol w:w="2193"/>
        <w:gridCol w:w="365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60294855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"БАЛЧУГ"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2 296 132 (Два миллиона двести девяносто шесть тысяч сто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тридцать два) рубля 50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60295106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"Альфа-Графика"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2 099 782 (Два миллиона девяносто девять тысяч семьсот восемьдесят два) рубля 00 копеек , НДС не об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лагается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60295217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"Системные решения"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2 675 100 (Два миллиона шестьсот семьдесят пять тысяч сто)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60295220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й ответственностью "КОМПАНИЯ "ЛИКО"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2 280 720 (Два миллиона двести восемьдесят тысяч семьсот двадцать) рублей 00 копеек , НДС не облагается </w:t>
            </w:r>
          </w:p>
        </w:tc>
      </w:tr>
    </w:tbl>
    <w:p w:rsidR="00000000" w:rsidRDefault="00E87A21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>Заявки участников Общество с ограниченной ответственностью "БАЛЧУГ", Общество</w:t>
      </w:r>
      <w:r>
        <w:rPr>
          <w:rFonts w:eastAsia="Times New Roman"/>
          <w:sz w:val="28"/>
          <w:szCs w:val="28"/>
          <w:lang w:val="en-US"/>
        </w:rPr>
        <w:t xml:space="preserve"> с ограниченной ответственностью "Альфа-Графика", Общество с ограниченной ответственностью "Системные решения", Общество с ограниченной ответственностью "КОМПАНИЯ "ЛИКО" приняты к рассмотрению.</w:t>
      </w:r>
    </w:p>
    <w:p w:rsidR="00000000" w:rsidRDefault="00E87A21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>Приложения:</w:t>
      </w:r>
    </w:p>
    <w:p w:rsidR="00000000" w:rsidRDefault="00E87A2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Журнал регистрации представителей участников проце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дуры закупки, присутствующих на заседании закупочной комиссии по открытию доступа к поданным в форме электронных документов заявкам на участие в запросе цен, на __ л;</w:t>
      </w:r>
    </w:p>
    <w:p w:rsidR="00000000" w:rsidRDefault="00E87A2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Закупочная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6"/>
        <w:gridCol w:w="5975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Председатель закупочной комисс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Тарасов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РФЯЦ-ВНИИЭФ по снабжению и сбыту - начальник УСиС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Пащенко Софья Эдуардовна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 ООКЗ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Ковтун Дмитрий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специ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алист ООКЗ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Надежда Анатольевна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ООКЗ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Лебедева Ирина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ОПОЗ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87A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E87A2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87A21">
      <w:pPr>
        <w:spacing w:after="0" w:line="240" w:lineRule="auto"/>
      </w:pPr>
      <w:r>
        <w:separator/>
      </w:r>
    </w:p>
  </w:endnote>
  <w:endnote w:type="continuationSeparator" w:id="0">
    <w:p w:rsidR="00000000" w:rsidRDefault="00E87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87A2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23237</w:t>
    </w:r>
  </w:p>
  <w:p w:rsidR="00000000" w:rsidRDefault="00E87A2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Поставка сувенирной продукции с символикой РФЯЦ-ВНИИЭФ (согласно </w:t>
    </w:r>
    <w:r>
      <w:rPr>
        <w:rFonts w:ascii="Times New Roman" w:hAnsi="Times New Roman" w:cs="Times New Roman"/>
        <w:bCs/>
        <w:sz w:val="16"/>
        <w:szCs w:val="16"/>
      </w:rPr>
      <w:t>ТЗ)</w:t>
    </w:r>
  </w:p>
  <w:p w:rsidR="00000000" w:rsidRDefault="00E87A21">
    <w:pPr>
      <w:pStyle w:val="a9"/>
      <w:jc w:val="center"/>
      <w:rPr>
        <w:bCs/>
        <w:sz w:val="16"/>
        <w:szCs w:val="16"/>
      </w:rPr>
    </w:pPr>
  </w:p>
  <w:p w:rsidR="00000000" w:rsidRDefault="00E87A2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87A21">
      <w:pPr>
        <w:spacing w:after="0" w:line="240" w:lineRule="auto"/>
      </w:pPr>
      <w:r>
        <w:separator/>
      </w:r>
    </w:p>
  </w:footnote>
  <w:footnote w:type="continuationSeparator" w:id="0">
    <w:p w:rsidR="00000000" w:rsidRDefault="00E87A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745861"/>
    <w:multiLevelType w:val="multilevel"/>
    <w:tmpl w:val="8A78A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E87A21"/>
    <w:rsid w:val="00E87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59087-9744-4891-93F7-EA825D2C3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607</Words>
  <Characters>4296</Characters>
  <Application>Microsoft Office Word</Application>
  <DocSecurity>0</DocSecurity>
  <Lines>35</Lines>
  <Paragraphs>9</Paragraphs>
  <ScaleCrop>false</ScaleCrop>
  <Company/>
  <LinksUpToDate>false</LinksUpToDate>
  <CharactersWithSpaces>4894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IViLebedeva</cp:lastModifiedBy>
  <cp:revision>2</cp:revision>
  <dcterms:created xsi:type="dcterms:W3CDTF">2015-07-27T06:44:00Z</dcterms:created>
  <dcterms:modified xsi:type="dcterms:W3CDTF">2015-07-27T06:44:00Z</dcterms:modified>
</cp:coreProperties>
</file>